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06" w:rsidRPr="002C536A" w:rsidRDefault="001426D3" w:rsidP="001426D3">
      <w:pPr>
        <w:pStyle w:val="1"/>
        <w:jc w:val="center"/>
        <w:rPr>
          <w:color w:val="000000" w:themeColor="text1"/>
          <w:lang w:val="ru-RU"/>
        </w:rPr>
      </w:pPr>
      <w:r w:rsidRPr="002C536A">
        <w:rPr>
          <w:color w:val="000000" w:themeColor="text1"/>
          <w:lang w:val="ru-RU"/>
        </w:rPr>
        <w:t>Глазные капли Бетоптик</w:t>
      </w:r>
    </w:p>
    <w:p w:rsidR="001426D3" w:rsidRPr="002C536A" w:rsidRDefault="001426D3" w:rsidP="001426D3">
      <w:pPr>
        <w:rPr>
          <w:color w:val="000000" w:themeColor="text1"/>
          <w:lang w:val="ru-RU"/>
        </w:rPr>
      </w:pPr>
    </w:p>
    <w:p w:rsidR="001426D3" w:rsidRPr="002C536A" w:rsidRDefault="00C123E8" w:rsidP="00C123E8">
      <w:pPr>
        <w:ind w:firstLine="720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Лекарственный препарат, глазные капли – Бетоптик, представлен на рынке медицинских препаратов в виде суспензии белого цвета.</w:t>
      </w:r>
    </w:p>
    <w:p w:rsidR="00C123E8" w:rsidRPr="002C536A" w:rsidRDefault="00C123E8" w:rsidP="00C123E8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Состав</w:t>
      </w:r>
    </w:p>
    <w:p w:rsidR="00C123E8" w:rsidRPr="002C536A" w:rsidRDefault="00C123E8" w:rsidP="00F210BF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 xml:space="preserve">В состав одного миллилитра средства входит бетаксолол (2,5 млг), он же является и основным действующим компонентом. В качестве вспомогательных средств выступают: карбомер 974Р, эдетат натрия, маннит, полистиролсальфанова кислота, хлорид бензалкония, борная кислота, концентрированная соляная кислота, регулирующая уровень </w:t>
      </w:r>
      <w:r w:rsidRPr="002C536A">
        <w:rPr>
          <w:rFonts w:ascii="Arial" w:hAnsi="Arial" w:cs="Arial"/>
          <w:color w:val="000000" w:themeColor="text1"/>
        </w:rPr>
        <w:t>pH</w:t>
      </w:r>
      <w:r w:rsidRPr="002C536A">
        <w:rPr>
          <w:rFonts w:ascii="Arial" w:hAnsi="Arial" w:cs="Arial"/>
          <w:color w:val="000000" w:themeColor="text1"/>
          <w:lang w:val="ru-RU"/>
        </w:rPr>
        <w:t>, очищенная вода.</w:t>
      </w:r>
    </w:p>
    <w:p w:rsidR="00C123E8" w:rsidRPr="002C536A" w:rsidRDefault="00C123E8" w:rsidP="00C123E8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Описание</w:t>
      </w:r>
      <w:r w:rsidR="00432FD6" w:rsidRPr="002C536A">
        <w:rPr>
          <w:rFonts w:ascii="Arial" w:hAnsi="Arial" w:cs="Arial"/>
          <w:color w:val="000000" w:themeColor="text1"/>
          <w:lang w:val="ru-RU"/>
        </w:rPr>
        <w:t xml:space="preserve"> и упаковка</w:t>
      </w:r>
    </w:p>
    <w:p w:rsidR="00C123E8" w:rsidRPr="002C536A" w:rsidRDefault="00C123E8" w:rsidP="00C123E8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Препарат выпускается во флаконах, изготовленных из пластика, объемов 5 мл. В одной картонной упаковке содержится 5 таких флаконов-капельниц с раствором.</w:t>
      </w:r>
    </w:p>
    <w:p w:rsidR="00C123E8" w:rsidRPr="002C536A" w:rsidRDefault="00F210BF" w:rsidP="00F210BF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Фармакологическое действие</w:t>
      </w:r>
    </w:p>
    <w:p w:rsidR="00F210BF" w:rsidRPr="002C536A" w:rsidRDefault="006A497F" w:rsidP="006A497F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Бетаксолол – относится к селективным бета-1-адреноблокаторам, которые есть подкласс специальных бета-блокаторов, которые применяются для снижения артериального давления. Вещество не характеризуется обезболивающими свойствами. Действие активного вещества направлено на уменьшение как высокого, так и нормального внутриглазного давления, благодаря сокращению вырабатываемой внутриглазной жидкости.</w:t>
      </w:r>
    </w:p>
    <w:p w:rsidR="00F210BF" w:rsidRPr="002C536A" w:rsidRDefault="009A2793" w:rsidP="001426D3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 xml:space="preserve">Положительный эффект достигается по прошествии порядка 30 минут после применения препарата. Максимальное понижение давления наблюдается по истечении двухчасового периода. После единовременного введения капельного раствора в глаза влияние на тонус глазного яблока остается активным на протяжении 12 часов. Бетаксолол не влияет на уменьшение кровотока в зрительной нервной системе, не вызывает сокращение зрачков, </w:t>
      </w:r>
      <w:r w:rsidR="008D4386" w:rsidRPr="002C536A">
        <w:rPr>
          <w:rFonts w:ascii="Arial" w:hAnsi="Arial" w:cs="Arial"/>
          <w:color w:val="000000" w:themeColor="text1"/>
          <w:lang w:val="ru-RU"/>
        </w:rPr>
        <w:t>спазм цилиарной мышцы, которое может возникнуть из-за длительной фокусировки на отдаленные или приближенные предметы. Также не наблюдается ухудшение зрения в темное время суток (гемералопия) и эффекта пелены перед глазами.</w:t>
      </w:r>
    </w:p>
    <w:p w:rsidR="0048490B" w:rsidRPr="002C536A" w:rsidRDefault="0048490B" w:rsidP="0048490B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Фармакокинетика</w:t>
      </w:r>
    </w:p>
    <w:p w:rsidR="001426D3" w:rsidRPr="002C536A" w:rsidRDefault="00E17BAA" w:rsidP="001426D3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Вещество Бетаксолол близок по своему химическому строению к органическим веществам, т.е. липофилен. Это позволяет ему беспрепятственно попадать сквозь роговицу глаза в пространство между самой роговицей и его радужной оболочкой (переднюю камеру).</w:t>
      </w:r>
    </w:p>
    <w:p w:rsidR="002B284C" w:rsidRPr="002C536A" w:rsidRDefault="002B284C" w:rsidP="001426D3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При местном применении лекарственного средства, поглощение бетаксолола в крови остается на низком уровне, уровень концентрации в плазме имеет минимальные показатели (ниже 2 нг</w:t>
      </w:r>
      <w:bookmarkStart w:id="0" w:name="_GoBack"/>
      <w:bookmarkEnd w:id="0"/>
      <w:r w:rsidRPr="002C536A">
        <w:rPr>
          <w:rFonts w:ascii="Arial" w:hAnsi="Arial" w:cs="Arial"/>
          <w:color w:val="000000" w:themeColor="text1"/>
          <w:lang w:val="ru-RU"/>
        </w:rPr>
        <w:t>/мл). способ выведение из организма в основном через выделительную систему и почки.</w:t>
      </w:r>
    </w:p>
    <w:p w:rsidR="00E17BAA" w:rsidRPr="002C536A" w:rsidRDefault="00DA1AE1" w:rsidP="00DA1AE1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Показания к применению</w:t>
      </w:r>
    </w:p>
    <w:p w:rsidR="002B284C" w:rsidRPr="002C536A" w:rsidRDefault="00470BCF" w:rsidP="001426D3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Глазные капли Бетоптик используют для минимизации внутриглазного давления во время протекания открытоугольной глаукомы, когда открыт доступ к дренажной системе глаза, без нарушения ее работы, либо повышенном давлении без нарушений работы глазного нерва и нарушении поля зрения.</w:t>
      </w:r>
      <w:r w:rsidR="003D5B4A" w:rsidRPr="002C536A">
        <w:rPr>
          <w:rFonts w:ascii="Arial" w:hAnsi="Arial" w:cs="Arial"/>
          <w:color w:val="000000" w:themeColor="text1"/>
          <w:lang w:val="ru-RU"/>
        </w:rPr>
        <w:t xml:space="preserve"> Лекарственное средство используется как основное средство </w:t>
      </w:r>
      <w:r w:rsidR="00AC193B" w:rsidRPr="002C536A">
        <w:rPr>
          <w:rFonts w:ascii="Arial" w:hAnsi="Arial" w:cs="Arial"/>
          <w:color w:val="000000" w:themeColor="text1"/>
          <w:lang w:val="ru-RU"/>
        </w:rPr>
        <w:lastRenderedPageBreak/>
        <w:t>терапии,</w:t>
      </w:r>
      <w:r w:rsidR="003D5B4A" w:rsidRPr="002C536A">
        <w:rPr>
          <w:rFonts w:ascii="Arial" w:hAnsi="Arial" w:cs="Arial"/>
          <w:color w:val="000000" w:themeColor="text1"/>
          <w:lang w:val="ru-RU"/>
        </w:rPr>
        <w:t xml:space="preserve"> так и в сочетании с другими медицинскими препаратами.</w:t>
      </w:r>
      <w:r w:rsidR="00AC193B" w:rsidRPr="002C536A">
        <w:rPr>
          <w:rFonts w:ascii="Arial" w:hAnsi="Arial" w:cs="Arial"/>
          <w:color w:val="000000" w:themeColor="text1"/>
          <w:lang w:val="ru-RU"/>
        </w:rPr>
        <w:t xml:space="preserve"> Бетоптик возможно использовать пациентам с проблемами органов дыхания.</w:t>
      </w:r>
    </w:p>
    <w:p w:rsidR="00696254" w:rsidRPr="002C536A" w:rsidRDefault="00A41D1A" w:rsidP="00A41D1A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 xml:space="preserve">Противопоказания </w:t>
      </w:r>
    </w:p>
    <w:p w:rsidR="00696254" w:rsidRPr="002C536A" w:rsidRDefault="00F911DC" w:rsidP="001426D3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Суспензия</w:t>
      </w:r>
      <w:r w:rsidR="003B0507" w:rsidRPr="002C536A">
        <w:rPr>
          <w:rFonts w:ascii="Arial" w:hAnsi="Arial" w:cs="Arial"/>
          <w:color w:val="000000" w:themeColor="text1"/>
          <w:lang w:val="ru-RU"/>
        </w:rPr>
        <w:t xml:space="preserve"> запрещена к использованию при высокой чувствительности к ее составным компонентам.</w:t>
      </w:r>
      <w:r w:rsidRPr="002C536A">
        <w:rPr>
          <w:rFonts w:ascii="Arial" w:hAnsi="Arial" w:cs="Arial"/>
          <w:color w:val="000000" w:themeColor="text1"/>
          <w:lang w:val="ru-RU"/>
        </w:rPr>
        <w:t xml:space="preserve"> При нарушениях работы сокращений предсердий, так называемом синдроме синусового узла. Нарушение сердечного ритма</w:t>
      </w:r>
      <w:r w:rsidR="006D774A" w:rsidRPr="002C536A">
        <w:rPr>
          <w:rFonts w:ascii="Arial" w:hAnsi="Arial" w:cs="Arial"/>
          <w:color w:val="000000" w:themeColor="text1"/>
          <w:lang w:val="ru-RU"/>
        </w:rPr>
        <w:t xml:space="preserve"> и проведении электрического сигнала от предсердий к желудочкам</w:t>
      </w:r>
      <w:r w:rsidRPr="002C536A">
        <w:rPr>
          <w:rFonts w:ascii="Arial" w:hAnsi="Arial" w:cs="Arial"/>
          <w:color w:val="000000" w:themeColor="text1"/>
          <w:lang w:val="ru-RU"/>
        </w:rPr>
        <w:t xml:space="preserve"> также является противопоказанием к применению лекарственного средства.</w:t>
      </w:r>
      <w:r w:rsidR="006D774A" w:rsidRPr="002C536A">
        <w:rPr>
          <w:rFonts w:ascii="Arial" w:hAnsi="Arial" w:cs="Arial"/>
          <w:color w:val="000000" w:themeColor="text1"/>
          <w:lang w:val="ru-RU"/>
        </w:rPr>
        <w:t xml:space="preserve"> </w:t>
      </w:r>
      <w:r w:rsidR="00A44B56" w:rsidRPr="002C536A">
        <w:rPr>
          <w:rFonts w:ascii="Arial" w:hAnsi="Arial" w:cs="Arial"/>
          <w:color w:val="000000" w:themeColor="text1"/>
          <w:lang w:val="ru-RU"/>
        </w:rPr>
        <w:t>Н</w:t>
      </w:r>
      <w:r w:rsidR="00240B51" w:rsidRPr="002C536A">
        <w:rPr>
          <w:rFonts w:ascii="Arial" w:hAnsi="Arial" w:cs="Arial"/>
          <w:color w:val="000000" w:themeColor="text1"/>
          <w:lang w:val="ru-RU"/>
        </w:rPr>
        <w:t>е используется для лечения внутриглазного давления у пациентов с тяжелой формой недостаточности левого желудочка сердца, при низкой сократительной способности сердечной мышцы</w:t>
      </w:r>
      <w:r w:rsidR="00A44B56" w:rsidRPr="002C536A">
        <w:rPr>
          <w:rFonts w:ascii="Arial" w:hAnsi="Arial" w:cs="Arial"/>
          <w:color w:val="000000" w:themeColor="text1"/>
          <w:lang w:val="ru-RU"/>
        </w:rPr>
        <w:t xml:space="preserve"> и при выраженной сердечной недостаточности.</w:t>
      </w:r>
      <w:r w:rsidR="000A2B7B" w:rsidRPr="002C536A">
        <w:rPr>
          <w:rFonts w:ascii="Arial" w:hAnsi="Arial" w:cs="Arial"/>
          <w:color w:val="000000" w:themeColor="text1"/>
          <w:lang w:val="ru-RU"/>
        </w:rPr>
        <w:t xml:space="preserve"> Препарат не используют для лечения детей</w:t>
      </w:r>
      <w:r w:rsidR="00C47CB9" w:rsidRPr="002C536A">
        <w:rPr>
          <w:rFonts w:ascii="Arial" w:hAnsi="Arial" w:cs="Arial"/>
          <w:color w:val="000000" w:themeColor="text1"/>
          <w:lang w:val="ru-RU"/>
        </w:rPr>
        <w:t xml:space="preserve"> до 18 лет</w:t>
      </w:r>
      <w:r w:rsidR="000A2B7B" w:rsidRPr="002C536A">
        <w:rPr>
          <w:rFonts w:ascii="Arial" w:hAnsi="Arial" w:cs="Arial"/>
          <w:color w:val="000000" w:themeColor="text1"/>
          <w:lang w:val="ru-RU"/>
        </w:rPr>
        <w:t>, во время заболеваний органов дыхания, бронхиальной астме и иных хронических заболеваниях.</w:t>
      </w:r>
    </w:p>
    <w:p w:rsidR="002C61E5" w:rsidRPr="002C536A" w:rsidRDefault="002C61E5" w:rsidP="001426D3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 xml:space="preserve">Симптоматика может быть слабовыраженной в виде снижения физической активности, либо не проявлять себя совсем. </w:t>
      </w:r>
      <w:r w:rsidR="00C13238" w:rsidRPr="002C536A">
        <w:rPr>
          <w:rFonts w:ascii="Arial" w:hAnsi="Arial" w:cs="Arial"/>
          <w:color w:val="000000" w:themeColor="text1"/>
          <w:lang w:val="ru-RU"/>
        </w:rPr>
        <w:t>Возможно потеря сознания в связи со снижением мышечного тонуса.</w:t>
      </w:r>
    </w:p>
    <w:p w:rsidR="001A4885" w:rsidRPr="002C536A" w:rsidRDefault="00E4077D" w:rsidP="00A52E30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Побочное действие</w:t>
      </w:r>
    </w:p>
    <w:p w:rsidR="00E4077D" w:rsidRPr="002C536A" w:rsidRDefault="0077029F" w:rsidP="00E4077D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Со стороны нервной системы могут наблюдаться проблемы со сном, депрессивное состояние, нервное возбуждение.</w:t>
      </w:r>
    </w:p>
    <w:p w:rsidR="002473A6" w:rsidRPr="002C536A" w:rsidRDefault="002473A6" w:rsidP="00E4077D">
      <w:pPr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 xml:space="preserve">Не исключено появление неприятных ощущений в глазах после местного использования суспензии, повышенное словообразование.  Возможно возникновения покраснения слизистых оболочек глаз, уменьшение чувствительности прозрачной наружной оболочки глазного яблока, повреждение эпителиального слоя роговицы, повышенная чувствительность к яркому свету, различие размеров правого и левого зрачков, </w:t>
      </w:r>
      <w:r w:rsidR="004C5859" w:rsidRPr="002C536A">
        <w:rPr>
          <w:rFonts w:ascii="Arial" w:hAnsi="Arial" w:cs="Arial"/>
          <w:color w:val="000000" w:themeColor="text1"/>
          <w:lang w:val="ru-RU"/>
        </w:rPr>
        <w:t>сухость, зуд.</w:t>
      </w:r>
      <w:r w:rsidR="00D30660" w:rsidRPr="002C536A">
        <w:rPr>
          <w:rFonts w:ascii="Arial" w:hAnsi="Arial" w:cs="Arial"/>
          <w:color w:val="000000" w:themeColor="text1"/>
          <w:lang w:val="ru-RU"/>
        </w:rPr>
        <w:t xml:space="preserve"> Головные боли, тошнота, кожные реакции, снижение половой активности, потеря волос, утомляемость, воспаление слизистых носа, выделения из глаз, </w:t>
      </w:r>
      <w:r w:rsidR="000B15BE" w:rsidRPr="002C536A">
        <w:rPr>
          <w:rFonts w:ascii="Arial" w:hAnsi="Arial" w:cs="Arial"/>
          <w:color w:val="000000" w:themeColor="text1"/>
          <w:lang w:val="ru-RU"/>
        </w:rPr>
        <w:t>конъюнктивит</w:t>
      </w:r>
      <w:r w:rsidR="00D30660" w:rsidRPr="002C536A">
        <w:rPr>
          <w:rFonts w:ascii="Arial" w:hAnsi="Arial" w:cs="Arial"/>
          <w:color w:val="000000" w:themeColor="text1"/>
          <w:lang w:val="ru-RU"/>
        </w:rPr>
        <w:t>, ухудшение зрения – также относятся к возможным побочным эффектам.</w:t>
      </w:r>
    </w:p>
    <w:p w:rsidR="002C536A" w:rsidRPr="002C536A" w:rsidRDefault="002C536A" w:rsidP="002C536A">
      <w:pPr>
        <w:pStyle w:val="a5"/>
        <w:rPr>
          <w:rFonts w:ascii="Arial" w:hAnsi="Arial" w:cs="Arial"/>
          <w:color w:val="000000" w:themeColor="text1"/>
          <w:lang w:val="ru-RU"/>
        </w:rPr>
      </w:pPr>
      <w:r w:rsidRPr="002C536A">
        <w:rPr>
          <w:rFonts w:ascii="Arial" w:hAnsi="Arial" w:cs="Arial"/>
          <w:color w:val="000000" w:themeColor="text1"/>
          <w:lang w:val="ru-RU"/>
        </w:rPr>
        <w:t>Применение при беременности и кормлении грудью</w:t>
      </w:r>
    </w:p>
    <w:p w:rsidR="00E4077D" w:rsidRDefault="002C536A" w:rsidP="00E4077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Препарат не рекомендуется применять во время беременности и в период грудного вскармливания. Исключением являются случае, когда использование данного лекарственного средства действительно оправдано. </w:t>
      </w:r>
    </w:p>
    <w:p w:rsidR="002C536A" w:rsidRDefault="002C536A" w:rsidP="00E4077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Были зафиксированы случаи задержки внутриутробного развития у плода при пероральном применении суспензии</w:t>
      </w:r>
      <w:r w:rsidR="00D264E8">
        <w:rPr>
          <w:rFonts w:ascii="Arial" w:hAnsi="Arial" w:cs="Arial"/>
          <w:lang w:val="ru-RU"/>
        </w:rPr>
        <w:t>. С</w:t>
      </w:r>
      <w:r>
        <w:rPr>
          <w:rFonts w:ascii="Arial" w:hAnsi="Arial" w:cs="Arial"/>
          <w:lang w:val="ru-RU"/>
        </w:rPr>
        <w:t>разу после рождения у детей отмечались случаи нарушения работы сердечно-сосудистой системы</w:t>
      </w:r>
      <w:r w:rsidR="00D264E8">
        <w:rPr>
          <w:rFonts w:ascii="Arial" w:hAnsi="Arial" w:cs="Arial"/>
          <w:lang w:val="ru-RU"/>
        </w:rPr>
        <w:t>, если матерью использовались капли Бетоптик для лечения заболевания глаз.</w:t>
      </w:r>
    </w:p>
    <w:p w:rsidR="00C96F05" w:rsidRDefault="00DE423D" w:rsidP="00E4077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Активные компоненты лекарственного средства, попадая в материнское молоко способны оказывать негативное воздействие на организм новорожденного. </w:t>
      </w:r>
      <w:r w:rsidR="00BA2051">
        <w:rPr>
          <w:rFonts w:ascii="Arial" w:hAnsi="Arial" w:cs="Arial"/>
          <w:lang w:val="ru-RU"/>
        </w:rPr>
        <w:t xml:space="preserve">Исключением являются случаи использования препарата в профилактических целях, когда лекарственная доза не превышает предельно допустимые значения. </w:t>
      </w:r>
    </w:p>
    <w:p w:rsidR="00BA2051" w:rsidRDefault="0094155D" w:rsidP="00E4077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Допускается использование препарата кормящим женщинам только после согласования с лечащим врачом, когда ожидаемый лечебный эффект выше риска возникновения побочных эффектов.</w:t>
      </w:r>
    </w:p>
    <w:p w:rsidR="0054181D" w:rsidRDefault="0054181D" w:rsidP="00E4077D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Данные о влиянии препарата на способность к зачатию </w:t>
      </w:r>
      <w:r w:rsidR="00E92A01">
        <w:rPr>
          <w:rFonts w:ascii="Arial" w:hAnsi="Arial" w:cs="Arial"/>
          <w:lang w:val="ru-RU"/>
        </w:rPr>
        <w:t>отсутствуют</w:t>
      </w:r>
      <w:r>
        <w:rPr>
          <w:rFonts w:ascii="Arial" w:hAnsi="Arial" w:cs="Arial"/>
          <w:lang w:val="ru-RU"/>
        </w:rPr>
        <w:t>.</w:t>
      </w:r>
    </w:p>
    <w:p w:rsidR="00BA2051" w:rsidRPr="00053BA3" w:rsidRDefault="006C6E24" w:rsidP="006C6E24">
      <w:pPr>
        <w:pStyle w:val="a5"/>
        <w:rPr>
          <w:rFonts w:ascii="Arial" w:hAnsi="Arial" w:cs="Arial"/>
          <w:color w:val="000000" w:themeColor="text1"/>
          <w:lang w:val="ru-RU"/>
        </w:rPr>
      </w:pPr>
      <w:r w:rsidRPr="00053BA3">
        <w:rPr>
          <w:rFonts w:ascii="Arial" w:hAnsi="Arial" w:cs="Arial"/>
          <w:color w:val="000000" w:themeColor="text1"/>
          <w:lang w:val="ru-RU"/>
        </w:rPr>
        <w:lastRenderedPageBreak/>
        <w:t>Инструкция по применению</w:t>
      </w:r>
    </w:p>
    <w:p w:rsidR="002849FD" w:rsidRPr="007B01EF" w:rsidRDefault="007B01EF" w:rsidP="00E4077D">
      <w:pPr>
        <w:rPr>
          <w:rFonts w:ascii="Arial" w:hAnsi="Arial" w:cs="Arial"/>
          <w:lang w:val="ru-RU"/>
        </w:rPr>
      </w:pPr>
      <w:r w:rsidRPr="007B01EF">
        <w:rPr>
          <w:rFonts w:ascii="Arial" w:hAnsi="Arial" w:cs="Arial"/>
          <w:lang w:val="ru-RU"/>
        </w:rPr>
        <w:t>Для лечения конъюнктивита</w:t>
      </w:r>
      <w:r>
        <w:rPr>
          <w:rFonts w:ascii="Arial" w:hAnsi="Arial" w:cs="Arial"/>
          <w:lang w:val="ru-RU"/>
        </w:rPr>
        <w:t xml:space="preserve"> назначают введение лекарственного средства по 1-2 капли в конъюнктивальный мешок 2 раза в день.</w:t>
      </w:r>
      <w:r w:rsidRPr="007B01EF">
        <w:rPr>
          <w:rFonts w:ascii="Arial" w:hAnsi="Arial" w:cs="Arial"/>
          <w:lang w:val="ru-RU"/>
        </w:rPr>
        <w:t xml:space="preserve"> </w:t>
      </w:r>
      <w:r w:rsidR="002849FD">
        <w:rPr>
          <w:rFonts w:ascii="Arial" w:hAnsi="Arial" w:cs="Arial"/>
          <w:lang w:val="ru-RU"/>
        </w:rPr>
        <w:t>Такой же схемы лечения следует придерживаться для стабилизации уровня внутриглазного давления, которое необходимо тщательно контролировать в течении первых трех недель лечения. При отсутствии положительного эффекта от применения капель врач назначает дополнительную терапию.</w:t>
      </w:r>
    </w:p>
    <w:p w:rsidR="00E4077D" w:rsidRPr="006840D1" w:rsidRDefault="006840D1" w:rsidP="00E4077D">
      <w:pPr>
        <w:rPr>
          <w:rFonts w:ascii="Arial" w:hAnsi="Arial" w:cs="Arial"/>
          <w:lang w:val="ru-RU"/>
        </w:rPr>
      </w:pPr>
      <w:r w:rsidRPr="006840D1">
        <w:rPr>
          <w:rFonts w:ascii="Arial" w:hAnsi="Arial" w:cs="Arial"/>
          <w:lang w:val="ru-RU"/>
        </w:rPr>
        <w:t>В случае попадания в глаза большой дозы препарата следует тщате</w:t>
      </w:r>
      <w:r w:rsidR="00AD38C2">
        <w:rPr>
          <w:rFonts w:ascii="Arial" w:hAnsi="Arial" w:cs="Arial"/>
          <w:lang w:val="ru-RU"/>
        </w:rPr>
        <w:t>льно промыть их проточной водой, во избежание передозировки. К ее основным симптомам относятся нарушения работы сердца и сосудов, спазм бронхов, брадикардия.</w:t>
      </w:r>
    </w:p>
    <w:p w:rsidR="00E17BAA" w:rsidRDefault="009D6046" w:rsidP="009D6046">
      <w:pPr>
        <w:pStyle w:val="a5"/>
        <w:rPr>
          <w:rFonts w:ascii="Arial" w:hAnsi="Arial" w:cs="Arial"/>
          <w:color w:val="000000" w:themeColor="text1"/>
          <w:lang w:val="ru-RU"/>
        </w:rPr>
      </w:pPr>
      <w:r w:rsidRPr="009D6046">
        <w:rPr>
          <w:rFonts w:ascii="Arial" w:hAnsi="Arial" w:cs="Arial"/>
          <w:color w:val="000000" w:themeColor="text1"/>
          <w:lang w:val="ru-RU"/>
        </w:rPr>
        <w:t>Аналоги</w:t>
      </w:r>
    </w:p>
    <w:p w:rsidR="00012D33" w:rsidRPr="00012D33" w:rsidRDefault="00012D33" w:rsidP="00012D33">
      <w:pPr>
        <w:rPr>
          <w:rFonts w:ascii="Arial" w:hAnsi="Arial" w:cs="Arial"/>
          <w:lang w:val="ru-RU"/>
        </w:rPr>
      </w:pPr>
      <w:r w:rsidRPr="00012D33">
        <w:rPr>
          <w:rFonts w:ascii="Arial" w:hAnsi="Arial" w:cs="Arial"/>
          <w:lang w:val="ru-RU"/>
        </w:rPr>
        <w:t>К аналогам глазных капель Бетоптик относятся лекарственные средства с основным действующим веществом Бетаксололом. Такими препаратами являются Бетоптик С, Локрен, Бетофтан, Ксонеф.</w:t>
      </w:r>
      <w:r w:rsidR="00062967">
        <w:rPr>
          <w:rFonts w:ascii="Arial" w:hAnsi="Arial" w:cs="Arial"/>
          <w:lang w:val="ru-RU"/>
        </w:rPr>
        <w:t xml:space="preserve"> Данные препараты выпускаются также в виде глазных капель.</w:t>
      </w:r>
    </w:p>
    <w:p w:rsidR="00012D33" w:rsidRPr="007E3224" w:rsidRDefault="007E3224" w:rsidP="007E3224">
      <w:pPr>
        <w:pStyle w:val="a5"/>
        <w:rPr>
          <w:rFonts w:ascii="Arial" w:hAnsi="Arial" w:cs="Arial"/>
          <w:color w:val="000000" w:themeColor="text1"/>
          <w:lang w:val="ru-RU"/>
        </w:rPr>
      </w:pPr>
      <w:r w:rsidRPr="007E3224">
        <w:rPr>
          <w:rFonts w:ascii="Arial" w:hAnsi="Arial" w:cs="Arial"/>
          <w:color w:val="000000" w:themeColor="text1"/>
          <w:lang w:val="ru-RU"/>
        </w:rPr>
        <w:t>Цена</w:t>
      </w:r>
    </w:p>
    <w:p w:rsidR="00012D33" w:rsidRPr="00062967" w:rsidRDefault="00D25A85" w:rsidP="00012D33">
      <w:pPr>
        <w:rPr>
          <w:rFonts w:ascii="Arial" w:hAnsi="Arial" w:cs="Arial"/>
          <w:color w:val="484849"/>
          <w:sz w:val="18"/>
          <w:szCs w:val="18"/>
          <w:lang w:val="ru-RU"/>
        </w:rPr>
      </w:pPr>
      <w:r>
        <w:rPr>
          <w:rFonts w:ascii="Arial" w:hAnsi="Arial" w:cs="Arial"/>
          <w:color w:val="292929"/>
          <w:lang w:val="ru-RU"/>
        </w:rPr>
        <w:t>Препарат не является представителем отечественного производства. Поэтому цена на него выше, чем на аналогичные лекарственные средства. Стоимость</w:t>
      </w:r>
      <w:r w:rsidR="009E3277">
        <w:rPr>
          <w:rFonts w:ascii="Arial" w:hAnsi="Arial" w:cs="Arial"/>
          <w:color w:val="292929"/>
          <w:lang w:val="ru-RU"/>
        </w:rPr>
        <w:t xml:space="preserve"> </w:t>
      </w:r>
      <w:r>
        <w:rPr>
          <w:rFonts w:ascii="Arial" w:hAnsi="Arial" w:cs="Arial"/>
          <w:color w:val="292929"/>
          <w:lang w:val="ru-RU"/>
        </w:rPr>
        <w:t>варьируется</w:t>
      </w:r>
      <w:r w:rsidR="00D72F84">
        <w:rPr>
          <w:rFonts w:ascii="Arial" w:hAnsi="Arial" w:cs="Arial"/>
          <w:color w:val="292929"/>
          <w:lang w:val="ru-RU"/>
        </w:rPr>
        <w:t xml:space="preserve"> 430-500</w:t>
      </w:r>
      <w:r w:rsidR="009E3277">
        <w:rPr>
          <w:rFonts w:ascii="Arial" w:hAnsi="Arial" w:cs="Arial"/>
          <w:color w:val="292929"/>
          <w:lang w:val="ru-RU"/>
        </w:rPr>
        <w:t xml:space="preserve"> рублей.</w:t>
      </w:r>
    </w:p>
    <w:p w:rsidR="00012D33" w:rsidRDefault="00416C54" w:rsidP="00416C54">
      <w:pPr>
        <w:pStyle w:val="a5"/>
        <w:rPr>
          <w:rFonts w:ascii="Arial" w:hAnsi="Arial" w:cs="Arial"/>
          <w:color w:val="000000" w:themeColor="text1"/>
          <w:lang w:val="ru-RU"/>
        </w:rPr>
      </w:pPr>
      <w:r w:rsidRPr="00416C54">
        <w:rPr>
          <w:rFonts w:ascii="Arial" w:hAnsi="Arial" w:cs="Arial"/>
          <w:color w:val="000000" w:themeColor="text1"/>
          <w:lang w:val="ru-RU"/>
        </w:rPr>
        <w:t>Отзывы</w:t>
      </w:r>
    </w:p>
    <w:p w:rsidR="00D25A85" w:rsidRPr="00855D58" w:rsidRDefault="00855D58" w:rsidP="00D25A85">
      <w:pPr>
        <w:rPr>
          <w:rFonts w:ascii="Arial" w:hAnsi="Arial" w:cs="Arial"/>
          <w:lang w:val="ru-RU"/>
        </w:rPr>
      </w:pPr>
      <w:r w:rsidRPr="00855D58">
        <w:rPr>
          <w:rFonts w:ascii="Arial" w:hAnsi="Arial" w:cs="Arial"/>
          <w:lang w:val="ru-RU"/>
        </w:rPr>
        <w:t xml:space="preserve">В целом препарат характеризуется положительными отзывами пациентом. </w:t>
      </w:r>
      <w:r>
        <w:rPr>
          <w:rFonts w:ascii="Arial" w:hAnsi="Arial" w:cs="Arial"/>
          <w:lang w:val="ru-RU"/>
        </w:rPr>
        <w:t>Лекарственное средство хорошо зарекомендовало себя в борьбе с повышенным внутриглазным давлением и другими заболеваниями органов зрения. Существенным минусом является наличие большого числа противопоказаний и побочных эффектов.</w:t>
      </w:r>
    </w:p>
    <w:p w:rsidR="00D25A85" w:rsidRPr="00064CEE" w:rsidRDefault="00064CEE" w:rsidP="00D25A85">
      <w:pPr>
        <w:rPr>
          <w:rFonts w:ascii="Arial" w:hAnsi="Arial" w:cs="Arial"/>
          <w:lang w:val="ru-RU"/>
        </w:rPr>
      </w:pPr>
      <w:r w:rsidRPr="00064CEE">
        <w:rPr>
          <w:rFonts w:ascii="Arial" w:hAnsi="Arial" w:cs="Arial"/>
          <w:lang w:val="ru-RU"/>
        </w:rPr>
        <w:t>Особые условия применения</w:t>
      </w:r>
    </w:p>
    <w:p w:rsidR="00064CEE" w:rsidRPr="00A176F2" w:rsidRDefault="00A176F2" w:rsidP="00D25A85">
      <w:pPr>
        <w:rPr>
          <w:rFonts w:ascii="Arial" w:hAnsi="Arial" w:cs="Arial"/>
          <w:lang w:val="ru-RU"/>
        </w:rPr>
      </w:pPr>
      <w:r w:rsidRPr="00A176F2">
        <w:rPr>
          <w:rFonts w:ascii="Arial" w:hAnsi="Arial" w:cs="Arial"/>
          <w:lang w:val="ru-RU"/>
        </w:rPr>
        <w:t>Пациентам, страдающих сахарным диабетом, препарат следует назначать с особой осторожностью. Это связано со способность бета-адреноблокаторов подавлять симптомы низкого уровня глюкозы в крови, что может привести к гипогликемической комы.</w:t>
      </w:r>
      <w:r w:rsidR="00BA600E">
        <w:rPr>
          <w:rFonts w:ascii="Arial" w:hAnsi="Arial" w:cs="Arial"/>
          <w:lang w:val="ru-RU"/>
        </w:rPr>
        <w:t xml:space="preserve"> Синдром, связанный с гиперфункцией щитовидной железы также является причиной отказа от лечения данным медицинским препаратом, так как блокаторы только усиливают его симптомы.</w:t>
      </w:r>
    </w:p>
    <w:p w:rsidR="00A176F2" w:rsidRPr="0060101E" w:rsidRDefault="00651A31" w:rsidP="00D25A85">
      <w:pPr>
        <w:rPr>
          <w:rFonts w:ascii="Arial" w:hAnsi="Arial" w:cs="Arial"/>
          <w:lang w:val="ru-RU"/>
        </w:rPr>
      </w:pPr>
      <w:r w:rsidRPr="00743083">
        <w:rPr>
          <w:rFonts w:ascii="Arial" w:hAnsi="Arial" w:cs="Arial"/>
          <w:lang w:val="ru-RU"/>
        </w:rPr>
        <w:t xml:space="preserve">Капли Бетоптик следует исключить из схемы лечения в течении 48 часов, если пациенты предстоит пройти хирургическое вмешательство с применением анестезии. Это связано с </w:t>
      </w:r>
      <w:r w:rsidRPr="0060101E">
        <w:rPr>
          <w:rFonts w:ascii="Arial" w:hAnsi="Arial" w:cs="Arial"/>
          <w:lang w:val="ru-RU"/>
        </w:rPr>
        <w:t>тем, что бетаксолол способен снижать чувствительность сердечной мышцы к симпатической стимуляции.</w:t>
      </w:r>
    </w:p>
    <w:p w:rsidR="0060101E" w:rsidRPr="0060101E" w:rsidRDefault="0060101E" w:rsidP="00064CEE">
      <w:pPr>
        <w:spacing w:before="75" w:after="75" w:line="240" w:lineRule="auto"/>
        <w:rPr>
          <w:rFonts w:ascii="Arial" w:eastAsia="Times New Roman" w:hAnsi="Arial" w:cs="Arial"/>
          <w:color w:val="000000" w:themeColor="text1"/>
          <w:lang w:val="ru-RU"/>
        </w:rPr>
      </w:pPr>
      <w:r w:rsidRPr="0060101E">
        <w:rPr>
          <w:rFonts w:ascii="Arial" w:eastAsia="Times New Roman" w:hAnsi="Arial" w:cs="Arial"/>
          <w:color w:val="000000" w:themeColor="text1"/>
          <w:lang w:val="ru-RU"/>
        </w:rPr>
        <w:t>В состав лекарственного средства входят консерванты, которые способны накапливаться в контактных линзах и оказать негативное воздействие на мягкие ткани глазного яблока.</w:t>
      </w:r>
      <w:r>
        <w:rPr>
          <w:rFonts w:ascii="Arial" w:eastAsia="Times New Roman" w:hAnsi="Arial" w:cs="Arial"/>
          <w:color w:val="000000" w:themeColor="text1"/>
          <w:lang w:val="ru-RU"/>
        </w:rPr>
        <w:t xml:space="preserve"> рекомендуется снимать линзы перед использованием Бетоптика и использовать их снова не ранее чем, через полчаса после последнего применения.</w:t>
      </w:r>
    </w:p>
    <w:p w:rsidR="00064CEE" w:rsidRPr="00D25A85" w:rsidRDefault="00064CEE" w:rsidP="00D25A85">
      <w:pPr>
        <w:rPr>
          <w:lang w:val="ru-RU"/>
        </w:rPr>
      </w:pPr>
    </w:p>
    <w:sectPr w:rsidR="00064CEE" w:rsidRPr="00D25A8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DD"/>
    <w:rsid w:val="00012D33"/>
    <w:rsid w:val="00053BA3"/>
    <w:rsid w:val="00062967"/>
    <w:rsid w:val="00064CEE"/>
    <w:rsid w:val="000A2B7B"/>
    <w:rsid w:val="000B15BE"/>
    <w:rsid w:val="001426D3"/>
    <w:rsid w:val="001A4885"/>
    <w:rsid w:val="001E6D84"/>
    <w:rsid w:val="0021603B"/>
    <w:rsid w:val="00226ED7"/>
    <w:rsid w:val="00240B51"/>
    <w:rsid w:val="002473A6"/>
    <w:rsid w:val="0028263C"/>
    <w:rsid w:val="002849FD"/>
    <w:rsid w:val="002B284C"/>
    <w:rsid w:val="002C536A"/>
    <w:rsid w:val="002C61E5"/>
    <w:rsid w:val="003B0507"/>
    <w:rsid w:val="003D5B4A"/>
    <w:rsid w:val="00410CDD"/>
    <w:rsid w:val="00416C54"/>
    <w:rsid w:val="00432FD6"/>
    <w:rsid w:val="00470BCF"/>
    <w:rsid w:val="0048490B"/>
    <w:rsid w:val="004C5859"/>
    <w:rsid w:val="005271CC"/>
    <w:rsid w:val="0054181D"/>
    <w:rsid w:val="005F3773"/>
    <w:rsid w:val="0060101E"/>
    <w:rsid w:val="006405D9"/>
    <w:rsid w:val="00651A31"/>
    <w:rsid w:val="006840D1"/>
    <w:rsid w:val="00696254"/>
    <w:rsid w:val="006A497F"/>
    <w:rsid w:val="006C6E24"/>
    <w:rsid w:val="006D774A"/>
    <w:rsid w:val="00743083"/>
    <w:rsid w:val="0077029F"/>
    <w:rsid w:val="007757B7"/>
    <w:rsid w:val="007B01EF"/>
    <w:rsid w:val="007E3224"/>
    <w:rsid w:val="00855D58"/>
    <w:rsid w:val="008D4386"/>
    <w:rsid w:val="0094155D"/>
    <w:rsid w:val="00982EF7"/>
    <w:rsid w:val="009A2793"/>
    <w:rsid w:val="009B03C1"/>
    <w:rsid w:val="009D6046"/>
    <w:rsid w:val="009E3277"/>
    <w:rsid w:val="00A176F2"/>
    <w:rsid w:val="00A41D1A"/>
    <w:rsid w:val="00A44B56"/>
    <w:rsid w:val="00A52E30"/>
    <w:rsid w:val="00AC193B"/>
    <w:rsid w:val="00AD38C2"/>
    <w:rsid w:val="00BA2051"/>
    <w:rsid w:val="00BA600E"/>
    <w:rsid w:val="00C123E8"/>
    <w:rsid w:val="00C13238"/>
    <w:rsid w:val="00C47CB9"/>
    <w:rsid w:val="00C96F05"/>
    <w:rsid w:val="00D17206"/>
    <w:rsid w:val="00D25A85"/>
    <w:rsid w:val="00D264E8"/>
    <w:rsid w:val="00D30660"/>
    <w:rsid w:val="00D72F84"/>
    <w:rsid w:val="00DA1AE1"/>
    <w:rsid w:val="00DE423D"/>
    <w:rsid w:val="00E15E4C"/>
    <w:rsid w:val="00E17BAA"/>
    <w:rsid w:val="00E4077D"/>
    <w:rsid w:val="00E92A01"/>
    <w:rsid w:val="00F0541A"/>
    <w:rsid w:val="00F210BF"/>
    <w:rsid w:val="00F911DC"/>
    <w:rsid w:val="00FC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EB41B-2867-4298-B576-0C4AEBB8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6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9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6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6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426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4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6D3"/>
    <w:rPr>
      <w:color w:val="0000FF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C123E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C123E8"/>
    <w:rPr>
      <w:rFonts w:eastAsiaTheme="minorEastAsia"/>
      <w:color w:val="5A5A5A" w:themeColor="text1" w:themeTint="A5"/>
      <w:spacing w:val="15"/>
    </w:rPr>
  </w:style>
  <w:style w:type="paragraph" w:customStyle="1" w:styleId="opispole">
    <w:name w:val="opis_pole"/>
    <w:basedOn w:val="a"/>
    <w:rsid w:val="00F2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pispoleabz">
    <w:name w:val="opis_pole_abz"/>
    <w:basedOn w:val="a"/>
    <w:rsid w:val="00F21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kr">
    <w:name w:val="sokr"/>
    <w:basedOn w:val="a0"/>
    <w:rsid w:val="00F210BF"/>
  </w:style>
  <w:style w:type="character" w:customStyle="1" w:styleId="20">
    <w:name w:val="Заголовок 2 Знак"/>
    <w:basedOn w:val="a0"/>
    <w:link w:val="2"/>
    <w:uiPriority w:val="9"/>
    <w:semiHidden/>
    <w:rsid w:val="004849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Strong"/>
    <w:basedOn w:val="a0"/>
    <w:uiPriority w:val="22"/>
    <w:qFormat/>
    <w:rsid w:val="00696254"/>
    <w:rPr>
      <w:b/>
      <w:bCs/>
    </w:rPr>
  </w:style>
  <w:style w:type="paragraph" w:customStyle="1" w:styleId="bullet">
    <w:name w:val="bullet"/>
    <w:basedOn w:val="a"/>
    <w:rsid w:val="001A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ce">
    <w:name w:val="price"/>
    <w:basedOn w:val="a0"/>
    <w:rsid w:val="00012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5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834">
          <w:marLeft w:val="3168"/>
          <w:marRight w:val="-14400"/>
          <w:marTop w:val="150"/>
          <w:marBottom w:val="0"/>
          <w:divBdr>
            <w:top w:val="single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68</cp:revision>
  <dcterms:created xsi:type="dcterms:W3CDTF">2019-09-12T12:40:00Z</dcterms:created>
  <dcterms:modified xsi:type="dcterms:W3CDTF">2019-09-15T20:31:00Z</dcterms:modified>
</cp:coreProperties>
</file>