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A8" w:rsidRPr="00AA33CB" w:rsidRDefault="00A53CA8" w:rsidP="00A53CA8">
      <w:pPr>
        <w:tabs>
          <w:tab w:val="right" w:pos="8505"/>
        </w:tabs>
        <w:jc w:val="center"/>
        <w:rPr>
          <w:rFonts w:ascii="Times New Roman" w:hAnsi="Times New Roman" w:cs="Times New Roman"/>
          <w:b/>
          <w:webHidden/>
          <w:sz w:val="28"/>
          <w:szCs w:val="28"/>
        </w:rPr>
      </w:pPr>
      <w:r w:rsidRPr="00AA33CB">
        <w:rPr>
          <w:rFonts w:ascii="Times New Roman" w:hAnsi="Times New Roman" w:cs="Times New Roman"/>
          <w:b/>
          <w:webHidden/>
          <w:sz w:val="28"/>
          <w:szCs w:val="28"/>
        </w:rPr>
        <w:t>СОДЕРЖАНИЕ</w:t>
      </w:r>
    </w:p>
    <w:p w:rsidR="00A53CA8" w:rsidRPr="00E20C05" w:rsidRDefault="00A53CA8" w:rsidP="00454919">
      <w:pPr>
        <w:tabs>
          <w:tab w:val="right" w:pos="8505"/>
        </w:tabs>
        <w:spacing w:after="0"/>
        <w:rPr>
          <w:rFonts w:ascii="Times New Roman" w:eastAsia="Calibri" w:hAnsi="Times New Roman" w:cs="Times New Roman"/>
          <w:sz w:val="28"/>
          <w:szCs w:val="28"/>
        </w:rPr>
      </w:pPr>
      <w:r w:rsidRPr="005275B0">
        <w:rPr>
          <w:rFonts w:ascii="Times New Roman" w:eastAsia="Calibri" w:hAnsi="Times New Roman" w:cs="Times New Roman"/>
          <w:b/>
          <w:sz w:val="28"/>
          <w:szCs w:val="28"/>
        </w:rPr>
        <w:t>ВВЕДЕНИЕ</w:t>
      </w:r>
      <w:r w:rsidR="005275B0">
        <w:rPr>
          <w:rFonts w:ascii="Times New Roman" w:eastAsia="Calibri" w:hAnsi="Times New Roman" w:cs="Times New Roman"/>
          <w:sz w:val="28"/>
          <w:szCs w:val="28"/>
        </w:rPr>
        <w:t>……...</w:t>
      </w:r>
      <w:r>
        <w:rPr>
          <w:rFonts w:ascii="Times New Roman" w:eastAsia="Calibri" w:hAnsi="Times New Roman" w:cs="Times New Roman"/>
          <w:sz w:val="28"/>
          <w:szCs w:val="28"/>
        </w:rPr>
        <w:t>………………………………………………………………..</w:t>
      </w:r>
      <w:r w:rsidRPr="00E20C05">
        <w:rPr>
          <w:rFonts w:ascii="Times New Roman" w:eastAsia="Calibri" w:hAnsi="Times New Roman" w:cs="Times New Roman"/>
          <w:sz w:val="28"/>
          <w:szCs w:val="28"/>
        </w:rPr>
        <w:t>3</w:t>
      </w:r>
    </w:p>
    <w:p w:rsidR="00A53CA8" w:rsidRPr="00E20C05" w:rsidRDefault="00A53CA8" w:rsidP="00454919">
      <w:pPr>
        <w:tabs>
          <w:tab w:val="right" w:pos="8505"/>
        </w:tabs>
        <w:spacing w:after="0"/>
        <w:rPr>
          <w:rFonts w:ascii="Times New Roman" w:eastAsia="Calibri" w:hAnsi="Times New Roman" w:cs="Times New Roman"/>
          <w:sz w:val="28"/>
          <w:szCs w:val="28"/>
          <w:lang w:eastAsia="ja-JP"/>
        </w:rPr>
      </w:pPr>
      <w:r w:rsidRPr="00401A44">
        <w:rPr>
          <w:rFonts w:ascii="Times New Roman" w:eastAsia="Calibri" w:hAnsi="Times New Roman" w:cs="Times New Roman"/>
          <w:b/>
          <w:sz w:val="28"/>
          <w:szCs w:val="28"/>
          <w:lang w:eastAsia="ja-JP"/>
        </w:rPr>
        <w:t>1. </w:t>
      </w:r>
      <w:r w:rsidR="002E6ABA" w:rsidRPr="00401A44">
        <w:rPr>
          <w:rFonts w:ascii="Times New Roman" w:hAnsi="Times New Roman" w:cs="Times New Roman"/>
          <w:b/>
          <w:sz w:val="28"/>
          <w:szCs w:val="28"/>
          <w:lang w:eastAsia="ja-JP"/>
        </w:rPr>
        <w:t>ЗАРОЖДЕНИЕ И РАЗВИТИЕ</w:t>
      </w:r>
      <w:r w:rsidR="00230742" w:rsidRPr="00401A44">
        <w:rPr>
          <w:rFonts w:ascii="Times New Roman" w:hAnsi="Times New Roman" w:cs="Times New Roman"/>
          <w:b/>
          <w:sz w:val="28"/>
          <w:szCs w:val="28"/>
          <w:lang w:eastAsia="ja-JP"/>
        </w:rPr>
        <w:t xml:space="preserve"> КОММЕРЦИАЛИЗАЦИИ</w:t>
      </w:r>
      <w:r w:rsidR="002E6ABA" w:rsidRPr="00401A44">
        <w:rPr>
          <w:rFonts w:ascii="Times New Roman" w:hAnsi="Times New Roman" w:cs="Times New Roman"/>
          <w:b/>
          <w:sz w:val="28"/>
          <w:szCs w:val="28"/>
          <w:lang w:eastAsia="ja-JP"/>
        </w:rPr>
        <w:t xml:space="preserve"> ВНУТРИ МАССОВОЙ КУЛЬТУРЫ</w:t>
      </w:r>
      <w:r w:rsidR="002E6ABA">
        <w:rPr>
          <w:rFonts w:ascii="Times New Roman" w:hAnsi="Times New Roman" w:cs="Times New Roman"/>
          <w:sz w:val="28"/>
          <w:szCs w:val="28"/>
          <w:lang w:eastAsia="ja-JP"/>
        </w:rPr>
        <w:t>……………………………………………….</w:t>
      </w:r>
      <w:r>
        <w:rPr>
          <w:rFonts w:ascii="Times New Roman" w:hAnsi="Times New Roman" w:cs="Times New Roman"/>
          <w:sz w:val="28"/>
          <w:szCs w:val="28"/>
          <w:lang w:eastAsia="ja-JP"/>
        </w:rPr>
        <w:t>…….</w:t>
      </w:r>
      <w:r w:rsidRPr="00E20C05">
        <w:rPr>
          <w:rFonts w:ascii="Times New Roman" w:hAnsi="Times New Roman" w:cs="Times New Roman"/>
          <w:sz w:val="28"/>
          <w:szCs w:val="28"/>
          <w:lang w:eastAsia="ja-JP"/>
        </w:rPr>
        <w:t>5</w:t>
      </w:r>
    </w:p>
    <w:p w:rsidR="00A53CA8" w:rsidRPr="00E20C05" w:rsidRDefault="00A53CA8" w:rsidP="00454919">
      <w:pPr>
        <w:tabs>
          <w:tab w:val="right" w:pos="8505"/>
        </w:tabs>
        <w:spacing w:after="0"/>
        <w:ind w:left="284"/>
        <w:rPr>
          <w:rFonts w:ascii="Times New Roman" w:eastAsia="Calibri" w:hAnsi="Times New Roman" w:cs="Times New Roman"/>
          <w:sz w:val="28"/>
          <w:szCs w:val="28"/>
          <w:lang w:eastAsia="ja-JP"/>
        </w:rPr>
      </w:pPr>
      <w:r w:rsidRPr="00E20C05">
        <w:rPr>
          <w:rFonts w:ascii="Times New Roman" w:eastAsia="Calibri" w:hAnsi="Times New Roman" w:cs="Times New Roman"/>
          <w:sz w:val="28"/>
          <w:szCs w:val="28"/>
          <w:lang w:eastAsia="ja-JP"/>
        </w:rPr>
        <w:t>1.1 </w:t>
      </w:r>
      <w:r w:rsidR="00230742">
        <w:rPr>
          <w:rFonts w:ascii="Times New Roman" w:hAnsi="Times New Roman" w:cs="Times New Roman"/>
          <w:sz w:val="28"/>
          <w:szCs w:val="28"/>
          <w:lang w:eastAsia="ja-JP"/>
        </w:rPr>
        <w:t>Возникновение массового общества……..</w:t>
      </w:r>
      <w:r w:rsidRPr="00E20C05">
        <w:rPr>
          <w:rFonts w:ascii="Times New Roman" w:hAnsi="Times New Roman" w:cs="Times New Roman"/>
          <w:sz w:val="28"/>
          <w:szCs w:val="28"/>
          <w:lang w:eastAsia="ja-JP"/>
        </w:rPr>
        <w:t>……</w:t>
      </w:r>
      <w:r w:rsidRPr="00E20C05">
        <w:rPr>
          <w:rFonts w:ascii="Times New Roman" w:eastAsia="Calibri" w:hAnsi="Times New Roman" w:cs="Times New Roman"/>
          <w:sz w:val="28"/>
          <w:szCs w:val="28"/>
          <w:lang w:eastAsia="ja-JP"/>
        </w:rPr>
        <w:t>…………….…..…..…</w:t>
      </w:r>
      <w:r>
        <w:rPr>
          <w:rFonts w:ascii="Times New Roman" w:hAnsi="Times New Roman" w:cs="Times New Roman"/>
          <w:sz w:val="28"/>
          <w:szCs w:val="28"/>
          <w:lang w:eastAsia="ja-JP"/>
        </w:rPr>
        <w:t>…</w:t>
      </w:r>
      <w:r w:rsidRPr="00E20C05">
        <w:rPr>
          <w:rFonts w:ascii="Times New Roman" w:hAnsi="Times New Roman" w:cs="Times New Roman"/>
          <w:sz w:val="28"/>
          <w:szCs w:val="28"/>
          <w:lang w:eastAsia="ja-JP"/>
        </w:rPr>
        <w:t>5</w:t>
      </w:r>
    </w:p>
    <w:p w:rsidR="00A53CA8" w:rsidRPr="00E20C05" w:rsidRDefault="00A53CA8" w:rsidP="00454919">
      <w:pPr>
        <w:tabs>
          <w:tab w:val="right" w:pos="8505"/>
        </w:tabs>
        <w:spacing w:after="0"/>
        <w:ind w:left="284"/>
        <w:rPr>
          <w:rFonts w:ascii="Times New Roman" w:hAnsi="Times New Roman" w:cs="Times New Roman"/>
          <w:sz w:val="28"/>
          <w:szCs w:val="28"/>
          <w:lang w:eastAsia="ja-JP"/>
        </w:rPr>
      </w:pPr>
      <w:r w:rsidRPr="00E20C05">
        <w:rPr>
          <w:rFonts w:ascii="Times New Roman" w:eastAsia="Calibri" w:hAnsi="Times New Roman" w:cs="Times New Roman"/>
          <w:sz w:val="28"/>
          <w:szCs w:val="28"/>
          <w:lang w:eastAsia="ja-JP"/>
        </w:rPr>
        <w:t>1.2 </w:t>
      </w:r>
      <w:r w:rsidR="00230742">
        <w:rPr>
          <w:rFonts w:ascii="Times New Roman" w:hAnsi="Times New Roman" w:cs="Times New Roman"/>
          <w:sz w:val="28"/>
          <w:szCs w:val="28"/>
          <w:lang w:eastAsia="ja-JP"/>
        </w:rPr>
        <w:t>Современное массовое общество и массовая культура…..</w:t>
      </w:r>
      <w:r>
        <w:rPr>
          <w:rFonts w:ascii="Times New Roman" w:eastAsia="Calibri" w:hAnsi="Times New Roman" w:cs="Times New Roman"/>
          <w:sz w:val="28"/>
          <w:szCs w:val="28"/>
          <w:lang w:eastAsia="ja-JP"/>
        </w:rPr>
        <w:t>…………</w:t>
      </w:r>
      <w:r w:rsidRPr="00E20C05">
        <w:rPr>
          <w:rFonts w:ascii="Times New Roman" w:eastAsia="Calibri" w:hAnsi="Times New Roman" w:cs="Times New Roman"/>
          <w:sz w:val="28"/>
          <w:szCs w:val="28"/>
          <w:lang w:eastAsia="ja-JP"/>
        </w:rPr>
        <w:t>…</w:t>
      </w:r>
      <w:r w:rsidR="00566482">
        <w:rPr>
          <w:rFonts w:ascii="Times New Roman" w:eastAsia="Calibri" w:hAnsi="Times New Roman" w:cs="Times New Roman"/>
          <w:sz w:val="28"/>
          <w:szCs w:val="28"/>
          <w:lang w:eastAsia="ja-JP"/>
        </w:rPr>
        <w:t>..</w:t>
      </w:r>
      <w:r w:rsidR="00566482">
        <w:rPr>
          <w:rFonts w:ascii="Times New Roman" w:hAnsi="Times New Roman" w:cs="Times New Roman"/>
          <w:sz w:val="28"/>
          <w:szCs w:val="28"/>
          <w:lang w:eastAsia="ja-JP"/>
        </w:rPr>
        <w:t>7</w:t>
      </w:r>
    </w:p>
    <w:p w:rsidR="00230742" w:rsidRDefault="00A53CA8" w:rsidP="00454919">
      <w:pPr>
        <w:spacing w:after="0"/>
        <w:ind w:firstLine="284"/>
        <w:outlineLvl w:val="1"/>
        <w:rPr>
          <w:rFonts w:ascii="Times New Roman" w:hAnsi="Times New Roman" w:cs="Times New Roman"/>
          <w:bCs/>
          <w:sz w:val="28"/>
          <w:szCs w:val="28"/>
        </w:rPr>
      </w:pPr>
      <w:r w:rsidRPr="00E20C05">
        <w:rPr>
          <w:rFonts w:ascii="Times New Roman" w:hAnsi="Times New Roman" w:cs="Times New Roman"/>
          <w:sz w:val="28"/>
          <w:szCs w:val="28"/>
          <w:lang w:eastAsia="ja-JP"/>
        </w:rPr>
        <w:t>1.3</w:t>
      </w:r>
      <w:r w:rsidRPr="00E20C05">
        <w:rPr>
          <w:rFonts w:ascii="Times New Roman" w:eastAsia="Calibri" w:hAnsi="Times New Roman" w:cs="Times New Roman"/>
          <w:sz w:val="28"/>
          <w:szCs w:val="28"/>
          <w:lang w:eastAsia="ja-JP"/>
        </w:rPr>
        <w:t> </w:t>
      </w:r>
      <w:r w:rsidR="00230742" w:rsidRPr="00230742">
        <w:rPr>
          <w:rFonts w:ascii="Times New Roman" w:hAnsi="Times New Roman" w:cs="Times New Roman"/>
          <w:bCs/>
          <w:sz w:val="28"/>
          <w:szCs w:val="28"/>
        </w:rPr>
        <w:t xml:space="preserve">Коммерциализация как явление второй половины </w:t>
      </w:r>
      <w:r w:rsidR="00230742" w:rsidRPr="00230742">
        <w:rPr>
          <w:rFonts w:ascii="Times New Roman" w:hAnsi="Times New Roman" w:cs="Times New Roman"/>
          <w:bCs/>
          <w:sz w:val="28"/>
          <w:szCs w:val="28"/>
          <w:lang w:val="en-US"/>
        </w:rPr>
        <w:t>XX</w:t>
      </w:r>
      <w:r w:rsidR="00230742" w:rsidRPr="00230742">
        <w:rPr>
          <w:rFonts w:ascii="Times New Roman" w:hAnsi="Times New Roman" w:cs="Times New Roman"/>
          <w:bCs/>
          <w:sz w:val="28"/>
          <w:szCs w:val="28"/>
        </w:rPr>
        <w:t xml:space="preserve"> – начала</w:t>
      </w:r>
    </w:p>
    <w:p w:rsidR="00A53CA8" w:rsidRPr="00230742" w:rsidRDefault="00230742" w:rsidP="00454919">
      <w:pPr>
        <w:spacing w:after="0"/>
        <w:outlineLvl w:val="1"/>
        <w:rPr>
          <w:rFonts w:ascii="Times New Roman" w:hAnsi="Times New Roman" w:cs="Times New Roman"/>
          <w:bCs/>
          <w:sz w:val="28"/>
          <w:szCs w:val="28"/>
        </w:rPr>
      </w:pPr>
      <w:r w:rsidRPr="00230742">
        <w:rPr>
          <w:rFonts w:ascii="Times New Roman" w:hAnsi="Times New Roman" w:cs="Times New Roman"/>
          <w:bCs/>
          <w:sz w:val="28"/>
          <w:szCs w:val="28"/>
          <w:lang w:val="en-US"/>
        </w:rPr>
        <w:t>XXI</w:t>
      </w:r>
      <w:r w:rsidRPr="00230742">
        <w:rPr>
          <w:rFonts w:ascii="Times New Roman" w:hAnsi="Times New Roman" w:cs="Times New Roman"/>
          <w:bCs/>
          <w:sz w:val="28"/>
          <w:szCs w:val="28"/>
        </w:rPr>
        <w:t xml:space="preserve"> вв.</w:t>
      </w:r>
      <w:r>
        <w:rPr>
          <w:rFonts w:ascii="Times New Roman" w:hAnsi="Times New Roman" w:cs="Times New Roman"/>
          <w:bCs/>
          <w:sz w:val="28"/>
          <w:szCs w:val="28"/>
        </w:rPr>
        <w:t xml:space="preserve"> …………………………………………………………..…...</w:t>
      </w:r>
      <w:r w:rsidR="00A53CA8" w:rsidRPr="00E20C05">
        <w:rPr>
          <w:rFonts w:ascii="Times New Roman" w:eastAsia="Calibri" w:hAnsi="Times New Roman" w:cs="Times New Roman"/>
          <w:sz w:val="28"/>
          <w:szCs w:val="28"/>
          <w:lang w:eastAsia="ja-JP"/>
        </w:rPr>
        <w:t>…..…..…</w:t>
      </w:r>
      <w:r w:rsidR="00A53CA8" w:rsidRPr="00E20C05">
        <w:rPr>
          <w:rFonts w:ascii="Times New Roman" w:hAnsi="Times New Roman" w:cs="Times New Roman"/>
          <w:sz w:val="28"/>
          <w:szCs w:val="28"/>
          <w:lang w:eastAsia="ja-JP"/>
        </w:rPr>
        <w:t>…</w:t>
      </w:r>
      <w:r w:rsidR="00566482">
        <w:rPr>
          <w:rFonts w:ascii="Times New Roman" w:hAnsi="Times New Roman" w:cs="Times New Roman"/>
          <w:sz w:val="28"/>
          <w:szCs w:val="28"/>
          <w:lang w:eastAsia="ja-JP"/>
        </w:rPr>
        <w:t>9</w:t>
      </w:r>
    </w:p>
    <w:p w:rsidR="00A53CA8" w:rsidRDefault="00A53CA8" w:rsidP="00454919">
      <w:pPr>
        <w:tabs>
          <w:tab w:val="right" w:pos="8505"/>
        </w:tabs>
        <w:spacing w:after="0"/>
        <w:rPr>
          <w:rFonts w:ascii="Times New Roman" w:hAnsi="Times New Roman" w:cs="Times New Roman"/>
          <w:sz w:val="28"/>
          <w:szCs w:val="28"/>
          <w:lang w:eastAsia="ja-JP"/>
        </w:rPr>
      </w:pPr>
      <w:r w:rsidRPr="00401A44">
        <w:rPr>
          <w:rFonts w:ascii="Times New Roman" w:eastAsia="Calibri" w:hAnsi="Times New Roman" w:cs="Times New Roman"/>
          <w:b/>
          <w:sz w:val="28"/>
          <w:szCs w:val="28"/>
          <w:lang w:eastAsia="ja-JP"/>
        </w:rPr>
        <w:t>2. </w:t>
      </w:r>
      <w:r w:rsidR="00230742" w:rsidRPr="00401A44">
        <w:rPr>
          <w:rFonts w:ascii="Times New Roman" w:hAnsi="Times New Roman" w:cs="Times New Roman"/>
          <w:b/>
          <w:sz w:val="28"/>
          <w:szCs w:val="28"/>
          <w:lang w:eastAsia="ja-JP"/>
        </w:rPr>
        <w:t>КОММЕРЦИАЛИЗАЦИЯ В РЕСПУБЛИКЕ</w:t>
      </w:r>
      <w:r w:rsidR="00401A44">
        <w:rPr>
          <w:rFonts w:ascii="Times New Roman" w:hAnsi="Times New Roman" w:cs="Times New Roman"/>
          <w:b/>
          <w:sz w:val="28"/>
          <w:szCs w:val="28"/>
          <w:lang w:eastAsia="ja-JP"/>
        </w:rPr>
        <w:t xml:space="preserve"> БЕЛАРУСЬ В УСЛОВИЯХ ПЕРЕХОДНОЙ </w:t>
      </w:r>
      <w:r w:rsidR="00230742" w:rsidRPr="00401A44">
        <w:rPr>
          <w:rFonts w:ascii="Times New Roman" w:hAnsi="Times New Roman" w:cs="Times New Roman"/>
          <w:b/>
          <w:sz w:val="28"/>
          <w:szCs w:val="28"/>
          <w:lang w:eastAsia="ja-JP"/>
        </w:rPr>
        <w:t>ЭКОНОМИКИ</w:t>
      </w:r>
      <w:r w:rsidR="00230742">
        <w:rPr>
          <w:rFonts w:ascii="Times New Roman" w:hAnsi="Times New Roman" w:cs="Times New Roman"/>
          <w:sz w:val="28"/>
          <w:szCs w:val="28"/>
          <w:lang w:eastAsia="ja-JP"/>
        </w:rPr>
        <w:t>…………</w:t>
      </w:r>
      <w:r w:rsidR="00401A44">
        <w:rPr>
          <w:rFonts w:ascii="Times New Roman" w:hAnsi="Times New Roman" w:cs="Times New Roman"/>
          <w:sz w:val="28"/>
          <w:szCs w:val="28"/>
          <w:lang w:eastAsia="ja-JP"/>
        </w:rPr>
        <w:t>…………...</w:t>
      </w:r>
      <w:r w:rsidR="00230742">
        <w:rPr>
          <w:rFonts w:ascii="Times New Roman" w:hAnsi="Times New Roman" w:cs="Times New Roman"/>
          <w:sz w:val="28"/>
          <w:szCs w:val="28"/>
          <w:lang w:eastAsia="ja-JP"/>
        </w:rPr>
        <w:t>……</w:t>
      </w:r>
      <w:r w:rsidRPr="00E20C05">
        <w:rPr>
          <w:rFonts w:ascii="Times New Roman" w:eastAsia="Calibri" w:hAnsi="Times New Roman" w:cs="Times New Roman"/>
          <w:sz w:val="28"/>
          <w:szCs w:val="28"/>
          <w:lang w:eastAsia="ja-JP"/>
        </w:rPr>
        <w:t>…</w:t>
      </w:r>
      <w:r w:rsidR="00A92DF2">
        <w:rPr>
          <w:rFonts w:ascii="Times New Roman" w:hAnsi="Times New Roman" w:cs="Times New Roman"/>
          <w:sz w:val="28"/>
          <w:szCs w:val="28"/>
          <w:lang w:eastAsia="ja-JP"/>
        </w:rPr>
        <w:t>15</w:t>
      </w:r>
    </w:p>
    <w:p w:rsidR="00A53CA8" w:rsidRPr="006F2198" w:rsidRDefault="00A53CA8" w:rsidP="00454919">
      <w:pPr>
        <w:spacing w:after="0"/>
        <w:ind w:firstLine="284"/>
        <w:outlineLvl w:val="1"/>
        <w:rPr>
          <w:rFonts w:ascii="Times New Roman" w:eastAsia="Times New Roman" w:hAnsi="Times New Roman" w:cs="Times New Roman"/>
          <w:b/>
          <w:sz w:val="28"/>
          <w:szCs w:val="28"/>
          <w:shd w:val="clear" w:color="auto" w:fill="FFFFFF"/>
          <w:lang w:eastAsia="ru-RU"/>
        </w:rPr>
      </w:pPr>
      <w:r>
        <w:rPr>
          <w:rFonts w:ascii="Times New Roman" w:hAnsi="Times New Roman" w:cs="Times New Roman"/>
          <w:sz w:val="28"/>
          <w:szCs w:val="28"/>
          <w:lang w:eastAsia="ja-JP"/>
        </w:rPr>
        <w:t>2.1</w:t>
      </w:r>
      <w:r w:rsidRPr="00E20C05">
        <w:rPr>
          <w:rFonts w:ascii="Times New Roman" w:eastAsia="Calibri" w:hAnsi="Times New Roman" w:cs="Times New Roman"/>
          <w:sz w:val="28"/>
          <w:szCs w:val="28"/>
          <w:lang w:eastAsia="ja-JP"/>
        </w:rPr>
        <w:t> </w:t>
      </w:r>
      <w:r w:rsidR="006F2198" w:rsidRPr="006F2198">
        <w:rPr>
          <w:rFonts w:ascii="Times New Roman" w:eastAsia="Times New Roman" w:hAnsi="Times New Roman" w:cs="Times New Roman"/>
          <w:sz w:val="28"/>
          <w:szCs w:val="28"/>
          <w:shd w:val="clear" w:color="auto" w:fill="FFFFFF"/>
          <w:lang w:eastAsia="ru-RU"/>
        </w:rPr>
        <w:t>Основные тенденции развития белорусской экономики в сфере культуры…………………………………………………………………</w:t>
      </w:r>
      <w:r w:rsidRPr="00E20C05">
        <w:rPr>
          <w:rFonts w:ascii="Times New Roman" w:hAnsi="Times New Roman" w:cs="Times New Roman"/>
          <w:sz w:val="28"/>
          <w:szCs w:val="28"/>
          <w:lang w:eastAsia="ja-JP"/>
        </w:rPr>
        <w:t>...</w:t>
      </w:r>
      <w:r w:rsidRPr="00E20C05">
        <w:rPr>
          <w:rFonts w:ascii="Times New Roman" w:eastAsia="Calibri" w:hAnsi="Times New Roman" w:cs="Times New Roman"/>
          <w:sz w:val="28"/>
          <w:szCs w:val="28"/>
          <w:lang w:eastAsia="ja-JP"/>
        </w:rPr>
        <w:t>..…</w:t>
      </w:r>
      <w:r>
        <w:rPr>
          <w:rFonts w:ascii="Times New Roman" w:hAnsi="Times New Roman" w:cs="Times New Roman"/>
          <w:sz w:val="28"/>
          <w:szCs w:val="28"/>
          <w:lang w:eastAsia="ja-JP"/>
        </w:rPr>
        <w:t>…1</w:t>
      </w:r>
      <w:r w:rsidR="00A92DF2">
        <w:rPr>
          <w:rFonts w:ascii="Times New Roman" w:hAnsi="Times New Roman" w:cs="Times New Roman"/>
          <w:sz w:val="28"/>
          <w:szCs w:val="28"/>
          <w:lang w:eastAsia="ja-JP"/>
        </w:rPr>
        <w:t>6</w:t>
      </w:r>
    </w:p>
    <w:p w:rsidR="00A53CA8" w:rsidRPr="00610423" w:rsidRDefault="00A53CA8" w:rsidP="00454919">
      <w:pPr>
        <w:tabs>
          <w:tab w:val="right" w:pos="8505"/>
        </w:tabs>
        <w:spacing w:after="0"/>
        <w:ind w:left="284"/>
        <w:rPr>
          <w:rFonts w:ascii="Times New Roman" w:eastAsia="Calibri" w:hAnsi="Times New Roman" w:cs="Times New Roman"/>
          <w:sz w:val="28"/>
          <w:szCs w:val="28"/>
          <w:lang w:eastAsia="ja-JP"/>
        </w:rPr>
      </w:pPr>
      <w:r>
        <w:rPr>
          <w:rFonts w:ascii="Times New Roman" w:hAnsi="Times New Roman" w:cs="Times New Roman"/>
          <w:sz w:val="28"/>
          <w:szCs w:val="28"/>
          <w:lang w:eastAsia="ja-JP"/>
        </w:rPr>
        <w:t>2.2</w:t>
      </w:r>
      <w:r w:rsidRPr="00E20C05">
        <w:rPr>
          <w:rFonts w:ascii="Times New Roman" w:eastAsia="Calibri" w:hAnsi="Times New Roman" w:cs="Times New Roman"/>
          <w:sz w:val="28"/>
          <w:szCs w:val="28"/>
          <w:lang w:eastAsia="ja-JP"/>
        </w:rPr>
        <w:t> </w:t>
      </w:r>
      <w:r w:rsidR="006F2198">
        <w:rPr>
          <w:rFonts w:ascii="Times New Roman" w:hAnsi="Times New Roman" w:cs="Times New Roman"/>
          <w:sz w:val="28"/>
          <w:szCs w:val="28"/>
          <w:lang w:eastAsia="ja-JP"/>
        </w:rPr>
        <w:t>Направления маркетинговой деятельности музея..</w:t>
      </w:r>
      <w:r w:rsidRPr="00E20C05">
        <w:rPr>
          <w:rFonts w:ascii="Times New Roman" w:hAnsi="Times New Roman" w:cs="Times New Roman"/>
          <w:sz w:val="28"/>
          <w:szCs w:val="28"/>
          <w:lang w:eastAsia="ja-JP"/>
        </w:rPr>
        <w:t>………</w:t>
      </w:r>
      <w:r w:rsidRPr="00E20C05">
        <w:rPr>
          <w:rFonts w:ascii="Times New Roman" w:eastAsia="Calibri" w:hAnsi="Times New Roman" w:cs="Times New Roman"/>
          <w:sz w:val="28"/>
          <w:szCs w:val="28"/>
          <w:lang w:eastAsia="ja-JP"/>
        </w:rPr>
        <w:t>……</w:t>
      </w:r>
      <w:r w:rsidRPr="00E20C05">
        <w:rPr>
          <w:rFonts w:ascii="Times New Roman" w:hAnsi="Times New Roman" w:cs="Times New Roman"/>
          <w:sz w:val="28"/>
          <w:szCs w:val="28"/>
          <w:lang w:eastAsia="ja-JP"/>
        </w:rPr>
        <w:t>...</w:t>
      </w:r>
      <w:r w:rsidRPr="00E20C05">
        <w:rPr>
          <w:rFonts w:ascii="Times New Roman" w:eastAsia="Calibri" w:hAnsi="Times New Roman" w:cs="Times New Roman"/>
          <w:sz w:val="28"/>
          <w:szCs w:val="28"/>
          <w:lang w:eastAsia="ja-JP"/>
        </w:rPr>
        <w:t>..…</w:t>
      </w:r>
      <w:r>
        <w:rPr>
          <w:rFonts w:ascii="Times New Roman" w:hAnsi="Times New Roman" w:cs="Times New Roman"/>
          <w:sz w:val="28"/>
          <w:szCs w:val="28"/>
          <w:lang w:eastAsia="ja-JP"/>
        </w:rPr>
        <w:t>…1</w:t>
      </w:r>
      <w:r w:rsidR="00A92DF2">
        <w:rPr>
          <w:rFonts w:ascii="Times New Roman" w:hAnsi="Times New Roman" w:cs="Times New Roman"/>
          <w:sz w:val="28"/>
          <w:szCs w:val="28"/>
          <w:lang w:eastAsia="ja-JP"/>
        </w:rPr>
        <w:t>7</w:t>
      </w:r>
    </w:p>
    <w:p w:rsidR="0051319B" w:rsidRDefault="00A53CA8" w:rsidP="00454919">
      <w:pPr>
        <w:pStyle w:val="11"/>
        <w:tabs>
          <w:tab w:val="right" w:pos="8505"/>
        </w:tabs>
        <w:spacing w:line="276" w:lineRule="auto"/>
        <w:rPr>
          <w:rFonts w:ascii="Times New Roman" w:hAnsi="Times New Roman"/>
          <w:noProof/>
          <w:webHidden/>
          <w:sz w:val="28"/>
          <w:szCs w:val="28"/>
        </w:rPr>
      </w:pPr>
      <w:r w:rsidRPr="00401A44">
        <w:rPr>
          <w:rFonts w:ascii="Times New Roman" w:hAnsi="Times New Roman"/>
          <w:b/>
          <w:caps/>
          <w:noProof/>
          <w:sz w:val="28"/>
          <w:szCs w:val="28"/>
        </w:rPr>
        <w:t>Заключение</w:t>
      </w:r>
      <w:r w:rsidR="00401A44">
        <w:rPr>
          <w:rFonts w:ascii="Times New Roman" w:hAnsi="Times New Roman"/>
          <w:noProof/>
          <w:webHidden/>
          <w:sz w:val="28"/>
          <w:szCs w:val="28"/>
        </w:rPr>
        <w:t>…..</w:t>
      </w:r>
      <w:r>
        <w:rPr>
          <w:rFonts w:ascii="Times New Roman" w:hAnsi="Times New Roman"/>
          <w:noProof/>
          <w:webHidden/>
          <w:sz w:val="28"/>
          <w:szCs w:val="28"/>
        </w:rPr>
        <w:t>…………………………………………………………….</w:t>
      </w:r>
      <w:r w:rsidRPr="00E20C05">
        <w:rPr>
          <w:rFonts w:ascii="Times New Roman" w:hAnsi="Times New Roman"/>
          <w:noProof/>
          <w:webHidden/>
          <w:sz w:val="28"/>
          <w:szCs w:val="28"/>
        </w:rPr>
        <w:t>2</w:t>
      </w:r>
      <w:r w:rsidR="00A92DF2">
        <w:rPr>
          <w:rFonts w:ascii="Times New Roman" w:hAnsi="Times New Roman"/>
          <w:noProof/>
          <w:webHidden/>
          <w:sz w:val="28"/>
          <w:szCs w:val="28"/>
        </w:rPr>
        <w:t>7</w:t>
      </w:r>
    </w:p>
    <w:p w:rsidR="00A53CA8" w:rsidRDefault="00A53CA8" w:rsidP="00454919">
      <w:pPr>
        <w:tabs>
          <w:tab w:val="right" w:pos="8505"/>
        </w:tabs>
        <w:spacing w:after="0"/>
        <w:rPr>
          <w:rFonts w:ascii="Times New Roman" w:hAnsi="Times New Roman" w:cs="Times New Roman"/>
          <w:sz w:val="28"/>
          <w:szCs w:val="28"/>
          <w:lang w:eastAsia="ja-JP"/>
        </w:rPr>
      </w:pPr>
      <w:r w:rsidRPr="00401A44">
        <w:rPr>
          <w:rFonts w:ascii="Times New Roman" w:eastAsia="Calibri" w:hAnsi="Times New Roman" w:cs="Times New Roman"/>
          <w:b/>
          <w:sz w:val="28"/>
          <w:szCs w:val="28"/>
          <w:lang w:eastAsia="ja-JP"/>
        </w:rPr>
        <w:t>СПИСОК ИСПОЛЬЗОВАННЫХ ИСТОЧНИКОВ</w:t>
      </w:r>
      <w:r w:rsidRPr="00E20C05">
        <w:rPr>
          <w:rFonts w:ascii="Times New Roman" w:hAnsi="Times New Roman" w:cs="Times New Roman"/>
          <w:sz w:val="28"/>
          <w:szCs w:val="28"/>
          <w:lang w:eastAsia="ja-JP"/>
        </w:rPr>
        <w:t>………………</w:t>
      </w:r>
      <w:r w:rsidR="00401A44">
        <w:rPr>
          <w:rFonts w:ascii="Times New Roman" w:eastAsia="Calibri" w:hAnsi="Times New Roman" w:cs="Times New Roman"/>
          <w:sz w:val="28"/>
          <w:szCs w:val="28"/>
          <w:lang w:eastAsia="ja-JP"/>
        </w:rPr>
        <w:t>………..</w:t>
      </w:r>
      <w:r w:rsidR="00454919">
        <w:rPr>
          <w:rFonts w:ascii="Times New Roman" w:hAnsi="Times New Roman" w:cs="Times New Roman"/>
          <w:sz w:val="28"/>
          <w:szCs w:val="28"/>
          <w:lang w:eastAsia="ja-JP"/>
        </w:rPr>
        <w:t>29</w:t>
      </w:r>
    </w:p>
    <w:p w:rsidR="00454919" w:rsidRPr="00454919" w:rsidRDefault="00454919" w:rsidP="00454919">
      <w:pPr>
        <w:pStyle w:val="11"/>
        <w:tabs>
          <w:tab w:val="right" w:pos="8505"/>
        </w:tabs>
        <w:spacing w:line="276" w:lineRule="auto"/>
        <w:rPr>
          <w:rFonts w:ascii="Times New Roman" w:hAnsi="Times New Roman"/>
          <w:noProof/>
          <w:sz w:val="28"/>
          <w:szCs w:val="28"/>
        </w:rPr>
      </w:pPr>
      <w:r>
        <w:rPr>
          <w:rFonts w:ascii="Times New Roman" w:hAnsi="Times New Roman"/>
          <w:b/>
          <w:caps/>
          <w:noProof/>
          <w:sz w:val="28"/>
          <w:szCs w:val="28"/>
        </w:rPr>
        <w:t>ПРИЛОЖЕНИЯ</w:t>
      </w:r>
      <w:r>
        <w:rPr>
          <w:rFonts w:ascii="Times New Roman" w:hAnsi="Times New Roman"/>
          <w:noProof/>
          <w:webHidden/>
          <w:sz w:val="28"/>
          <w:szCs w:val="28"/>
        </w:rPr>
        <w:t>…..…………………………………………………………….31</w:t>
      </w:r>
    </w:p>
    <w:p w:rsidR="0045122D" w:rsidRDefault="00A53CA8" w:rsidP="00815B13">
      <w:pPr>
        <w:spacing w:after="0"/>
        <w:jc w:val="center"/>
        <w:rPr>
          <w:rFonts w:ascii="Times New Roman" w:hAnsi="Times New Roman" w:cs="Times New Roman"/>
          <w:b/>
          <w:sz w:val="28"/>
          <w:szCs w:val="28"/>
        </w:rPr>
      </w:pPr>
      <w:r>
        <w:rPr>
          <w:rFonts w:ascii="Times New Roman" w:hAnsi="Times New Roman" w:cs="Times New Roman"/>
          <w:sz w:val="24"/>
          <w:szCs w:val="24"/>
        </w:rPr>
        <w:br w:type="page"/>
      </w:r>
      <w:r w:rsidRPr="00A53CA8">
        <w:rPr>
          <w:rFonts w:ascii="Times New Roman" w:hAnsi="Times New Roman" w:cs="Times New Roman"/>
          <w:b/>
          <w:sz w:val="28"/>
          <w:szCs w:val="28"/>
        </w:rPr>
        <w:lastRenderedPageBreak/>
        <w:t>ВВЕДЕНИЕ</w:t>
      </w:r>
    </w:p>
    <w:p w:rsidR="00815B13" w:rsidRPr="00A53CA8" w:rsidRDefault="00815B13" w:rsidP="00815B13">
      <w:pPr>
        <w:spacing w:after="0"/>
        <w:jc w:val="center"/>
        <w:rPr>
          <w:b/>
          <w:sz w:val="28"/>
          <w:szCs w:val="28"/>
          <w:lang w:eastAsia="ru-RU"/>
        </w:rPr>
      </w:pPr>
    </w:p>
    <w:p w:rsidR="001267C9" w:rsidRDefault="00FF4E3F" w:rsidP="00815B13">
      <w:pPr>
        <w:pStyle w:val="a3"/>
        <w:shd w:val="clear" w:color="auto" w:fill="FFFFFF"/>
        <w:spacing w:before="0" w:beforeAutospacing="0" w:after="0" w:afterAutospacing="0" w:line="276" w:lineRule="auto"/>
        <w:ind w:firstLine="708"/>
        <w:jc w:val="both"/>
        <w:rPr>
          <w:sz w:val="28"/>
          <w:szCs w:val="28"/>
        </w:rPr>
      </w:pPr>
      <w:r w:rsidRPr="00A53CA8">
        <w:rPr>
          <w:sz w:val="28"/>
          <w:szCs w:val="28"/>
          <w:lang w:val="en-US"/>
        </w:rPr>
        <w:t>XX</w:t>
      </w:r>
      <w:r w:rsidRPr="00A53CA8">
        <w:rPr>
          <w:sz w:val="28"/>
          <w:szCs w:val="28"/>
        </w:rPr>
        <w:t xml:space="preserve"> век – это период массовых преобразований, когда жизнь человека сильно менялась </w:t>
      </w:r>
      <w:r w:rsidR="00CE7403" w:rsidRPr="00A53CA8">
        <w:rPr>
          <w:sz w:val="28"/>
          <w:szCs w:val="28"/>
        </w:rPr>
        <w:t xml:space="preserve">под воздействием многих факторов: </w:t>
      </w:r>
      <w:r w:rsidR="00161542" w:rsidRPr="00A53CA8">
        <w:rPr>
          <w:sz w:val="28"/>
          <w:szCs w:val="28"/>
        </w:rPr>
        <w:t>изменение тем</w:t>
      </w:r>
      <w:r w:rsidR="00CE7DA9">
        <w:rPr>
          <w:sz w:val="28"/>
          <w:szCs w:val="28"/>
        </w:rPr>
        <w:t xml:space="preserve">пов жизни, научно-технический прогресс, изменение законодательства и </w:t>
      </w:r>
      <w:r w:rsidR="00161542" w:rsidRPr="00A53CA8">
        <w:rPr>
          <w:sz w:val="28"/>
          <w:szCs w:val="28"/>
        </w:rPr>
        <w:t>культуры</w:t>
      </w:r>
      <w:r w:rsidR="00CE7DA9">
        <w:rPr>
          <w:sz w:val="28"/>
          <w:szCs w:val="28"/>
        </w:rPr>
        <w:t>, за которыми человек иногда даже не успевал</w:t>
      </w:r>
      <w:r w:rsidR="00161542" w:rsidRPr="00A53CA8">
        <w:rPr>
          <w:sz w:val="28"/>
          <w:szCs w:val="28"/>
        </w:rPr>
        <w:t xml:space="preserve">. Это потребовало и новый подход к жизни современного человека, </w:t>
      </w:r>
      <w:r w:rsidR="00875714">
        <w:rPr>
          <w:sz w:val="28"/>
          <w:szCs w:val="28"/>
        </w:rPr>
        <w:t xml:space="preserve">в результате чего начало складываться массовое общество. С течением времени технологии начали развиваться ускоренными темпами, в итоге чего на первый план выходят средства массовой коммуникации, начинает образовываться </w:t>
      </w:r>
      <w:r w:rsidR="00914ACA">
        <w:rPr>
          <w:sz w:val="28"/>
          <w:szCs w:val="28"/>
        </w:rPr>
        <w:t>социум</w:t>
      </w:r>
      <w:r w:rsidR="00875714">
        <w:rPr>
          <w:sz w:val="28"/>
          <w:szCs w:val="28"/>
        </w:rPr>
        <w:t>, котор</w:t>
      </w:r>
      <w:r w:rsidR="00914ACA">
        <w:rPr>
          <w:sz w:val="28"/>
          <w:szCs w:val="28"/>
        </w:rPr>
        <w:t>ый</w:t>
      </w:r>
      <w:r w:rsidR="00875714">
        <w:rPr>
          <w:sz w:val="28"/>
          <w:szCs w:val="28"/>
        </w:rPr>
        <w:t xml:space="preserve"> ставит на первый план в экономической жизни рынок, </w:t>
      </w:r>
      <w:r w:rsidR="00161542" w:rsidRPr="00A53CA8">
        <w:rPr>
          <w:sz w:val="28"/>
          <w:szCs w:val="28"/>
        </w:rPr>
        <w:t xml:space="preserve">в результате чего постепенно начало образовываться общество купли-продажи, где любая вещь </w:t>
      </w:r>
      <w:r w:rsidR="005015F7" w:rsidRPr="00A53CA8">
        <w:rPr>
          <w:sz w:val="28"/>
          <w:szCs w:val="28"/>
        </w:rPr>
        <w:t xml:space="preserve">может быть продана </w:t>
      </w:r>
      <w:r w:rsidR="00161542" w:rsidRPr="00A53CA8">
        <w:rPr>
          <w:sz w:val="28"/>
          <w:szCs w:val="28"/>
        </w:rPr>
        <w:t xml:space="preserve">при правильной подаче. </w:t>
      </w:r>
      <w:r w:rsidR="001267C9">
        <w:rPr>
          <w:sz w:val="28"/>
          <w:szCs w:val="28"/>
        </w:rPr>
        <w:t xml:space="preserve">Однако это было характерно для Западной Европы и США. В СССР экономика была планово-административной, следовательно, никакой речи о купле-продаже или какой-либо коммерческой деятельности быть не могло. </w:t>
      </w:r>
    </w:p>
    <w:p w:rsidR="00D15D1F" w:rsidRDefault="001267C9" w:rsidP="00815B13">
      <w:pPr>
        <w:pStyle w:val="p14"/>
        <w:spacing w:before="0" w:beforeAutospacing="0" w:after="0" w:afterAutospacing="0" w:line="276" w:lineRule="auto"/>
        <w:ind w:firstLine="355"/>
        <w:jc w:val="both"/>
        <w:rPr>
          <w:sz w:val="28"/>
          <w:szCs w:val="28"/>
        </w:rPr>
      </w:pPr>
      <w:r>
        <w:rPr>
          <w:sz w:val="28"/>
          <w:szCs w:val="28"/>
        </w:rPr>
        <w:t>После распада в 1991 году СССР всем странам, получившим суверенитет, требовалось в кратчайшие сроки перейти на новые экономические рельсы. Многие страны воспользовались, по рекомендации МВФ, «шоковой терапией»,</w:t>
      </w:r>
      <w:r w:rsidR="00D15D1F">
        <w:rPr>
          <w:sz w:val="28"/>
          <w:szCs w:val="28"/>
        </w:rPr>
        <w:t xml:space="preserve"> которую до этого успешно провела Польша. Однако Беларусь отказалась от такого направления, выбрав эволюционный путь преобразований экономической жизни общества, в результате чего сейчас все области общественной жизни находятся на границе между рыночной и командно-административной экономикой</w:t>
      </w:r>
      <w:r w:rsidR="00DD470F">
        <w:rPr>
          <w:sz w:val="28"/>
          <w:szCs w:val="28"/>
        </w:rPr>
        <w:t>. От этого страдают многие сферы, в том числе и сфера культуры, которая имеет большой экономический потенциал, который слабо реализуется. Однако в последние годы, ввиду всё большего ослабления командно-административной части экономики, во сферы жизни активно проникает коммерческая часть, войти она смогла и во многие культурные учреждения</w:t>
      </w:r>
      <w:r w:rsidR="00DB76BA">
        <w:rPr>
          <w:sz w:val="28"/>
          <w:szCs w:val="28"/>
        </w:rPr>
        <w:t xml:space="preserve">. </w:t>
      </w:r>
    </w:p>
    <w:p w:rsidR="00134D11" w:rsidRDefault="00134D11" w:rsidP="00134D11">
      <w:pPr>
        <w:spacing w:after="0"/>
        <w:ind w:firstLine="708"/>
        <w:jc w:val="both"/>
        <w:rPr>
          <w:rFonts w:ascii="Times New Roman" w:hAnsi="Times New Roman" w:cs="Times New Roman"/>
          <w:sz w:val="28"/>
          <w:szCs w:val="28"/>
        </w:rPr>
      </w:pPr>
      <w:r w:rsidRPr="00A6473B">
        <w:rPr>
          <w:rFonts w:ascii="Times New Roman" w:hAnsi="Times New Roman" w:cs="Times New Roman"/>
          <w:b/>
          <w:sz w:val="28"/>
          <w:szCs w:val="28"/>
        </w:rPr>
        <w:t>Актуальность</w:t>
      </w:r>
      <w:r w:rsidRPr="00A53CA8">
        <w:rPr>
          <w:rFonts w:ascii="Times New Roman" w:hAnsi="Times New Roman" w:cs="Times New Roman"/>
          <w:i/>
          <w:sz w:val="28"/>
          <w:szCs w:val="28"/>
        </w:rPr>
        <w:t xml:space="preserve"> </w:t>
      </w:r>
      <w:r w:rsidRPr="00A53CA8">
        <w:rPr>
          <w:rFonts w:ascii="Times New Roman" w:hAnsi="Times New Roman" w:cs="Times New Roman"/>
          <w:sz w:val="28"/>
          <w:szCs w:val="28"/>
        </w:rPr>
        <w:t xml:space="preserve">обусловлена </w:t>
      </w:r>
      <w:r>
        <w:rPr>
          <w:rFonts w:ascii="Times New Roman" w:hAnsi="Times New Roman" w:cs="Times New Roman"/>
          <w:sz w:val="28"/>
          <w:szCs w:val="28"/>
        </w:rPr>
        <w:t xml:space="preserve">переходной экономикой Республики Беларусь, а также повсеместной коммерциализацией культуры. </w:t>
      </w:r>
    </w:p>
    <w:p w:rsidR="00134D11" w:rsidRPr="00A53CA8" w:rsidRDefault="00134D11" w:rsidP="00134D11">
      <w:pPr>
        <w:spacing w:after="0"/>
        <w:ind w:firstLine="708"/>
        <w:jc w:val="both"/>
        <w:rPr>
          <w:rFonts w:ascii="Times New Roman" w:hAnsi="Times New Roman" w:cs="Times New Roman"/>
          <w:color w:val="000000"/>
          <w:sz w:val="28"/>
          <w:szCs w:val="28"/>
        </w:rPr>
      </w:pPr>
      <w:r w:rsidRPr="00A6473B">
        <w:rPr>
          <w:rFonts w:ascii="Times New Roman" w:hAnsi="Times New Roman" w:cs="Times New Roman"/>
          <w:b/>
          <w:color w:val="000000"/>
          <w:sz w:val="28"/>
          <w:szCs w:val="28"/>
        </w:rPr>
        <w:t>Цель:</w:t>
      </w:r>
      <w:r w:rsidRPr="00A53CA8">
        <w:rPr>
          <w:rFonts w:ascii="Times New Roman" w:hAnsi="Times New Roman" w:cs="Times New Roman"/>
          <w:color w:val="000000"/>
          <w:sz w:val="28"/>
          <w:szCs w:val="28"/>
        </w:rPr>
        <w:t xml:space="preserve"> рассмотреть зарождение и развитие </w:t>
      </w:r>
      <w:r>
        <w:rPr>
          <w:rFonts w:ascii="Times New Roman" w:hAnsi="Times New Roman" w:cs="Times New Roman"/>
          <w:color w:val="000000"/>
          <w:sz w:val="28"/>
          <w:szCs w:val="28"/>
        </w:rPr>
        <w:t>явления коммерциализации культуры на примере деятельности музеев</w:t>
      </w:r>
      <w:r w:rsidRPr="00A53CA8">
        <w:rPr>
          <w:rFonts w:ascii="Times New Roman" w:hAnsi="Times New Roman" w:cs="Times New Roman"/>
          <w:color w:val="000000"/>
          <w:sz w:val="28"/>
          <w:szCs w:val="28"/>
        </w:rPr>
        <w:t>.</w:t>
      </w:r>
    </w:p>
    <w:p w:rsidR="00134D11" w:rsidRPr="00A53CA8" w:rsidRDefault="00134D11" w:rsidP="00134D11">
      <w:pPr>
        <w:pStyle w:val="a3"/>
        <w:shd w:val="clear" w:color="auto" w:fill="FFFFFF"/>
        <w:tabs>
          <w:tab w:val="left" w:pos="0"/>
        </w:tabs>
        <w:spacing w:before="0" w:beforeAutospacing="0" w:after="0" w:afterAutospacing="0" w:line="276" w:lineRule="auto"/>
        <w:jc w:val="both"/>
        <w:rPr>
          <w:color w:val="000000"/>
          <w:sz w:val="28"/>
          <w:szCs w:val="28"/>
        </w:rPr>
      </w:pPr>
      <w:r>
        <w:rPr>
          <w:i/>
          <w:color w:val="000000"/>
          <w:sz w:val="28"/>
          <w:szCs w:val="28"/>
        </w:rPr>
        <w:tab/>
      </w:r>
      <w:r w:rsidRPr="00A6473B">
        <w:rPr>
          <w:b/>
          <w:color w:val="000000"/>
          <w:sz w:val="28"/>
          <w:szCs w:val="28"/>
        </w:rPr>
        <w:t>Задачи:</w:t>
      </w:r>
      <w:r w:rsidRPr="00FD2D26">
        <w:rPr>
          <w:i/>
          <w:color w:val="000000"/>
          <w:sz w:val="28"/>
          <w:szCs w:val="28"/>
        </w:rPr>
        <w:br/>
      </w:r>
      <w:r w:rsidRPr="00A53CA8">
        <w:rPr>
          <w:color w:val="000000"/>
          <w:sz w:val="28"/>
          <w:szCs w:val="28"/>
        </w:rPr>
        <w:t>- опре</w:t>
      </w:r>
      <w:r>
        <w:rPr>
          <w:color w:val="000000"/>
          <w:sz w:val="28"/>
          <w:szCs w:val="28"/>
        </w:rPr>
        <w:t>делить причины зарождения массовой культуры</w:t>
      </w:r>
      <w:r w:rsidRPr="00A53CA8">
        <w:rPr>
          <w:color w:val="000000"/>
          <w:sz w:val="28"/>
          <w:szCs w:val="28"/>
        </w:rPr>
        <w:t>;</w:t>
      </w:r>
    </w:p>
    <w:p w:rsidR="00134D11" w:rsidRPr="00A53CA8" w:rsidRDefault="00134D11" w:rsidP="00134D11">
      <w:pPr>
        <w:pStyle w:val="a3"/>
        <w:shd w:val="clear" w:color="auto" w:fill="FFFFFF"/>
        <w:tabs>
          <w:tab w:val="left" w:pos="426"/>
        </w:tabs>
        <w:spacing w:before="0" w:beforeAutospacing="0" w:after="0" w:afterAutospacing="0" w:line="276" w:lineRule="auto"/>
        <w:jc w:val="both"/>
        <w:rPr>
          <w:color w:val="000000"/>
          <w:sz w:val="28"/>
          <w:szCs w:val="28"/>
        </w:rPr>
      </w:pPr>
      <w:r>
        <w:rPr>
          <w:color w:val="000000"/>
          <w:sz w:val="28"/>
          <w:szCs w:val="28"/>
        </w:rPr>
        <w:t>- описать зарождение коммерциализации культуры в рамках массовой культуры и массового общества</w:t>
      </w:r>
      <w:r w:rsidRPr="00A53CA8">
        <w:rPr>
          <w:color w:val="000000"/>
          <w:sz w:val="28"/>
          <w:szCs w:val="28"/>
        </w:rPr>
        <w:t>;</w:t>
      </w:r>
    </w:p>
    <w:p w:rsidR="00134D11" w:rsidRPr="00A53CA8" w:rsidRDefault="00134D11" w:rsidP="00134D11">
      <w:pPr>
        <w:pStyle w:val="a3"/>
        <w:shd w:val="clear" w:color="auto" w:fill="FFFFFF"/>
        <w:tabs>
          <w:tab w:val="left" w:pos="426"/>
        </w:tabs>
        <w:spacing w:before="0" w:beforeAutospacing="0" w:after="0" w:afterAutospacing="0" w:line="276" w:lineRule="auto"/>
        <w:jc w:val="both"/>
        <w:rPr>
          <w:color w:val="000000"/>
          <w:sz w:val="28"/>
          <w:szCs w:val="28"/>
        </w:rPr>
      </w:pPr>
      <w:r w:rsidRPr="00A53CA8">
        <w:rPr>
          <w:color w:val="000000"/>
          <w:sz w:val="28"/>
          <w:szCs w:val="28"/>
        </w:rPr>
        <w:t xml:space="preserve">- </w:t>
      </w:r>
      <w:r>
        <w:rPr>
          <w:color w:val="000000"/>
          <w:sz w:val="28"/>
          <w:szCs w:val="28"/>
        </w:rPr>
        <w:t>описать основные направления экономики Республики Беларусь</w:t>
      </w:r>
      <w:r w:rsidRPr="00A53CA8">
        <w:rPr>
          <w:color w:val="000000"/>
          <w:sz w:val="28"/>
          <w:szCs w:val="28"/>
        </w:rPr>
        <w:t>;</w:t>
      </w:r>
    </w:p>
    <w:p w:rsidR="00134D11" w:rsidRPr="00A53CA8" w:rsidRDefault="00134D11" w:rsidP="00134D11">
      <w:pPr>
        <w:pStyle w:val="a3"/>
        <w:shd w:val="clear" w:color="auto" w:fill="FFFFFF"/>
        <w:tabs>
          <w:tab w:val="left" w:pos="426"/>
        </w:tabs>
        <w:spacing w:before="0" w:beforeAutospacing="0" w:after="0" w:afterAutospacing="0" w:line="276" w:lineRule="auto"/>
        <w:jc w:val="both"/>
        <w:rPr>
          <w:color w:val="000000"/>
          <w:sz w:val="28"/>
          <w:szCs w:val="28"/>
        </w:rPr>
      </w:pPr>
      <w:r w:rsidRPr="00A53CA8">
        <w:rPr>
          <w:color w:val="000000"/>
          <w:sz w:val="28"/>
          <w:szCs w:val="28"/>
        </w:rPr>
        <w:lastRenderedPageBreak/>
        <w:t xml:space="preserve">- описать </w:t>
      </w:r>
      <w:r>
        <w:rPr>
          <w:color w:val="000000"/>
          <w:sz w:val="28"/>
          <w:szCs w:val="28"/>
        </w:rPr>
        <w:t>коммерциализацию культуры на примере музейной деятельности</w:t>
      </w:r>
      <w:r w:rsidRPr="00A53CA8">
        <w:rPr>
          <w:color w:val="000000"/>
          <w:sz w:val="28"/>
          <w:szCs w:val="28"/>
        </w:rPr>
        <w:t>;</w:t>
      </w:r>
    </w:p>
    <w:p w:rsidR="00134D11" w:rsidRPr="00A53CA8" w:rsidRDefault="00134D11" w:rsidP="00134D11">
      <w:pPr>
        <w:pStyle w:val="a3"/>
        <w:shd w:val="clear" w:color="auto" w:fill="FFFFFF"/>
        <w:tabs>
          <w:tab w:val="left" w:pos="426"/>
        </w:tabs>
        <w:spacing w:before="0" w:beforeAutospacing="0" w:after="0" w:afterAutospacing="0" w:line="276" w:lineRule="auto"/>
        <w:jc w:val="both"/>
        <w:rPr>
          <w:color w:val="000000"/>
          <w:sz w:val="28"/>
          <w:szCs w:val="28"/>
        </w:rPr>
      </w:pPr>
      <w:r>
        <w:rPr>
          <w:color w:val="000000"/>
          <w:sz w:val="28"/>
          <w:szCs w:val="28"/>
        </w:rPr>
        <w:t>- выявить способы</w:t>
      </w:r>
      <w:r w:rsidRPr="00A53CA8">
        <w:rPr>
          <w:color w:val="000000"/>
          <w:sz w:val="28"/>
          <w:szCs w:val="28"/>
        </w:rPr>
        <w:t xml:space="preserve"> </w:t>
      </w:r>
      <w:r>
        <w:rPr>
          <w:color w:val="000000"/>
          <w:sz w:val="28"/>
          <w:szCs w:val="28"/>
        </w:rPr>
        <w:t>коммерциализации музеев в Беларуси</w:t>
      </w:r>
      <w:r w:rsidRPr="00A53CA8">
        <w:rPr>
          <w:color w:val="000000"/>
          <w:sz w:val="28"/>
          <w:szCs w:val="28"/>
        </w:rPr>
        <w:t>.</w:t>
      </w:r>
    </w:p>
    <w:p w:rsidR="00134D11" w:rsidRPr="00A53CA8" w:rsidRDefault="00134D11" w:rsidP="00134D11">
      <w:pPr>
        <w:spacing w:after="0"/>
        <w:ind w:left="708"/>
        <w:jc w:val="both"/>
        <w:rPr>
          <w:rFonts w:ascii="Times New Roman" w:hAnsi="Times New Roman" w:cs="Times New Roman"/>
          <w:sz w:val="28"/>
          <w:szCs w:val="28"/>
        </w:rPr>
      </w:pPr>
      <w:r w:rsidRPr="00A6473B">
        <w:rPr>
          <w:rFonts w:ascii="Times New Roman" w:hAnsi="Times New Roman" w:cs="Times New Roman"/>
          <w:b/>
          <w:color w:val="000000"/>
          <w:sz w:val="28"/>
          <w:szCs w:val="28"/>
        </w:rPr>
        <w:t>Предмет</w:t>
      </w:r>
      <w:r w:rsidRPr="00A53CA8">
        <w:rPr>
          <w:rFonts w:ascii="Times New Roman" w:hAnsi="Times New Roman" w:cs="Times New Roman"/>
          <w:color w:val="000000"/>
          <w:sz w:val="28"/>
          <w:szCs w:val="28"/>
        </w:rPr>
        <w:t xml:space="preserve"> исследования – </w:t>
      </w:r>
      <w:r>
        <w:rPr>
          <w:rFonts w:ascii="Times New Roman" w:hAnsi="Times New Roman" w:cs="Times New Roman"/>
          <w:color w:val="000000"/>
          <w:sz w:val="28"/>
          <w:szCs w:val="28"/>
        </w:rPr>
        <w:t>коммерческая деятельность музеев</w:t>
      </w:r>
    </w:p>
    <w:p w:rsidR="00A6473B" w:rsidRDefault="00653BFC" w:rsidP="00653BFC">
      <w:pPr>
        <w:pStyle w:val="a3"/>
        <w:shd w:val="clear" w:color="auto" w:fill="FFFFFF"/>
        <w:spacing w:before="0" w:beforeAutospacing="0" w:after="0" w:afterAutospacing="0" w:line="276" w:lineRule="auto"/>
        <w:ind w:firstLine="708"/>
        <w:jc w:val="both"/>
        <w:rPr>
          <w:sz w:val="28"/>
          <w:szCs w:val="28"/>
        </w:rPr>
      </w:pPr>
      <w:r w:rsidRPr="00A6473B">
        <w:rPr>
          <w:b/>
          <w:color w:val="000000"/>
          <w:sz w:val="28"/>
          <w:szCs w:val="28"/>
        </w:rPr>
        <w:t>Методология:</w:t>
      </w:r>
      <w:r w:rsidRPr="00A53CA8">
        <w:rPr>
          <w:color w:val="000000"/>
          <w:sz w:val="28"/>
          <w:szCs w:val="28"/>
        </w:rPr>
        <w:t xml:space="preserve"> при написании мы использовали аналитический и историко-генетический метод</w:t>
      </w:r>
      <w:r w:rsidR="00A6473B" w:rsidRPr="00A6473B">
        <w:rPr>
          <w:sz w:val="28"/>
          <w:szCs w:val="28"/>
        </w:rPr>
        <w:t xml:space="preserve"> </w:t>
      </w:r>
    </w:p>
    <w:p w:rsidR="00653BFC" w:rsidRPr="00134D11" w:rsidRDefault="00A6473B" w:rsidP="00653BFC">
      <w:pPr>
        <w:pStyle w:val="a3"/>
        <w:shd w:val="clear" w:color="auto" w:fill="FFFFFF"/>
        <w:spacing w:before="0" w:beforeAutospacing="0" w:after="0" w:afterAutospacing="0" w:line="276" w:lineRule="auto"/>
        <w:ind w:firstLine="708"/>
        <w:jc w:val="both"/>
        <w:rPr>
          <w:sz w:val="28"/>
          <w:szCs w:val="28"/>
        </w:rPr>
      </w:pPr>
      <w:r w:rsidRPr="00A6473B">
        <w:rPr>
          <w:b/>
          <w:sz w:val="28"/>
          <w:szCs w:val="28"/>
        </w:rPr>
        <w:t>Источники исследования</w:t>
      </w:r>
      <w:r>
        <w:rPr>
          <w:sz w:val="28"/>
          <w:szCs w:val="28"/>
        </w:rPr>
        <w:t xml:space="preserve">: </w:t>
      </w:r>
      <w:r w:rsidR="00606924">
        <w:rPr>
          <w:sz w:val="28"/>
          <w:szCs w:val="28"/>
        </w:rPr>
        <w:t xml:space="preserve">разные аспекты массовой культуры и коммерциализации как явления конца </w:t>
      </w:r>
      <w:r w:rsidR="00606924">
        <w:rPr>
          <w:sz w:val="28"/>
          <w:szCs w:val="28"/>
          <w:lang w:val="en-US"/>
        </w:rPr>
        <w:t>XX</w:t>
      </w:r>
      <w:r w:rsidR="00606924" w:rsidRPr="00606924">
        <w:rPr>
          <w:sz w:val="28"/>
          <w:szCs w:val="28"/>
        </w:rPr>
        <w:t xml:space="preserve"> </w:t>
      </w:r>
      <w:r w:rsidR="00606924">
        <w:rPr>
          <w:sz w:val="28"/>
          <w:szCs w:val="28"/>
        </w:rPr>
        <w:t>в.</w:t>
      </w:r>
      <w:r>
        <w:rPr>
          <w:sz w:val="28"/>
          <w:szCs w:val="28"/>
        </w:rPr>
        <w:t xml:space="preserve"> были отражены в учебных пособиях</w:t>
      </w:r>
      <w:r w:rsidR="00606924">
        <w:rPr>
          <w:sz w:val="28"/>
          <w:szCs w:val="28"/>
        </w:rPr>
        <w:t xml:space="preserve"> и</w:t>
      </w:r>
      <w:r>
        <w:rPr>
          <w:sz w:val="28"/>
          <w:szCs w:val="28"/>
        </w:rPr>
        <w:t xml:space="preserve"> справочных материалах</w:t>
      </w:r>
      <w:r w:rsidR="00606924">
        <w:rPr>
          <w:sz w:val="28"/>
          <w:szCs w:val="28"/>
        </w:rPr>
        <w:t>, коммерциализация музеев была отражена в учебных пособиях и</w:t>
      </w:r>
      <w:r>
        <w:rPr>
          <w:sz w:val="28"/>
          <w:szCs w:val="28"/>
        </w:rPr>
        <w:t xml:space="preserve"> статьях профессиональных изданий.</w:t>
      </w:r>
    </w:p>
    <w:p w:rsidR="00134D11" w:rsidRDefault="00A53CA8" w:rsidP="00134D11">
      <w:pPr>
        <w:pStyle w:val="a3"/>
        <w:shd w:val="clear" w:color="auto" w:fill="FFFFFF"/>
        <w:spacing w:before="0" w:beforeAutospacing="0" w:after="0" w:afterAutospacing="0" w:line="276" w:lineRule="auto"/>
        <w:ind w:firstLine="708"/>
        <w:jc w:val="both"/>
        <w:rPr>
          <w:i/>
          <w:color w:val="000000"/>
          <w:sz w:val="28"/>
          <w:szCs w:val="28"/>
        </w:rPr>
      </w:pPr>
      <w:r w:rsidRPr="00606924">
        <w:rPr>
          <w:b/>
          <w:color w:val="000000"/>
          <w:sz w:val="28"/>
          <w:szCs w:val="28"/>
        </w:rPr>
        <w:t>Объектом</w:t>
      </w:r>
      <w:r w:rsidRPr="00A53CA8">
        <w:rPr>
          <w:color w:val="000000"/>
          <w:sz w:val="28"/>
          <w:szCs w:val="28"/>
        </w:rPr>
        <w:t xml:space="preserve"> исследования</w:t>
      </w:r>
      <w:r w:rsidR="005B1067">
        <w:rPr>
          <w:color w:val="000000"/>
          <w:sz w:val="28"/>
          <w:szCs w:val="28"/>
        </w:rPr>
        <w:t xml:space="preserve"> является</w:t>
      </w:r>
      <w:r w:rsidRPr="00A53CA8">
        <w:rPr>
          <w:color w:val="000000"/>
          <w:sz w:val="28"/>
          <w:szCs w:val="28"/>
        </w:rPr>
        <w:t xml:space="preserve"> </w:t>
      </w:r>
      <w:r w:rsidR="006B098E">
        <w:rPr>
          <w:color w:val="000000"/>
          <w:sz w:val="28"/>
          <w:szCs w:val="28"/>
        </w:rPr>
        <w:t>коммерциализация культуры</w:t>
      </w:r>
    </w:p>
    <w:p w:rsidR="00037DC1" w:rsidRDefault="00134D11" w:rsidP="00F52E89">
      <w:pPr>
        <w:pStyle w:val="a3"/>
        <w:shd w:val="clear" w:color="auto" w:fill="FFFFFF"/>
        <w:tabs>
          <w:tab w:val="left" w:pos="426"/>
        </w:tabs>
        <w:spacing w:before="0" w:beforeAutospacing="0" w:after="0" w:afterAutospacing="0" w:line="276" w:lineRule="auto"/>
        <w:jc w:val="both"/>
        <w:rPr>
          <w:sz w:val="28"/>
          <w:szCs w:val="28"/>
        </w:rPr>
      </w:pPr>
      <w:r>
        <w:rPr>
          <w:color w:val="000000"/>
          <w:sz w:val="28"/>
          <w:szCs w:val="28"/>
        </w:rPr>
        <w:tab/>
      </w:r>
      <w:r>
        <w:rPr>
          <w:color w:val="000000"/>
          <w:sz w:val="28"/>
          <w:szCs w:val="28"/>
        </w:rPr>
        <w:tab/>
      </w:r>
      <w:r w:rsidR="00A53CA8" w:rsidRPr="00606924">
        <w:rPr>
          <w:b/>
          <w:iCs/>
          <w:sz w:val="28"/>
          <w:szCs w:val="28"/>
          <w:shd w:val="clear" w:color="auto" w:fill="FFFFFF"/>
        </w:rPr>
        <w:t>Степень изученности проблемы исследования</w:t>
      </w:r>
      <w:r w:rsidR="00A53CA8" w:rsidRPr="00F52E89">
        <w:rPr>
          <w:iCs/>
          <w:sz w:val="28"/>
          <w:szCs w:val="28"/>
          <w:shd w:val="clear" w:color="auto" w:fill="FFFFFF"/>
        </w:rPr>
        <w:t xml:space="preserve">: </w:t>
      </w:r>
      <w:r w:rsidR="00F52E89" w:rsidRPr="00F52E89">
        <w:rPr>
          <w:iCs/>
          <w:sz w:val="28"/>
          <w:szCs w:val="28"/>
          <w:shd w:val="clear" w:color="auto" w:fill="FFFFFF"/>
        </w:rPr>
        <w:t xml:space="preserve">массовую культуру рассматривали многие именитые социологи </w:t>
      </w:r>
      <w:r w:rsidR="00F52E89" w:rsidRPr="00F52E89">
        <w:rPr>
          <w:iCs/>
          <w:sz w:val="28"/>
          <w:szCs w:val="28"/>
          <w:shd w:val="clear" w:color="auto" w:fill="FFFFFF"/>
          <w:lang w:val="en-US"/>
        </w:rPr>
        <w:t>XX</w:t>
      </w:r>
      <w:r w:rsidR="00F52E89" w:rsidRPr="00F52E89">
        <w:rPr>
          <w:iCs/>
          <w:sz w:val="28"/>
          <w:szCs w:val="28"/>
          <w:shd w:val="clear" w:color="auto" w:fill="FFFFFF"/>
        </w:rPr>
        <w:t xml:space="preserve"> века: Г. Тард, З. Фрейд, Л. Н. Войтоловский, И. А. Ильин, Н. А. Бердяев, Х. Ортега-и-Гассет, Э. Фромм, </w:t>
      </w:r>
      <w:r w:rsidR="00F52E89" w:rsidRPr="00F52E89">
        <w:rPr>
          <w:sz w:val="28"/>
          <w:szCs w:val="28"/>
        </w:rPr>
        <w:t>В. Беньямин и многие другие. Коммерциализацию как явление массовой культуры</w:t>
      </w:r>
      <w:r w:rsidR="00A53CA8" w:rsidRPr="00F52E89">
        <w:rPr>
          <w:sz w:val="28"/>
          <w:szCs w:val="28"/>
        </w:rPr>
        <w:t xml:space="preserve"> рассматривал ряд социологов</w:t>
      </w:r>
      <w:r w:rsidR="00037DC1" w:rsidRPr="00F52E89">
        <w:rPr>
          <w:sz w:val="28"/>
          <w:szCs w:val="28"/>
        </w:rPr>
        <w:t>, маркетологов и экономистов</w:t>
      </w:r>
      <w:r w:rsidR="003A70F5" w:rsidRPr="00F52E89">
        <w:rPr>
          <w:sz w:val="28"/>
          <w:szCs w:val="28"/>
        </w:rPr>
        <w:t xml:space="preserve">: </w:t>
      </w:r>
      <w:r w:rsidR="008E7B9E" w:rsidRPr="00F52E89">
        <w:rPr>
          <w:sz w:val="28"/>
          <w:szCs w:val="28"/>
        </w:rPr>
        <w:t xml:space="preserve">Д. Бинмен, Д. Джонсон, Р. Мур, </w:t>
      </w:r>
      <w:r w:rsidR="003A70F5" w:rsidRPr="00F52E89">
        <w:rPr>
          <w:sz w:val="28"/>
          <w:szCs w:val="28"/>
        </w:rPr>
        <w:t xml:space="preserve">Е. Н. Шапинская, Л. Н. Федотова, Д. Агапова, Л. Слэйтер, </w:t>
      </w:r>
      <w:r w:rsidR="00B13649" w:rsidRPr="00F52E89">
        <w:rPr>
          <w:sz w:val="28"/>
          <w:szCs w:val="28"/>
        </w:rPr>
        <w:t xml:space="preserve">С. Топлер, </w:t>
      </w:r>
      <w:r w:rsidR="003A70F5" w:rsidRPr="00F52E89">
        <w:rPr>
          <w:sz w:val="28"/>
          <w:szCs w:val="28"/>
        </w:rPr>
        <w:t>Н. Саймон</w:t>
      </w:r>
      <w:r w:rsidR="008E7B9E" w:rsidRPr="00F52E89">
        <w:rPr>
          <w:sz w:val="28"/>
          <w:szCs w:val="28"/>
        </w:rPr>
        <w:t xml:space="preserve">. </w:t>
      </w:r>
      <w:r w:rsidR="003B5640" w:rsidRPr="00F52E89">
        <w:rPr>
          <w:sz w:val="28"/>
          <w:szCs w:val="28"/>
        </w:rPr>
        <w:t>Проблематик</w:t>
      </w:r>
      <w:r w:rsidR="00F52E89" w:rsidRPr="00F52E89">
        <w:rPr>
          <w:sz w:val="28"/>
          <w:szCs w:val="28"/>
        </w:rPr>
        <w:t>у</w:t>
      </w:r>
      <w:r w:rsidR="003B5640" w:rsidRPr="00F52E89">
        <w:rPr>
          <w:sz w:val="28"/>
          <w:szCs w:val="28"/>
        </w:rPr>
        <w:t xml:space="preserve"> музейной коммуникации</w:t>
      </w:r>
      <w:r w:rsidR="00F52E89" w:rsidRPr="00F52E89">
        <w:rPr>
          <w:sz w:val="28"/>
          <w:szCs w:val="28"/>
        </w:rPr>
        <w:t xml:space="preserve"> рассматривали</w:t>
      </w:r>
      <w:r w:rsidR="003B5640" w:rsidRPr="00F52E89">
        <w:rPr>
          <w:sz w:val="28"/>
          <w:szCs w:val="28"/>
        </w:rPr>
        <w:t>: Н. Никишин, Д. Агапова, А. Караманова, X. Хелленкемпер, О. Шелегина</w:t>
      </w:r>
      <w:r w:rsidR="00F52E89" w:rsidRPr="00F52E89">
        <w:rPr>
          <w:sz w:val="28"/>
          <w:szCs w:val="28"/>
        </w:rPr>
        <w:t xml:space="preserve">. </w:t>
      </w:r>
    </w:p>
    <w:p w:rsidR="007C43AA" w:rsidRPr="00F52E89" w:rsidRDefault="007C43AA" w:rsidP="00F52E89">
      <w:pPr>
        <w:pStyle w:val="a3"/>
        <w:shd w:val="clear" w:color="auto" w:fill="FFFFFF"/>
        <w:tabs>
          <w:tab w:val="left" w:pos="426"/>
        </w:tabs>
        <w:spacing w:before="0" w:beforeAutospacing="0" w:after="0" w:afterAutospacing="0" w:line="276" w:lineRule="auto"/>
        <w:jc w:val="both"/>
        <w:rPr>
          <w:sz w:val="28"/>
          <w:szCs w:val="28"/>
        </w:rPr>
      </w:pPr>
      <w:r>
        <w:rPr>
          <w:sz w:val="28"/>
          <w:szCs w:val="28"/>
        </w:rPr>
        <w:tab/>
        <w:t xml:space="preserve"> </w:t>
      </w:r>
    </w:p>
    <w:p w:rsidR="003B5640" w:rsidRDefault="003B5640">
      <w:pPr>
        <w:rPr>
          <w:rFonts w:ascii="Times New Roman" w:eastAsia="Times New Roman" w:hAnsi="Times New Roman" w:cs="Times New Roman"/>
          <w:b/>
          <w:sz w:val="28"/>
          <w:szCs w:val="28"/>
          <w:lang w:eastAsia="ru-RU"/>
        </w:rPr>
      </w:pPr>
      <w:r>
        <w:rPr>
          <w:b/>
          <w:sz w:val="28"/>
          <w:szCs w:val="28"/>
        </w:rPr>
        <w:br w:type="page"/>
      </w:r>
    </w:p>
    <w:p w:rsidR="002E6ABA" w:rsidRDefault="0008603E" w:rsidP="002E6ABA">
      <w:pPr>
        <w:pStyle w:val="a3"/>
        <w:shd w:val="clear" w:color="auto" w:fill="FFFFFF"/>
        <w:spacing w:before="0" w:beforeAutospacing="0" w:after="0" w:afterAutospacing="0" w:line="276" w:lineRule="auto"/>
        <w:jc w:val="center"/>
        <w:rPr>
          <w:b/>
          <w:sz w:val="28"/>
          <w:szCs w:val="28"/>
        </w:rPr>
      </w:pPr>
      <w:r w:rsidRPr="00462FF8">
        <w:rPr>
          <w:b/>
          <w:sz w:val="28"/>
          <w:szCs w:val="28"/>
        </w:rPr>
        <w:lastRenderedPageBreak/>
        <w:t xml:space="preserve">1. </w:t>
      </w:r>
      <w:r w:rsidR="002E6ABA">
        <w:rPr>
          <w:b/>
          <w:sz w:val="28"/>
          <w:szCs w:val="28"/>
        </w:rPr>
        <w:t>ЗАРОЖДЕНИЕ И РАЗВИТИЕ</w:t>
      </w:r>
      <w:r w:rsidR="00462FF8" w:rsidRPr="00462FF8">
        <w:rPr>
          <w:b/>
          <w:sz w:val="28"/>
          <w:szCs w:val="28"/>
        </w:rPr>
        <w:t xml:space="preserve"> КОММЕРЦИАЛИЗАЦИИ</w:t>
      </w:r>
      <w:r w:rsidR="002E6ABA">
        <w:rPr>
          <w:b/>
          <w:sz w:val="28"/>
          <w:szCs w:val="28"/>
        </w:rPr>
        <w:t xml:space="preserve"> </w:t>
      </w:r>
    </w:p>
    <w:p w:rsidR="0045122D" w:rsidRPr="00462FF8" w:rsidRDefault="002E6ABA" w:rsidP="002E6ABA">
      <w:pPr>
        <w:pStyle w:val="a3"/>
        <w:shd w:val="clear" w:color="auto" w:fill="FFFFFF"/>
        <w:spacing w:before="0" w:beforeAutospacing="0" w:after="0" w:afterAutospacing="0" w:line="276" w:lineRule="auto"/>
        <w:jc w:val="center"/>
        <w:rPr>
          <w:b/>
          <w:sz w:val="28"/>
          <w:szCs w:val="28"/>
        </w:rPr>
      </w:pPr>
      <w:r>
        <w:rPr>
          <w:b/>
          <w:sz w:val="28"/>
          <w:szCs w:val="28"/>
        </w:rPr>
        <w:t>ВНУТРИ МАССОВОЙ КУЛЬТУРЫ</w:t>
      </w:r>
    </w:p>
    <w:p w:rsidR="00CD403C" w:rsidRPr="00462FF8" w:rsidRDefault="00CD403C" w:rsidP="00462FF8">
      <w:pPr>
        <w:pStyle w:val="a3"/>
        <w:shd w:val="clear" w:color="auto" w:fill="FFFFFF"/>
        <w:spacing w:before="0" w:beforeAutospacing="0" w:after="0" w:afterAutospacing="0" w:line="276" w:lineRule="auto"/>
        <w:jc w:val="center"/>
        <w:rPr>
          <w:b/>
          <w:sz w:val="28"/>
          <w:szCs w:val="28"/>
        </w:rPr>
      </w:pPr>
      <w:r w:rsidRPr="00462FF8">
        <w:rPr>
          <w:b/>
          <w:sz w:val="28"/>
          <w:szCs w:val="28"/>
        </w:rPr>
        <w:t>1.1 Возникновение массового общества</w:t>
      </w:r>
    </w:p>
    <w:p w:rsidR="00462FF8" w:rsidRPr="00462FF8" w:rsidRDefault="00462FF8" w:rsidP="00462FF8">
      <w:pPr>
        <w:pStyle w:val="a3"/>
        <w:shd w:val="clear" w:color="auto" w:fill="FFFFFF"/>
        <w:spacing w:before="0" w:beforeAutospacing="0" w:after="0" w:afterAutospacing="0" w:line="276" w:lineRule="auto"/>
        <w:jc w:val="center"/>
        <w:rPr>
          <w:sz w:val="28"/>
          <w:szCs w:val="28"/>
        </w:rPr>
      </w:pPr>
    </w:p>
    <w:p w:rsidR="0095334F" w:rsidRPr="0095334F" w:rsidRDefault="00F158C6" w:rsidP="00E3446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sidRPr="00F158C6">
        <w:rPr>
          <w:rFonts w:ascii="Times New Roman" w:hAnsi="Times New Roman" w:cs="Times New Roman"/>
          <w:sz w:val="28"/>
          <w:szCs w:val="28"/>
        </w:rPr>
        <w:t xml:space="preserve"> </w:t>
      </w:r>
      <w:r>
        <w:rPr>
          <w:rFonts w:ascii="Times New Roman" w:hAnsi="Times New Roman" w:cs="Times New Roman"/>
          <w:sz w:val="28"/>
          <w:szCs w:val="28"/>
        </w:rPr>
        <w:t>в. к</w:t>
      </w:r>
      <w:r w:rsidR="0095334F" w:rsidRPr="0095334F">
        <w:rPr>
          <w:rFonts w:ascii="Times New Roman" w:hAnsi="Times New Roman" w:cs="Times New Roman"/>
          <w:sz w:val="28"/>
          <w:szCs w:val="28"/>
        </w:rPr>
        <w:t xml:space="preserve">апиталистическая стадия в развитии экономики на основе машинной техники, как и появление земледелия в эпоху неолита, </w:t>
      </w:r>
      <w:r>
        <w:rPr>
          <w:rFonts w:ascii="Times New Roman" w:hAnsi="Times New Roman" w:cs="Times New Roman"/>
          <w:sz w:val="28"/>
          <w:szCs w:val="28"/>
        </w:rPr>
        <w:t>стала</w:t>
      </w:r>
      <w:r w:rsidR="0095334F">
        <w:rPr>
          <w:rFonts w:ascii="Times New Roman" w:hAnsi="Times New Roman" w:cs="Times New Roman"/>
          <w:sz w:val="28"/>
          <w:szCs w:val="28"/>
        </w:rPr>
        <w:t xml:space="preserve"> революцией в технической сфере и </w:t>
      </w:r>
      <w:r w:rsidR="0095334F" w:rsidRPr="0095334F">
        <w:rPr>
          <w:rFonts w:ascii="Times New Roman" w:hAnsi="Times New Roman" w:cs="Times New Roman"/>
          <w:sz w:val="28"/>
          <w:szCs w:val="28"/>
        </w:rPr>
        <w:t>характериз</w:t>
      </w:r>
      <w:r>
        <w:rPr>
          <w:rFonts w:ascii="Times New Roman" w:hAnsi="Times New Roman" w:cs="Times New Roman"/>
          <w:sz w:val="28"/>
          <w:szCs w:val="28"/>
        </w:rPr>
        <w:t>овалась</w:t>
      </w:r>
      <w:r w:rsidR="0095334F" w:rsidRPr="0095334F">
        <w:rPr>
          <w:rFonts w:ascii="Times New Roman" w:hAnsi="Times New Roman" w:cs="Times New Roman"/>
          <w:sz w:val="28"/>
          <w:szCs w:val="28"/>
        </w:rPr>
        <w:t xml:space="preserve"> радикальными изменениями во всех сферах жизни.</w:t>
      </w:r>
      <w:r w:rsidRPr="00F158C6">
        <w:rPr>
          <w:rFonts w:ascii="Times New Roman" w:hAnsi="Times New Roman" w:cs="Times New Roman"/>
          <w:sz w:val="28"/>
          <w:szCs w:val="28"/>
        </w:rPr>
        <w:t xml:space="preserve"> </w:t>
      </w:r>
      <w:r>
        <w:rPr>
          <w:rFonts w:ascii="Times New Roman" w:hAnsi="Times New Roman" w:cs="Times New Roman"/>
          <w:sz w:val="28"/>
          <w:szCs w:val="28"/>
        </w:rPr>
        <w:t>П</w:t>
      </w:r>
      <w:r w:rsidRPr="0095334F">
        <w:rPr>
          <w:rFonts w:ascii="Times New Roman" w:hAnsi="Times New Roman" w:cs="Times New Roman"/>
          <w:sz w:val="28"/>
          <w:szCs w:val="28"/>
        </w:rPr>
        <w:t xml:space="preserve">роизошли коренные изменения в производительных силах. </w:t>
      </w:r>
      <w:r w:rsidR="008F2BF3" w:rsidRPr="0035502A">
        <w:rPr>
          <w:rFonts w:ascii="Times New Roman" w:hAnsi="Times New Roman" w:cs="Times New Roman"/>
          <w:sz w:val="28"/>
          <w:szCs w:val="28"/>
        </w:rPr>
        <w:t xml:space="preserve">В XIX в. проявилась тенденция к интеграции научных исследований, опережающему развитию естественных наук как основе развития техники и технологий. Новым явлением стало возникновение связей между научно-технической и производственной деятельностью. В металлургии английским инженером </w:t>
      </w:r>
      <w:r w:rsidR="007722AB">
        <w:rPr>
          <w:rFonts w:ascii="Times New Roman" w:hAnsi="Times New Roman" w:cs="Times New Roman"/>
          <w:sz w:val="28"/>
          <w:szCs w:val="28"/>
        </w:rPr>
        <w:t xml:space="preserve">Г. </w:t>
      </w:r>
      <w:r w:rsidR="008F2BF3" w:rsidRPr="0035502A">
        <w:rPr>
          <w:rFonts w:ascii="Times New Roman" w:hAnsi="Times New Roman" w:cs="Times New Roman"/>
          <w:sz w:val="28"/>
          <w:szCs w:val="28"/>
        </w:rPr>
        <w:t xml:space="preserve">Бессемером изобретен конвертер — вращающаяся печь для переработки чугуна в сталь. Француз </w:t>
      </w:r>
      <w:r w:rsidR="007722AB">
        <w:rPr>
          <w:rFonts w:ascii="Times New Roman" w:hAnsi="Times New Roman" w:cs="Times New Roman"/>
          <w:sz w:val="28"/>
          <w:szCs w:val="28"/>
        </w:rPr>
        <w:t xml:space="preserve">П. </w:t>
      </w:r>
      <w:r w:rsidR="008F2BF3" w:rsidRPr="0035502A">
        <w:rPr>
          <w:rFonts w:ascii="Times New Roman" w:hAnsi="Times New Roman" w:cs="Times New Roman"/>
          <w:sz w:val="28"/>
          <w:szCs w:val="28"/>
        </w:rPr>
        <w:t>Мартен сконструировал печь для выплавки стали более высокого качества. В конце XIX в. появились электропечи. Менялась энергетическая основа промышленности. Совершенствовалась паровая машина, был создан мощный тепловой двигатель — паровая турбина. Подлинную революцию в энергетике произвело использование электричества. Широко стала применяться энергия угля, торфа, сланца для выработки электрического тока, который можно передавать на расстояние. Решающее значение для технического прогресса имело создание динамо-машины, используемой в качестве электродвигателя. Создание машин с помощью других машин привело к возникновению машиностроительных заводов, оснащаемых разнообразными станками. В 1873 г. американцем X. Спенсером был создан один из первых станков-автоматов.</w:t>
      </w:r>
      <w:r w:rsidR="0035502A" w:rsidRPr="0035502A">
        <w:rPr>
          <w:rFonts w:ascii="Times New Roman" w:hAnsi="Times New Roman" w:cs="Times New Roman"/>
          <w:sz w:val="28"/>
          <w:szCs w:val="28"/>
        </w:rPr>
        <w:t xml:space="preserve"> </w:t>
      </w:r>
      <w:r w:rsidR="008F2BF3" w:rsidRPr="0035502A">
        <w:rPr>
          <w:rFonts w:ascii="Times New Roman" w:hAnsi="Times New Roman" w:cs="Times New Roman"/>
          <w:sz w:val="28"/>
          <w:szCs w:val="28"/>
        </w:rPr>
        <w:t xml:space="preserve">В XIX в. в жизнь людей вошла железная дорога. Впервые железнодорожный транспорт появился в Англии в 1825 г. Во второй половине XIX в. наибольший размах железнодорожное строительство получило в США. Здесь в 1869 г. была открыта первая трансконтинентальная железнодорожная линия, соединившая Атлантическое побережье с Тихоокеанским. Улучшались грунтовые дороги. После 1830 г. во Франции появилось первое шоссе. Происходили изменения во внутригородском транспорте. В </w:t>
      </w:r>
      <w:r w:rsidR="00E3446B">
        <w:rPr>
          <w:rFonts w:ascii="Times New Roman" w:hAnsi="Times New Roman" w:cs="Times New Roman"/>
          <w:sz w:val="28"/>
          <w:szCs w:val="28"/>
        </w:rPr>
        <w:t>18</w:t>
      </w:r>
      <w:r w:rsidR="008F2BF3" w:rsidRPr="0035502A">
        <w:rPr>
          <w:rFonts w:ascii="Times New Roman" w:hAnsi="Times New Roman" w:cs="Times New Roman"/>
          <w:sz w:val="28"/>
          <w:szCs w:val="28"/>
        </w:rPr>
        <w:t>80-е гг. конка стала заменяться трамваем. Развивался морской транспорт. Появились пароходы. Миграция населения из Европы в Америку,</w:t>
      </w:r>
      <w:r w:rsidR="00E3446B">
        <w:rPr>
          <w:rFonts w:ascii="Times New Roman" w:hAnsi="Times New Roman" w:cs="Times New Roman"/>
          <w:sz w:val="28"/>
          <w:szCs w:val="28"/>
        </w:rPr>
        <w:t xml:space="preserve"> </w:t>
      </w:r>
      <w:r w:rsidR="008F2BF3" w:rsidRPr="0035502A">
        <w:rPr>
          <w:rFonts w:ascii="Times New Roman" w:hAnsi="Times New Roman" w:cs="Times New Roman"/>
          <w:sz w:val="28"/>
          <w:szCs w:val="28"/>
        </w:rPr>
        <w:t xml:space="preserve"> Австралию, Новую Зеландию побуждала создавать новые объемные суда. На морские маршруты вышли и суда специального назначения. В 1886 г. англичане построили первый танкер. Разв</w:t>
      </w:r>
      <w:r w:rsidR="00E3446B">
        <w:rPr>
          <w:rFonts w:ascii="Times New Roman" w:hAnsi="Times New Roman" w:cs="Times New Roman"/>
          <w:sz w:val="28"/>
          <w:szCs w:val="28"/>
        </w:rPr>
        <w:t>итие морского транспорта стало</w:t>
      </w:r>
      <w:r w:rsidR="008F2BF3" w:rsidRPr="0035502A">
        <w:rPr>
          <w:rFonts w:ascii="Times New Roman" w:hAnsi="Times New Roman" w:cs="Times New Roman"/>
          <w:sz w:val="28"/>
          <w:szCs w:val="28"/>
        </w:rPr>
        <w:t xml:space="preserve"> толчком для строительства Суэцкого канала, продолжавшееся с 1859 по 1869</w:t>
      </w:r>
      <w:r w:rsidR="00E3446B">
        <w:rPr>
          <w:rFonts w:ascii="Times New Roman" w:hAnsi="Times New Roman" w:cs="Times New Roman"/>
          <w:sz w:val="28"/>
          <w:szCs w:val="28"/>
        </w:rPr>
        <w:t xml:space="preserve">. Все эти процессы получили общее название </w:t>
      </w:r>
      <w:r w:rsidR="00E3446B">
        <w:rPr>
          <w:rFonts w:ascii="Times New Roman" w:hAnsi="Times New Roman" w:cs="Times New Roman"/>
          <w:sz w:val="28"/>
          <w:szCs w:val="28"/>
        </w:rPr>
        <w:lastRenderedPageBreak/>
        <w:t>«</w:t>
      </w:r>
      <w:r w:rsidR="0095334F">
        <w:rPr>
          <w:rFonts w:ascii="Times New Roman" w:hAnsi="Times New Roman" w:cs="Times New Roman"/>
          <w:sz w:val="28"/>
          <w:szCs w:val="28"/>
        </w:rPr>
        <w:t>индустриализац</w:t>
      </w:r>
      <w:r w:rsidR="00E3446B">
        <w:rPr>
          <w:rFonts w:ascii="Times New Roman" w:hAnsi="Times New Roman" w:cs="Times New Roman"/>
          <w:sz w:val="28"/>
          <w:szCs w:val="28"/>
        </w:rPr>
        <w:t>ия»</w:t>
      </w:r>
      <w:r w:rsidR="0095334F">
        <w:rPr>
          <w:rFonts w:ascii="Times New Roman" w:hAnsi="Times New Roman" w:cs="Times New Roman"/>
          <w:sz w:val="28"/>
          <w:szCs w:val="28"/>
        </w:rPr>
        <w:t xml:space="preserve"> – процесс перехода от традиционного типа </w:t>
      </w:r>
      <w:r w:rsidR="00EC58C8">
        <w:rPr>
          <w:rFonts w:ascii="Times New Roman" w:hAnsi="Times New Roman" w:cs="Times New Roman"/>
          <w:sz w:val="28"/>
          <w:szCs w:val="28"/>
        </w:rPr>
        <w:t>общества</w:t>
      </w:r>
      <w:r w:rsidR="0095334F">
        <w:rPr>
          <w:rFonts w:ascii="Times New Roman" w:hAnsi="Times New Roman" w:cs="Times New Roman"/>
          <w:sz w:val="28"/>
          <w:szCs w:val="28"/>
        </w:rPr>
        <w:t xml:space="preserve"> к индустриальному</w:t>
      </w:r>
      <w:r w:rsidR="00EC58C8">
        <w:rPr>
          <w:rFonts w:ascii="Times New Roman" w:hAnsi="Times New Roman" w:cs="Times New Roman"/>
          <w:sz w:val="28"/>
          <w:szCs w:val="28"/>
        </w:rPr>
        <w:t>, связанный с ускоренным развитием техники</w:t>
      </w:r>
      <w:r w:rsidR="00A40ECF">
        <w:rPr>
          <w:rFonts w:ascii="Times New Roman" w:hAnsi="Times New Roman" w:cs="Times New Roman"/>
          <w:sz w:val="28"/>
          <w:szCs w:val="28"/>
        </w:rPr>
        <w:t>. Индустриальное общество имело свои специфические черты, выделенные Э. Тоффлером: стандартизация (большое количество стандартных продуктов), специализация (глубокое разделение труда), синхронизация (координация огромного количества людей), концентрация (все сосредоточено в одном месте), максимизация (из-за роста народонаселения происходит рост капитала, производственных сил и т.п.), централизация (развитие бюрократии и расширение власти государства во многих сферах общества).</w:t>
      </w:r>
    </w:p>
    <w:p w:rsidR="0095334F" w:rsidRPr="0095334F" w:rsidRDefault="00A11D8A" w:rsidP="0095334F">
      <w:pPr>
        <w:pStyle w:val="a3"/>
        <w:spacing w:before="0" w:beforeAutospacing="0" w:after="0" w:afterAutospacing="0" w:line="276" w:lineRule="auto"/>
        <w:ind w:firstLine="708"/>
        <w:jc w:val="both"/>
        <w:rPr>
          <w:sz w:val="28"/>
          <w:szCs w:val="28"/>
        </w:rPr>
      </w:pPr>
      <w:r w:rsidRPr="00462FF8">
        <w:rPr>
          <w:sz w:val="28"/>
          <w:szCs w:val="28"/>
          <w:shd w:val="clear" w:color="auto" w:fill="FFFFFF"/>
        </w:rPr>
        <w:t xml:space="preserve">На границе XIX и XX веков </w:t>
      </w:r>
      <w:r w:rsidR="0095334F">
        <w:rPr>
          <w:sz w:val="28"/>
          <w:szCs w:val="28"/>
          <w:shd w:val="clear" w:color="auto" w:fill="FFFFFF"/>
        </w:rPr>
        <w:t xml:space="preserve">сильно </w:t>
      </w:r>
      <w:r w:rsidRPr="00462FF8">
        <w:rPr>
          <w:sz w:val="28"/>
          <w:szCs w:val="28"/>
          <w:shd w:val="clear" w:color="auto" w:fill="FFFFFF"/>
        </w:rPr>
        <w:t xml:space="preserve">стал сильно ощущаться </w:t>
      </w:r>
      <w:r w:rsidR="00A40ECF">
        <w:rPr>
          <w:sz w:val="28"/>
          <w:szCs w:val="28"/>
          <w:shd w:val="clear" w:color="auto" w:fill="FFFFFF"/>
        </w:rPr>
        <w:t xml:space="preserve">также </w:t>
      </w:r>
      <w:r w:rsidRPr="00462FF8">
        <w:rPr>
          <w:sz w:val="28"/>
          <w:szCs w:val="28"/>
          <w:shd w:val="clear" w:color="auto" w:fill="FFFFFF"/>
        </w:rPr>
        <w:t xml:space="preserve">кризис культуры, признаки которого отметили в своих </w:t>
      </w:r>
      <w:r w:rsidR="00114A3D" w:rsidRPr="00462FF8">
        <w:rPr>
          <w:sz w:val="28"/>
          <w:szCs w:val="28"/>
          <w:shd w:val="clear" w:color="auto" w:fill="FFFFFF"/>
        </w:rPr>
        <w:t>работах</w:t>
      </w:r>
      <w:r w:rsidRPr="00462FF8">
        <w:rPr>
          <w:sz w:val="28"/>
          <w:szCs w:val="28"/>
          <w:shd w:val="clear" w:color="auto" w:fill="FFFFFF"/>
        </w:rPr>
        <w:t xml:space="preserve"> Ф.Ницше, О. Шпенглер, М.Вебер, X. Ортег</w:t>
      </w:r>
      <w:r w:rsidR="00114A3D" w:rsidRPr="00462FF8">
        <w:rPr>
          <w:sz w:val="28"/>
          <w:szCs w:val="28"/>
          <w:shd w:val="clear" w:color="auto" w:fill="FFFFFF"/>
        </w:rPr>
        <w:t>а</w:t>
      </w:r>
      <w:r w:rsidRPr="00462FF8">
        <w:rPr>
          <w:sz w:val="28"/>
          <w:szCs w:val="28"/>
          <w:shd w:val="clear" w:color="auto" w:fill="FFFFFF"/>
        </w:rPr>
        <w:t xml:space="preserve">-и-Гассет. </w:t>
      </w:r>
      <w:r w:rsidR="00114A3D" w:rsidRPr="00462FF8">
        <w:rPr>
          <w:sz w:val="28"/>
          <w:szCs w:val="28"/>
          <w:shd w:val="clear" w:color="auto" w:fill="FFFFFF"/>
        </w:rPr>
        <w:t>Он выражен набирающей с огромной скоростью обороты массовизацией</w:t>
      </w:r>
      <w:r w:rsidRPr="00462FF8">
        <w:rPr>
          <w:sz w:val="28"/>
          <w:szCs w:val="28"/>
          <w:shd w:val="clear" w:color="auto" w:fill="FFFFFF"/>
        </w:rPr>
        <w:t xml:space="preserve"> культуры, стандартизаци</w:t>
      </w:r>
      <w:r w:rsidR="00114A3D" w:rsidRPr="00462FF8">
        <w:rPr>
          <w:sz w:val="28"/>
          <w:szCs w:val="28"/>
          <w:shd w:val="clear" w:color="auto" w:fill="FFFFFF"/>
        </w:rPr>
        <w:t>ей</w:t>
      </w:r>
      <w:r w:rsidR="00617DD6">
        <w:rPr>
          <w:sz w:val="28"/>
          <w:szCs w:val="28"/>
          <w:shd w:val="clear" w:color="auto" w:fill="FFFFFF"/>
        </w:rPr>
        <w:t xml:space="preserve"> и </w:t>
      </w:r>
      <w:r w:rsidRPr="00462FF8">
        <w:rPr>
          <w:sz w:val="28"/>
          <w:szCs w:val="28"/>
          <w:shd w:val="clear" w:color="auto" w:fill="FFFFFF"/>
        </w:rPr>
        <w:t xml:space="preserve"> тенденци</w:t>
      </w:r>
      <w:r w:rsidR="00114A3D" w:rsidRPr="00462FF8">
        <w:rPr>
          <w:sz w:val="28"/>
          <w:szCs w:val="28"/>
          <w:shd w:val="clear" w:color="auto" w:fill="FFFFFF"/>
        </w:rPr>
        <w:t>ей</w:t>
      </w:r>
      <w:r w:rsidRPr="00462FF8">
        <w:rPr>
          <w:sz w:val="28"/>
          <w:szCs w:val="28"/>
          <w:shd w:val="clear" w:color="auto" w:fill="FFFFFF"/>
        </w:rPr>
        <w:t xml:space="preserve"> к всеобщ</w:t>
      </w:r>
      <w:r w:rsidR="00114A3D" w:rsidRPr="00462FF8">
        <w:rPr>
          <w:sz w:val="28"/>
          <w:szCs w:val="28"/>
          <w:shd w:val="clear" w:color="auto" w:fill="FFFFFF"/>
        </w:rPr>
        <w:t xml:space="preserve">ей усредненности и выравниванию. Вскоре к  этому явлению стали применяться термины «массовая культура» и «массовое общество». </w:t>
      </w:r>
      <w:r w:rsidR="0017648B" w:rsidRPr="00462FF8">
        <w:rPr>
          <w:bCs/>
          <w:sz w:val="28"/>
          <w:szCs w:val="28"/>
        </w:rPr>
        <w:t xml:space="preserve">Это явление, возникшее на рубеже </w:t>
      </w:r>
      <w:r w:rsidR="0017648B" w:rsidRPr="00462FF8">
        <w:rPr>
          <w:bCs/>
          <w:sz w:val="28"/>
          <w:szCs w:val="28"/>
          <w:lang w:val="en-US"/>
        </w:rPr>
        <w:t>XIX</w:t>
      </w:r>
      <w:r w:rsidR="0017648B" w:rsidRPr="00462FF8">
        <w:rPr>
          <w:bCs/>
          <w:sz w:val="28"/>
          <w:szCs w:val="28"/>
        </w:rPr>
        <w:t>-</w:t>
      </w:r>
      <w:r w:rsidR="0017648B" w:rsidRPr="00462FF8">
        <w:rPr>
          <w:bCs/>
          <w:sz w:val="28"/>
          <w:szCs w:val="28"/>
          <w:lang w:val="en-US"/>
        </w:rPr>
        <w:t>XX</w:t>
      </w:r>
      <w:r w:rsidR="0017648B" w:rsidRPr="00462FF8">
        <w:rPr>
          <w:bCs/>
          <w:sz w:val="28"/>
          <w:szCs w:val="28"/>
        </w:rPr>
        <w:t xml:space="preserve"> вв. в странах Западной Европы и Америки</w:t>
      </w:r>
      <w:r w:rsidRPr="00462FF8">
        <w:rPr>
          <w:bCs/>
          <w:sz w:val="28"/>
          <w:szCs w:val="28"/>
        </w:rPr>
        <w:t xml:space="preserve"> как итог научно-</w:t>
      </w:r>
      <w:r w:rsidR="00D81FE5" w:rsidRPr="00462FF8">
        <w:rPr>
          <w:bCs/>
          <w:sz w:val="28"/>
          <w:szCs w:val="28"/>
        </w:rPr>
        <w:t>технической революции и активного расширения и развития производства</w:t>
      </w:r>
      <w:r w:rsidR="00DB7286" w:rsidRPr="00462FF8">
        <w:rPr>
          <w:bCs/>
          <w:sz w:val="28"/>
          <w:szCs w:val="28"/>
        </w:rPr>
        <w:t>.</w:t>
      </w:r>
      <w:r w:rsidR="00CD49DF" w:rsidRPr="00462FF8">
        <w:rPr>
          <w:bCs/>
          <w:sz w:val="28"/>
          <w:szCs w:val="28"/>
        </w:rPr>
        <w:t xml:space="preserve"> Збигнев Бжезинский, видный американский политолог, сказал в сво</w:t>
      </w:r>
      <w:r w:rsidR="0002359D">
        <w:rPr>
          <w:bCs/>
          <w:sz w:val="28"/>
          <w:szCs w:val="28"/>
        </w:rPr>
        <w:t>е</w:t>
      </w:r>
      <w:r w:rsidR="00CD49DF" w:rsidRPr="00462FF8">
        <w:rPr>
          <w:bCs/>
          <w:sz w:val="28"/>
          <w:szCs w:val="28"/>
        </w:rPr>
        <w:t xml:space="preserve"> время знаменитую фразу: «</w:t>
      </w:r>
      <w:r w:rsidR="00CD49DF" w:rsidRPr="00462FF8">
        <w:rPr>
          <w:sz w:val="28"/>
          <w:szCs w:val="28"/>
        </w:rPr>
        <w:t xml:space="preserve">Если Рим дал миру право, Англия - парламентскую деятельность, Франция - культуру и республиканский национализм, то современные США дали миру научно-техническую революцию и массовую культуру» </w:t>
      </w:r>
      <w:r w:rsidR="0014648F">
        <w:rPr>
          <w:sz w:val="28"/>
          <w:szCs w:val="28"/>
        </w:rPr>
        <w:t>[13</w:t>
      </w:r>
      <w:r w:rsidR="00462FF8" w:rsidRPr="00462FF8">
        <w:rPr>
          <w:sz w:val="28"/>
          <w:szCs w:val="28"/>
        </w:rPr>
        <w:t>, с. 25</w:t>
      </w:r>
      <w:r w:rsidR="00CD49DF" w:rsidRPr="00462FF8">
        <w:rPr>
          <w:sz w:val="28"/>
          <w:szCs w:val="28"/>
        </w:rPr>
        <w:t>].</w:t>
      </w:r>
      <w:r w:rsidR="0095334F">
        <w:rPr>
          <w:sz w:val="28"/>
          <w:szCs w:val="28"/>
        </w:rPr>
        <w:t xml:space="preserve"> </w:t>
      </w:r>
    </w:p>
    <w:p w:rsidR="004B2890" w:rsidRDefault="00DB7286" w:rsidP="00462FF8">
      <w:pPr>
        <w:pStyle w:val="a3"/>
        <w:shd w:val="clear" w:color="auto" w:fill="FFFFFF"/>
        <w:spacing w:before="0" w:beforeAutospacing="0" w:after="0" w:afterAutospacing="0" w:line="276" w:lineRule="auto"/>
        <w:ind w:firstLine="708"/>
        <w:jc w:val="both"/>
        <w:rPr>
          <w:bCs/>
          <w:sz w:val="28"/>
          <w:szCs w:val="28"/>
        </w:rPr>
      </w:pPr>
      <w:r w:rsidRPr="00462FF8">
        <w:rPr>
          <w:bCs/>
          <w:sz w:val="28"/>
          <w:szCs w:val="28"/>
        </w:rPr>
        <w:t xml:space="preserve">Массовая культура – явление, характерное для </w:t>
      </w:r>
      <w:r w:rsidRPr="00462FF8">
        <w:rPr>
          <w:bCs/>
          <w:sz w:val="28"/>
          <w:szCs w:val="28"/>
          <w:lang w:val="en-US"/>
        </w:rPr>
        <w:t>XX</w:t>
      </w:r>
      <w:r w:rsidRPr="00462FF8">
        <w:rPr>
          <w:bCs/>
          <w:sz w:val="28"/>
          <w:szCs w:val="28"/>
        </w:rPr>
        <w:t xml:space="preserve"> века, однако почва к её возникновению была подготовлена задолго до этого периода благодаря развитию технологий. Самым первым явлением западноевропейской цивилизации и культуры стало</w:t>
      </w:r>
      <w:r w:rsidR="00F75CCE" w:rsidRPr="00462FF8">
        <w:rPr>
          <w:bCs/>
          <w:sz w:val="28"/>
          <w:szCs w:val="28"/>
        </w:rPr>
        <w:t xml:space="preserve"> изобретение книгопечатания в </w:t>
      </w:r>
      <w:r w:rsidR="00F75CCE" w:rsidRPr="00462FF8">
        <w:rPr>
          <w:bCs/>
          <w:sz w:val="28"/>
          <w:szCs w:val="28"/>
          <w:lang w:val="en-US"/>
        </w:rPr>
        <w:t>XV</w:t>
      </w:r>
      <w:r w:rsidR="00F75CCE" w:rsidRPr="00462FF8">
        <w:rPr>
          <w:bCs/>
          <w:sz w:val="28"/>
          <w:szCs w:val="28"/>
        </w:rPr>
        <w:t xml:space="preserve"> веке Иоганном Гуттенбергом. Это </w:t>
      </w:r>
      <w:r w:rsidR="007323C8" w:rsidRPr="00462FF8">
        <w:rPr>
          <w:bCs/>
          <w:sz w:val="28"/>
          <w:szCs w:val="28"/>
        </w:rPr>
        <w:t>изобретение сделало книги, стоящие до этого целое состояние, более доступными для людей</w:t>
      </w:r>
      <w:r w:rsidRPr="00462FF8">
        <w:rPr>
          <w:bCs/>
          <w:sz w:val="28"/>
          <w:szCs w:val="28"/>
        </w:rPr>
        <w:t xml:space="preserve">, тем самым </w:t>
      </w:r>
      <w:r w:rsidR="003E6EC1" w:rsidRPr="00462FF8">
        <w:rPr>
          <w:bCs/>
          <w:sz w:val="28"/>
          <w:szCs w:val="28"/>
        </w:rPr>
        <w:t>приобщая их к текстам Священного Писания, а потом уже и художественной литературы</w:t>
      </w:r>
      <w:r w:rsidR="007323C8" w:rsidRPr="00462FF8">
        <w:rPr>
          <w:bCs/>
          <w:sz w:val="28"/>
          <w:szCs w:val="28"/>
        </w:rPr>
        <w:t xml:space="preserve">. </w:t>
      </w:r>
      <w:r w:rsidR="006E1E8F" w:rsidRPr="00462FF8">
        <w:rPr>
          <w:bCs/>
          <w:sz w:val="28"/>
          <w:szCs w:val="28"/>
        </w:rPr>
        <w:t xml:space="preserve">Через шесть лет после печатания первой книги Адольф фон Нассау разрушил Майнц и изгнал многих его жителей, в связи с чем последователи дела Гуттенберга вынуждены были жить в других городах, при этом рассказывая там о печати, постепенно начали появляться небольшие типографии, </w:t>
      </w:r>
      <w:r w:rsidR="006F52B7" w:rsidRPr="00462FF8">
        <w:rPr>
          <w:bCs/>
          <w:sz w:val="28"/>
          <w:szCs w:val="28"/>
        </w:rPr>
        <w:t xml:space="preserve">где печатались для жителей городов важные новости вперемешку и городскими сплетнями. </w:t>
      </w:r>
      <w:r w:rsidR="00EC4987" w:rsidRPr="00462FF8">
        <w:rPr>
          <w:bCs/>
          <w:sz w:val="28"/>
          <w:szCs w:val="28"/>
        </w:rPr>
        <w:t xml:space="preserve">В начале </w:t>
      </w:r>
      <w:r w:rsidR="00EC4987" w:rsidRPr="00462FF8">
        <w:rPr>
          <w:bCs/>
          <w:sz w:val="28"/>
          <w:szCs w:val="28"/>
          <w:lang w:val="en-US"/>
        </w:rPr>
        <w:t>XVII</w:t>
      </w:r>
      <w:r w:rsidR="00EC4987" w:rsidRPr="00462FF8">
        <w:rPr>
          <w:bCs/>
          <w:sz w:val="28"/>
          <w:szCs w:val="28"/>
        </w:rPr>
        <w:t xml:space="preserve"> </w:t>
      </w:r>
      <w:r w:rsidR="00622AD1" w:rsidRPr="00462FF8">
        <w:rPr>
          <w:bCs/>
          <w:sz w:val="28"/>
          <w:szCs w:val="28"/>
        </w:rPr>
        <w:t>века выходит первая еженедельная газета, а уже к середине века их число возрастает в геометрической прогрессии.</w:t>
      </w:r>
      <w:r w:rsidR="00F96C35" w:rsidRPr="00462FF8">
        <w:rPr>
          <w:bCs/>
          <w:sz w:val="28"/>
          <w:szCs w:val="28"/>
        </w:rPr>
        <w:t xml:space="preserve"> Так книги и всё связанное с ними превратил</w:t>
      </w:r>
      <w:r w:rsidR="007425C6" w:rsidRPr="00462FF8">
        <w:rPr>
          <w:bCs/>
          <w:sz w:val="28"/>
          <w:szCs w:val="28"/>
        </w:rPr>
        <w:t>и</w:t>
      </w:r>
      <w:r w:rsidR="00F96C35" w:rsidRPr="00462FF8">
        <w:rPr>
          <w:bCs/>
          <w:sz w:val="28"/>
          <w:szCs w:val="28"/>
        </w:rPr>
        <w:t xml:space="preserve">сь из закрытой культуры, ориентированной на предельно узкий круг лиц, </w:t>
      </w:r>
      <w:r w:rsidR="007425C6" w:rsidRPr="00462FF8">
        <w:rPr>
          <w:bCs/>
          <w:sz w:val="28"/>
          <w:szCs w:val="28"/>
        </w:rPr>
        <w:t>в одно из условий, подготовивших массовую культуру.</w:t>
      </w:r>
      <w:r w:rsidR="0077568F" w:rsidRPr="00462FF8">
        <w:rPr>
          <w:bCs/>
          <w:sz w:val="28"/>
          <w:szCs w:val="28"/>
        </w:rPr>
        <w:t xml:space="preserve"> </w:t>
      </w:r>
      <w:r w:rsidR="00E75B04" w:rsidRPr="00462FF8">
        <w:rPr>
          <w:bCs/>
          <w:sz w:val="28"/>
          <w:szCs w:val="28"/>
        </w:rPr>
        <w:t xml:space="preserve">Следующим этапом </w:t>
      </w:r>
      <w:r w:rsidR="00FE14B2" w:rsidRPr="00462FF8">
        <w:rPr>
          <w:bCs/>
          <w:sz w:val="28"/>
          <w:szCs w:val="28"/>
        </w:rPr>
        <w:t xml:space="preserve">стало изобретение фотографии. </w:t>
      </w:r>
      <w:r w:rsidR="007425C6" w:rsidRPr="00462FF8">
        <w:rPr>
          <w:bCs/>
          <w:sz w:val="28"/>
          <w:szCs w:val="28"/>
        </w:rPr>
        <w:t xml:space="preserve">Теперь то, к </w:t>
      </w:r>
      <w:r w:rsidR="007425C6" w:rsidRPr="00462FF8">
        <w:rPr>
          <w:bCs/>
          <w:sz w:val="28"/>
          <w:szCs w:val="28"/>
        </w:rPr>
        <w:lastRenderedPageBreak/>
        <w:t>чему так стремились</w:t>
      </w:r>
      <w:r w:rsidR="00184F0F" w:rsidRPr="00462FF8">
        <w:rPr>
          <w:bCs/>
          <w:sz w:val="28"/>
          <w:szCs w:val="28"/>
        </w:rPr>
        <w:t xml:space="preserve"> многими веками художники, стало реальностью.</w:t>
      </w:r>
      <w:r w:rsidR="00DB200F" w:rsidRPr="00462FF8">
        <w:rPr>
          <w:bCs/>
          <w:sz w:val="28"/>
          <w:szCs w:val="28"/>
        </w:rPr>
        <w:t xml:space="preserve"> </w:t>
      </w:r>
      <w:r w:rsidR="000C6FA9" w:rsidRPr="00462FF8">
        <w:rPr>
          <w:bCs/>
          <w:sz w:val="28"/>
          <w:szCs w:val="28"/>
        </w:rPr>
        <w:t>Однако наука не стояла на месте в это столетие,</w:t>
      </w:r>
      <w:r w:rsidR="00B54751" w:rsidRPr="00462FF8">
        <w:rPr>
          <w:bCs/>
          <w:sz w:val="28"/>
          <w:szCs w:val="28"/>
        </w:rPr>
        <w:t xml:space="preserve"> и</w:t>
      </w:r>
      <w:r w:rsidR="000C6FA9" w:rsidRPr="00462FF8">
        <w:rPr>
          <w:bCs/>
          <w:sz w:val="28"/>
          <w:szCs w:val="28"/>
        </w:rPr>
        <w:t xml:space="preserve"> если книгопечатанию для широкого распространения понадобилось несколько веков, то </w:t>
      </w:r>
      <w:r w:rsidR="00B54751" w:rsidRPr="00462FF8">
        <w:rPr>
          <w:bCs/>
          <w:sz w:val="28"/>
          <w:szCs w:val="28"/>
        </w:rPr>
        <w:t>фотографии понадобилось всего лишь век, чтобы пройти этот путь</w:t>
      </w:r>
      <w:r w:rsidR="00DB200F" w:rsidRPr="00462FF8">
        <w:rPr>
          <w:bCs/>
          <w:sz w:val="28"/>
          <w:szCs w:val="28"/>
        </w:rPr>
        <w:t>.</w:t>
      </w:r>
      <w:r w:rsidR="007425C6" w:rsidRPr="00462FF8">
        <w:rPr>
          <w:bCs/>
          <w:sz w:val="28"/>
          <w:szCs w:val="28"/>
        </w:rPr>
        <w:t xml:space="preserve"> </w:t>
      </w:r>
      <w:r w:rsidR="00FE14B2" w:rsidRPr="00462FF8">
        <w:rPr>
          <w:bCs/>
          <w:sz w:val="28"/>
          <w:szCs w:val="28"/>
        </w:rPr>
        <w:t>Ещ</w:t>
      </w:r>
      <w:r w:rsidR="0002359D">
        <w:rPr>
          <w:bCs/>
          <w:sz w:val="28"/>
          <w:szCs w:val="28"/>
        </w:rPr>
        <w:t>е</w:t>
      </w:r>
      <w:r w:rsidR="00FE14B2" w:rsidRPr="00462FF8">
        <w:rPr>
          <w:bCs/>
          <w:sz w:val="28"/>
          <w:szCs w:val="28"/>
        </w:rPr>
        <w:t xml:space="preserve"> в начале </w:t>
      </w:r>
      <w:r w:rsidR="00FE14B2" w:rsidRPr="00462FF8">
        <w:rPr>
          <w:bCs/>
          <w:sz w:val="28"/>
          <w:szCs w:val="28"/>
          <w:lang w:val="en-US"/>
        </w:rPr>
        <w:t>XIX</w:t>
      </w:r>
      <w:r w:rsidR="00FE14B2" w:rsidRPr="00462FF8">
        <w:rPr>
          <w:bCs/>
          <w:sz w:val="28"/>
          <w:szCs w:val="28"/>
        </w:rPr>
        <w:t xml:space="preserve"> века фотографии могли себе позволить только состоятельные люди, </w:t>
      </w:r>
      <w:r w:rsidR="00B63A28" w:rsidRPr="00462FF8">
        <w:rPr>
          <w:bCs/>
          <w:sz w:val="28"/>
          <w:szCs w:val="28"/>
        </w:rPr>
        <w:t>однако быстрое развитие технологий уже к концу века сделало из вещи, которая была для даже для королевы Виктории дорогим удовольствием, развлечение за несколько центов</w:t>
      </w:r>
      <w:r w:rsidR="00E16EA7" w:rsidRPr="00462FF8">
        <w:rPr>
          <w:bCs/>
          <w:sz w:val="28"/>
          <w:szCs w:val="28"/>
        </w:rPr>
        <w:t xml:space="preserve">. </w:t>
      </w:r>
    </w:p>
    <w:p w:rsidR="002A4BD5" w:rsidRPr="00462FF8" w:rsidRDefault="00463D2B" w:rsidP="00462FF8">
      <w:pPr>
        <w:pStyle w:val="a3"/>
        <w:shd w:val="clear" w:color="auto" w:fill="FFFFFF"/>
        <w:spacing w:before="0" w:beforeAutospacing="0" w:after="0" w:afterAutospacing="0" w:line="276" w:lineRule="auto"/>
        <w:jc w:val="both"/>
        <w:rPr>
          <w:color w:val="000000"/>
          <w:sz w:val="28"/>
          <w:szCs w:val="28"/>
        </w:rPr>
      </w:pPr>
      <w:r w:rsidRPr="00462FF8">
        <w:rPr>
          <w:bCs/>
          <w:sz w:val="28"/>
          <w:szCs w:val="28"/>
        </w:rPr>
        <w:tab/>
        <w:t>Массовая культура</w:t>
      </w:r>
      <w:r w:rsidR="00C95A40" w:rsidRPr="00462FF8">
        <w:rPr>
          <w:bCs/>
          <w:sz w:val="28"/>
          <w:szCs w:val="28"/>
        </w:rPr>
        <w:t xml:space="preserve"> в том виде, в котором все привыкли видеть и воспринимать её,</w:t>
      </w:r>
      <w:r w:rsidRPr="00462FF8">
        <w:rPr>
          <w:bCs/>
          <w:sz w:val="28"/>
          <w:szCs w:val="28"/>
        </w:rPr>
        <w:t xml:space="preserve"> начала проявляться в период с конца </w:t>
      </w:r>
      <w:r w:rsidRPr="00462FF8">
        <w:rPr>
          <w:bCs/>
          <w:sz w:val="28"/>
          <w:szCs w:val="28"/>
          <w:lang w:val="en-US"/>
        </w:rPr>
        <w:t>XIX</w:t>
      </w:r>
      <w:r w:rsidRPr="00462FF8">
        <w:rPr>
          <w:bCs/>
          <w:sz w:val="28"/>
          <w:szCs w:val="28"/>
        </w:rPr>
        <w:t xml:space="preserve"> века</w:t>
      </w:r>
      <w:r w:rsidR="00C95A40" w:rsidRPr="00462FF8">
        <w:rPr>
          <w:bCs/>
          <w:sz w:val="28"/>
          <w:szCs w:val="28"/>
        </w:rPr>
        <w:t xml:space="preserve"> по начало </w:t>
      </w:r>
      <w:r w:rsidR="00C95A40" w:rsidRPr="00462FF8">
        <w:rPr>
          <w:bCs/>
          <w:sz w:val="28"/>
          <w:szCs w:val="28"/>
          <w:lang w:val="en-US"/>
        </w:rPr>
        <w:t>XX</w:t>
      </w:r>
      <w:r w:rsidR="00C95A40" w:rsidRPr="00462FF8">
        <w:rPr>
          <w:bCs/>
          <w:sz w:val="28"/>
          <w:szCs w:val="28"/>
        </w:rPr>
        <w:t xml:space="preserve"> века</w:t>
      </w:r>
      <w:r w:rsidRPr="00462FF8">
        <w:rPr>
          <w:bCs/>
          <w:sz w:val="28"/>
          <w:szCs w:val="28"/>
        </w:rPr>
        <w:t xml:space="preserve">. </w:t>
      </w:r>
      <w:r w:rsidR="00CD49DF" w:rsidRPr="00462FF8">
        <w:rPr>
          <w:bCs/>
          <w:sz w:val="28"/>
          <w:szCs w:val="28"/>
        </w:rPr>
        <w:t>Именно в этот пери</w:t>
      </w:r>
      <w:r w:rsidR="001F0D17" w:rsidRPr="00462FF8">
        <w:rPr>
          <w:bCs/>
          <w:sz w:val="28"/>
          <w:szCs w:val="28"/>
        </w:rPr>
        <w:t xml:space="preserve">од </w:t>
      </w:r>
      <w:r w:rsidR="00CD49DF" w:rsidRPr="00462FF8">
        <w:rPr>
          <w:bCs/>
          <w:sz w:val="28"/>
          <w:szCs w:val="28"/>
        </w:rPr>
        <w:t xml:space="preserve">во всех сферах общества начинается массовизация. </w:t>
      </w:r>
      <w:r w:rsidR="001F0D17" w:rsidRPr="00462FF8">
        <w:rPr>
          <w:bCs/>
          <w:sz w:val="28"/>
          <w:szCs w:val="28"/>
        </w:rPr>
        <w:t>Связано это с несколькими факторами. Во-первых, начинается активный рост народонаселения. Х. Ортега-и-Гассет указывал, что масса как безликая стихийная сила формируется именно во время Новейшей истории, где «за все двенадцать веков своей истории, с шестого по девятнадцатый, европейское население ни разу не превысило ста восьмидесяти миллионов, а за время с 1800 по 1914 год – за столетие с небольшим – достигло четыр</w:t>
      </w:r>
      <w:r w:rsidR="0002359D">
        <w:rPr>
          <w:bCs/>
          <w:sz w:val="28"/>
          <w:szCs w:val="28"/>
        </w:rPr>
        <w:t>е</w:t>
      </w:r>
      <w:r w:rsidR="001F0D17" w:rsidRPr="00462FF8">
        <w:rPr>
          <w:bCs/>
          <w:sz w:val="28"/>
          <w:szCs w:val="28"/>
        </w:rPr>
        <w:t xml:space="preserve">хсот шестидесяти» </w:t>
      </w:r>
      <w:r w:rsidR="00362CC2">
        <w:rPr>
          <w:bCs/>
          <w:sz w:val="28"/>
          <w:szCs w:val="28"/>
        </w:rPr>
        <w:t>[7</w:t>
      </w:r>
      <w:r w:rsidR="00462FF8" w:rsidRPr="00462FF8">
        <w:rPr>
          <w:bCs/>
          <w:sz w:val="28"/>
          <w:szCs w:val="28"/>
        </w:rPr>
        <w:t>, с. 313</w:t>
      </w:r>
      <w:r w:rsidR="001F0D17" w:rsidRPr="00462FF8">
        <w:rPr>
          <w:bCs/>
          <w:sz w:val="28"/>
          <w:szCs w:val="28"/>
        </w:rPr>
        <w:t>]</w:t>
      </w:r>
      <w:r w:rsidR="00EC5540" w:rsidRPr="00462FF8">
        <w:rPr>
          <w:bCs/>
          <w:sz w:val="28"/>
          <w:szCs w:val="28"/>
        </w:rPr>
        <w:t xml:space="preserve">. </w:t>
      </w:r>
      <w:r w:rsidR="001D41B3" w:rsidRPr="00462FF8">
        <w:rPr>
          <w:bCs/>
          <w:sz w:val="28"/>
          <w:szCs w:val="28"/>
        </w:rPr>
        <w:t>Следствием роста народонаселения является</w:t>
      </w:r>
      <w:r w:rsidR="00234AA7" w:rsidRPr="00462FF8">
        <w:rPr>
          <w:bCs/>
          <w:sz w:val="28"/>
          <w:szCs w:val="28"/>
        </w:rPr>
        <w:t xml:space="preserve"> увеличение объ</w:t>
      </w:r>
      <w:r w:rsidR="0002359D">
        <w:rPr>
          <w:bCs/>
          <w:sz w:val="28"/>
          <w:szCs w:val="28"/>
        </w:rPr>
        <w:t>е</w:t>
      </w:r>
      <w:r w:rsidR="00234AA7" w:rsidRPr="00462FF8">
        <w:rPr>
          <w:bCs/>
          <w:sz w:val="28"/>
          <w:szCs w:val="28"/>
        </w:rPr>
        <w:t>мов фабричного производства</w:t>
      </w:r>
      <w:r w:rsidR="009E414F" w:rsidRPr="00462FF8">
        <w:rPr>
          <w:bCs/>
          <w:sz w:val="28"/>
          <w:szCs w:val="28"/>
        </w:rPr>
        <w:t>, из-за которого снизились цены на огромное количество товаров</w:t>
      </w:r>
      <w:r w:rsidR="000F04E0" w:rsidRPr="00462FF8">
        <w:rPr>
          <w:bCs/>
          <w:sz w:val="28"/>
          <w:szCs w:val="28"/>
        </w:rPr>
        <w:t>.</w:t>
      </w:r>
      <w:r w:rsidR="00466E49" w:rsidRPr="00462FF8">
        <w:rPr>
          <w:bCs/>
          <w:sz w:val="28"/>
          <w:szCs w:val="28"/>
        </w:rPr>
        <w:t xml:space="preserve"> Этот же фактор и обусловил создание совершенно новых типов предприятий и изменение методов торговли.</w:t>
      </w:r>
      <w:r w:rsidR="009610B3" w:rsidRPr="00462FF8">
        <w:rPr>
          <w:bCs/>
          <w:sz w:val="28"/>
          <w:szCs w:val="28"/>
        </w:rPr>
        <w:t xml:space="preserve"> Окончательно оформляется стратегия западного предпринимательства: массовое производство конкурентоспособной продукции.</w:t>
      </w:r>
      <w:r w:rsidR="00A1084D" w:rsidRPr="00462FF8">
        <w:rPr>
          <w:bCs/>
          <w:sz w:val="28"/>
          <w:szCs w:val="28"/>
        </w:rPr>
        <w:t xml:space="preserve"> А. Файоль разрабатывает теорию управления общественным производством, в которой формулирует принципы управления исходя из потенциальных ресурсов предприятия: планирование, организация, распорядительство, координация и контроль.</w:t>
      </w:r>
      <w:r w:rsidR="009610B3" w:rsidRPr="00462FF8">
        <w:rPr>
          <w:bCs/>
          <w:sz w:val="28"/>
          <w:szCs w:val="28"/>
        </w:rPr>
        <w:t xml:space="preserve"> </w:t>
      </w:r>
      <w:r w:rsidR="00A1084D" w:rsidRPr="00462FF8">
        <w:rPr>
          <w:bCs/>
          <w:sz w:val="28"/>
          <w:szCs w:val="28"/>
        </w:rPr>
        <w:t>М. Х. Хескон акцентирует в своих</w:t>
      </w:r>
      <w:r w:rsidR="002A4BD5" w:rsidRPr="00462FF8">
        <w:rPr>
          <w:bCs/>
          <w:sz w:val="28"/>
          <w:szCs w:val="28"/>
        </w:rPr>
        <w:t xml:space="preserve"> работах внимание на том, что в процессах управления предприятием требует внимательного рассмотрения всех сторон, которые должны функционировать вместе: «</w:t>
      </w:r>
      <w:r w:rsidR="002A4BD5" w:rsidRPr="00462FF8">
        <w:rPr>
          <w:color w:val="000000"/>
          <w:sz w:val="28"/>
          <w:szCs w:val="28"/>
        </w:rPr>
        <w:t>Управление - это процесс, потому что работа по достижению целей - это не какое-то единовременное действие, а серия взаимосвязанных непрерывных действий. Эти действия, каждое из которых само по себе является процессом, очень важны для успеха предприятия. Их называют управленческими функциями. Каждая управленческая функция тоже представляет собой процесс, потому что так же состоит из серии взаимосвязанных действий. Процесс управления является общей суммой всех функций» [</w:t>
      </w:r>
      <w:r w:rsidR="00462FF8" w:rsidRPr="00462FF8">
        <w:rPr>
          <w:color w:val="000000"/>
          <w:sz w:val="28"/>
          <w:szCs w:val="28"/>
        </w:rPr>
        <w:t>6, с.85</w:t>
      </w:r>
      <w:r w:rsidR="002A4BD5" w:rsidRPr="00462FF8">
        <w:rPr>
          <w:color w:val="000000"/>
          <w:sz w:val="28"/>
          <w:szCs w:val="28"/>
        </w:rPr>
        <w:t>].</w:t>
      </w:r>
      <w:r w:rsidR="00807AF5" w:rsidRPr="00462FF8">
        <w:rPr>
          <w:color w:val="000000"/>
          <w:sz w:val="28"/>
          <w:szCs w:val="28"/>
        </w:rPr>
        <w:t xml:space="preserve"> Данные работы говорят нам о том, что уже тогда люди понимали, что система управления, ориентированная прежде всего на получения прибыли, должна быть не </w:t>
      </w:r>
      <w:r w:rsidR="00807AF5" w:rsidRPr="00462FF8">
        <w:rPr>
          <w:color w:val="000000"/>
          <w:sz w:val="28"/>
          <w:szCs w:val="28"/>
        </w:rPr>
        <w:lastRenderedPageBreak/>
        <w:t xml:space="preserve">только хорошо структурирована, но и взаимодействовать с внешними факторами. </w:t>
      </w:r>
    </w:p>
    <w:p w:rsidR="00A1084D" w:rsidRDefault="00EC5540" w:rsidP="001F0B51">
      <w:pPr>
        <w:pStyle w:val="a3"/>
        <w:shd w:val="clear" w:color="auto" w:fill="FFFFFF"/>
        <w:spacing w:before="0" w:beforeAutospacing="0" w:after="0" w:afterAutospacing="0" w:line="276" w:lineRule="auto"/>
        <w:ind w:firstLine="708"/>
        <w:jc w:val="both"/>
        <w:rPr>
          <w:bCs/>
          <w:sz w:val="28"/>
          <w:szCs w:val="28"/>
        </w:rPr>
      </w:pPr>
      <w:r w:rsidRPr="001F0B51">
        <w:rPr>
          <w:bCs/>
          <w:sz w:val="28"/>
          <w:szCs w:val="28"/>
        </w:rPr>
        <w:t xml:space="preserve">Во-вторых, начинается усиленная урбанизация, в связи с чем </w:t>
      </w:r>
      <w:r w:rsidR="00B85464" w:rsidRPr="001F0B51">
        <w:rPr>
          <w:bCs/>
          <w:sz w:val="28"/>
          <w:szCs w:val="28"/>
        </w:rPr>
        <w:t xml:space="preserve">такой способ трансляции культурного опыта как традиция становится неактуальным, начинается постепенное вымирание народной культуры. </w:t>
      </w:r>
      <w:r w:rsidR="007D76AB" w:rsidRPr="001F0B51">
        <w:rPr>
          <w:bCs/>
          <w:sz w:val="28"/>
          <w:szCs w:val="28"/>
        </w:rPr>
        <w:t>Третья причина связана с двумя другими: это социальные процессы, которые связаны с постепенной демократизацией культуры, переходом власти из высших кругов в руки среднего класса.</w:t>
      </w:r>
      <w:r w:rsidR="00E72B8F" w:rsidRPr="001F0B51">
        <w:rPr>
          <w:bCs/>
          <w:sz w:val="28"/>
          <w:szCs w:val="28"/>
        </w:rPr>
        <w:t xml:space="preserve"> В связи с этим меняется законодательство во многих Западных странах</w:t>
      </w:r>
      <w:r w:rsidR="00B54A1A">
        <w:rPr>
          <w:bCs/>
          <w:sz w:val="28"/>
          <w:szCs w:val="28"/>
        </w:rPr>
        <w:t>. В 1870 г.</w:t>
      </w:r>
      <w:r w:rsidR="001C44F1" w:rsidRPr="001F0B51">
        <w:rPr>
          <w:bCs/>
          <w:sz w:val="28"/>
          <w:szCs w:val="28"/>
        </w:rPr>
        <w:t xml:space="preserve"> в Великобритании</w:t>
      </w:r>
      <w:r w:rsidR="00F96C35" w:rsidRPr="001F0B51">
        <w:rPr>
          <w:bCs/>
          <w:sz w:val="28"/>
          <w:szCs w:val="28"/>
        </w:rPr>
        <w:t xml:space="preserve"> </w:t>
      </w:r>
      <w:r w:rsidR="001C44F1" w:rsidRPr="001F0B51">
        <w:rPr>
          <w:bCs/>
          <w:sz w:val="28"/>
          <w:szCs w:val="28"/>
        </w:rPr>
        <w:t xml:space="preserve">был принят закон об обязательной всеобщей грамотности. </w:t>
      </w:r>
      <w:r w:rsidR="00B54A1A">
        <w:rPr>
          <w:bCs/>
          <w:sz w:val="28"/>
          <w:szCs w:val="28"/>
        </w:rPr>
        <w:t>В итоге</w:t>
      </w:r>
      <w:r w:rsidR="001C44F1" w:rsidRPr="001F0B51">
        <w:rPr>
          <w:bCs/>
          <w:sz w:val="28"/>
          <w:szCs w:val="28"/>
        </w:rPr>
        <w:t xml:space="preserve"> население должно было, научившись читать, приобщиться к лучшим творениям художественной литературы, однако вместо этого массы стали интересоваться вещами низкого качества. Большую популярность приобрели бульварные романы и лубочные листы – набор небольших карточек с понятными всем картинками и подписями к ним (именно эти листы стали праро</w:t>
      </w:r>
      <w:r w:rsidR="003B0985" w:rsidRPr="001F0B51">
        <w:rPr>
          <w:bCs/>
          <w:sz w:val="28"/>
          <w:szCs w:val="28"/>
        </w:rPr>
        <w:t>дителями</w:t>
      </w:r>
      <w:r w:rsidR="00B54A1A">
        <w:rPr>
          <w:bCs/>
          <w:sz w:val="28"/>
          <w:szCs w:val="28"/>
        </w:rPr>
        <w:t xml:space="preserve"> современных комиксов). Повлияло и введение восьмичасового рабочего дня</w:t>
      </w:r>
      <w:r w:rsidR="003B0985" w:rsidRPr="001F0B51">
        <w:rPr>
          <w:bCs/>
          <w:sz w:val="28"/>
          <w:szCs w:val="28"/>
        </w:rPr>
        <w:t xml:space="preserve">, благодаря которому у человека появилось значительно больше времени. </w:t>
      </w:r>
      <w:r w:rsidR="00F96C35" w:rsidRPr="001F0B51">
        <w:rPr>
          <w:bCs/>
          <w:sz w:val="28"/>
          <w:szCs w:val="28"/>
        </w:rPr>
        <w:t>И, разумеется, самой главной</w:t>
      </w:r>
      <w:r w:rsidR="00C1046B" w:rsidRPr="001F0B51">
        <w:rPr>
          <w:bCs/>
          <w:sz w:val="28"/>
          <w:szCs w:val="28"/>
        </w:rPr>
        <w:t xml:space="preserve">, </w:t>
      </w:r>
      <w:r w:rsidR="00F42186" w:rsidRPr="001F0B51">
        <w:rPr>
          <w:bCs/>
          <w:sz w:val="28"/>
          <w:szCs w:val="28"/>
        </w:rPr>
        <w:t>четвертой</w:t>
      </w:r>
      <w:r w:rsidR="00F96C35" w:rsidRPr="001F0B51">
        <w:rPr>
          <w:bCs/>
          <w:sz w:val="28"/>
          <w:szCs w:val="28"/>
        </w:rPr>
        <w:t xml:space="preserve"> причиной стало ускоренное развитие технологий, что привело к коренным </w:t>
      </w:r>
      <w:r w:rsidR="00B54A1A">
        <w:rPr>
          <w:bCs/>
          <w:sz w:val="28"/>
          <w:szCs w:val="28"/>
        </w:rPr>
        <w:t xml:space="preserve">изменениям в сфере коммуникации </w:t>
      </w:r>
      <w:r w:rsidR="00B54A1A" w:rsidRPr="001F0B51">
        <w:rPr>
          <w:bCs/>
          <w:sz w:val="28"/>
          <w:szCs w:val="28"/>
        </w:rPr>
        <w:t>–</w:t>
      </w:r>
      <w:r w:rsidR="00F96C35" w:rsidRPr="001F0B51">
        <w:rPr>
          <w:bCs/>
          <w:sz w:val="28"/>
          <w:szCs w:val="28"/>
        </w:rPr>
        <w:t xml:space="preserve"> </w:t>
      </w:r>
      <w:r w:rsidR="00185613" w:rsidRPr="001F0B51">
        <w:rPr>
          <w:bCs/>
          <w:sz w:val="28"/>
          <w:szCs w:val="28"/>
        </w:rPr>
        <w:t>изобретени</w:t>
      </w:r>
      <w:r w:rsidR="00B54A1A">
        <w:rPr>
          <w:bCs/>
          <w:sz w:val="28"/>
          <w:szCs w:val="28"/>
        </w:rPr>
        <w:t>ю</w:t>
      </w:r>
      <w:r w:rsidR="00185613" w:rsidRPr="001F0B51">
        <w:rPr>
          <w:bCs/>
          <w:sz w:val="28"/>
          <w:szCs w:val="28"/>
        </w:rPr>
        <w:t xml:space="preserve"> телефона, телеграфа, радио и кинематографа. </w:t>
      </w:r>
    </w:p>
    <w:p w:rsidR="00396A39" w:rsidRPr="001F0B51" w:rsidRDefault="00396A39" w:rsidP="001F0B51">
      <w:pPr>
        <w:pStyle w:val="a3"/>
        <w:shd w:val="clear" w:color="auto" w:fill="FFFFFF"/>
        <w:spacing w:before="0" w:beforeAutospacing="0" w:after="0" w:afterAutospacing="0" w:line="276" w:lineRule="auto"/>
        <w:ind w:firstLine="708"/>
        <w:jc w:val="both"/>
        <w:rPr>
          <w:bCs/>
          <w:sz w:val="28"/>
          <w:szCs w:val="28"/>
        </w:rPr>
      </w:pPr>
    </w:p>
    <w:p w:rsidR="003E5C2D" w:rsidRPr="00E21153" w:rsidRDefault="003E5C2D" w:rsidP="00C80C16">
      <w:pPr>
        <w:spacing w:after="0"/>
        <w:ind w:firstLine="708"/>
        <w:jc w:val="center"/>
        <w:outlineLvl w:val="1"/>
        <w:rPr>
          <w:rFonts w:ascii="Times New Roman" w:eastAsia="Times New Roman" w:hAnsi="Times New Roman" w:cs="Times New Roman"/>
          <w:b/>
          <w:sz w:val="28"/>
          <w:szCs w:val="28"/>
          <w:shd w:val="clear" w:color="auto" w:fill="FFFFFF"/>
          <w:lang w:eastAsia="ru-RU"/>
        </w:rPr>
      </w:pPr>
      <w:r w:rsidRPr="00E21153">
        <w:rPr>
          <w:rFonts w:ascii="Times New Roman" w:eastAsia="Times New Roman" w:hAnsi="Times New Roman" w:cs="Times New Roman"/>
          <w:b/>
          <w:sz w:val="28"/>
          <w:szCs w:val="28"/>
          <w:shd w:val="clear" w:color="auto" w:fill="FFFFFF"/>
          <w:lang w:eastAsia="ru-RU"/>
        </w:rPr>
        <w:t>1.2 Современное массовое общество и массовая культура</w:t>
      </w:r>
    </w:p>
    <w:p w:rsidR="00E21153" w:rsidRPr="008E2A9B" w:rsidRDefault="00E21153" w:rsidP="00C80C16">
      <w:pPr>
        <w:spacing w:after="0"/>
        <w:ind w:firstLine="708"/>
        <w:jc w:val="center"/>
        <w:outlineLvl w:val="1"/>
        <w:rPr>
          <w:rFonts w:ascii="Times New Roman" w:eastAsia="Times New Roman" w:hAnsi="Times New Roman" w:cs="Times New Roman"/>
          <w:sz w:val="28"/>
          <w:szCs w:val="28"/>
          <w:shd w:val="clear" w:color="auto" w:fill="FFFFFF"/>
          <w:lang w:eastAsia="ru-RU"/>
        </w:rPr>
      </w:pPr>
    </w:p>
    <w:p w:rsidR="00346A5F" w:rsidRPr="00E21153" w:rsidRDefault="00836CA3" w:rsidP="00E21153">
      <w:pPr>
        <w:spacing w:after="0"/>
        <w:ind w:firstLine="708"/>
        <w:jc w:val="both"/>
        <w:outlineLvl w:val="1"/>
        <w:rPr>
          <w:rFonts w:ascii="Times New Roman" w:eastAsia="Times New Roman" w:hAnsi="Times New Roman" w:cs="Times New Roman"/>
          <w:sz w:val="28"/>
          <w:szCs w:val="28"/>
          <w:shd w:val="clear" w:color="auto" w:fill="FFFFFF"/>
          <w:lang w:eastAsia="ru-RU"/>
        </w:rPr>
      </w:pPr>
      <w:r w:rsidRPr="00E21153">
        <w:rPr>
          <w:rFonts w:ascii="Times New Roman" w:eastAsia="Times New Roman" w:hAnsi="Times New Roman" w:cs="Times New Roman"/>
          <w:sz w:val="28"/>
          <w:szCs w:val="28"/>
          <w:shd w:val="clear" w:color="auto" w:fill="FFFFFF"/>
          <w:lang w:eastAsia="ru-RU"/>
        </w:rPr>
        <w:t xml:space="preserve">Для последней трети </w:t>
      </w:r>
      <w:r w:rsidRPr="00E21153">
        <w:rPr>
          <w:rFonts w:ascii="Times New Roman" w:eastAsia="Times New Roman" w:hAnsi="Times New Roman" w:cs="Times New Roman"/>
          <w:sz w:val="28"/>
          <w:szCs w:val="28"/>
          <w:shd w:val="clear" w:color="auto" w:fill="FFFFFF"/>
          <w:lang w:val="en-US" w:eastAsia="ru-RU"/>
        </w:rPr>
        <w:t>XX</w:t>
      </w:r>
      <w:r w:rsidRPr="00E21153">
        <w:rPr>
          <w:rFonts w:ascii="Times New Roman" w:eastAsia="Times New Roman" w:hAnsi="Times New Roman" w:cs="Times New Roman"/>
          <w:sz w:val="28"/>
          <w:szCs w:val="28"/>
          <w:shd w:val="clear" w:color="auto" w:fill="FFFFFF"/>
          <w:lang w:eastAsia="ru-RU"/>
        </w:rPr>
        <w:t xml:space="preserve"> века характерны большие изменения во м</w:t>
      </w:r>
      <w:r w:rsidR="00DC4916" w:rsidRPr="00E21153">
        <w:rPr>
          <w:rFonts w:ascii="Times New Roman" w:eastAsia="Times New Roman" w:hAnsi="Times New Roman" w:cs="Times New Roman"/>
          <w:sz w:val="28"/>
          <w:szCs w:val="28"/>
          <w:shd w:val="clear" w:color="auto" w:fill="FFFFFF"/>
          <w:lang w:eastAsia="ru-RU"/>
        </w:rPr>
        <w:t>ногих сферах общественной жизни США и стран</w:t>
      </w:r>
      <w:r w:rsidRPr="00E21153">
        <w:rPr>
          <w:rFonts w:ascii="Times New Roman" w:eastAsia="Times New Roman" w:hAnsi="Times New Roman" w:cs="Times New Roman"/>
          <w:sz w:val="28"/>
          <w:szCs w:val="28"/>
          <w:shd w:val="clear" w:color="auto" w:fill="FFFFFF"/>
          <w:lang w:eastAsia="ru-RU"/>
        </w:rPr>
        <w:t xml:space="preserve"> Западной Европы</w:t>
      </w:r>
      <w:r w:rsidR="00DC4916" w:rsidRPr="00E21153">
        <w:rPr>
          <w:rFonts w:ascii="Times New Roman" w:eastAsia="Times New Roman" w:hAnsi="Times New Roman" w:cs="Times New Roman"/>
          <w:sz w:val="28"/>
          <w:szCs w:val="28"/>
          <w:shd w:val="clear" w:color="auto" w:fill="FFFFFF"/>
          <w:lang w:eastAsia="ru-RU"/>
        </w:rPr>
        <w:t xml:space="preserve">: экономические (интенсивная урбанизация, становление нового типа экономики, стандартизация производства, активное </w:t>
      </w:r>
      <w:r w:rsidR="008707C5" w:rsidRPr="00E21153">
        <w:rPr>
          <w:rFonts w:ascii="Times New Roman" w:eastAsia="Times New Roman" w:hAnsi="Times New Roman" w:cs="Times New Roman"/>
          <w:sz w:val="28"/>
          <w:szCs w:val="28"/>
          <w:shd w:val="clear" w:color="auto" w:fill="FFFFFF"/>
          <w:lang w:eastAsia="ru-RU"/>
        </w:rPr>
        <w:t>распространение</w:t>
      </w:r>
      <w:r w:rsidR="00DC4916" w:rsidRPr="00E21153">
        <w:rPr>
          <w:rFonts w:ascii="Times New Roman" w:eastAsia="Times New Roman" w:hAnsi="Times New Roman" w:cs="Times New Roman"/>
          <w:sz w:val="28"/>
          <w:szCs w:val="28"/>
          <w:shd w:val="clear" w:color="auto" w:fill="FFFFFF"/>
          <w:lang w:eastAsia="ru-RU"/>
        </w:rPr>
        <w:t xml:space="preserve"> средств массовой коммуникации)</w:t>
      </w:r>
      <w:r w:rsidR="008707C5" w:rsidRPr="00E21153">
        <w:rPr>
          <w:rFonts w:ascii="Times New Roman" w:eastAsia="Times New Roman" w:hAnsi="Times New Roman" w:cs="Times New Roman"/>
          <w:sz w:val="28"/>
          <w:szCs w:val="28"/>
          <w:shd w:val="clear" w:color="auto" w:fill="FFFFFF"/>
          <w:lang w:eastAsia="ru-RU"/>
        </w:rPr>
        <w:t>, социально-политических (маргинализация, разрушение прежних социальных целостностей, бюрократизация общественной жизни, выход на первый план социальных групп и движений)</w:t>
      </w:r>
      <w:r w:rsidR="00DB27C1" w:rsidRPr="00E21153">
        <w:rPr>
          <w:rFonts w:ascii="Times New Roman" w:eastAsia="Times New Roman" w:hAnsi="Times New Roman" w:cs="Times New Roman"/>
          <w:sz w:val="28"/>
          <w:szCs w:val="28"/>
          <w:shd w:val="clear" w:color="auto" w:fill="FFFFFF"/>
          <w:lang w:eastAsia="ru-RU"/>
        </w:rPr>
        <w:t>, культурных (формирование новой картины мира и ценностных установок)</w:t>
      </w:r>
      <w:r w:rsidR="00F800DC" w:rsidRPr="00E21153">
        <w:rPr>
          <w:rFonts w:ascii="Times New Roman" w:eastAsia="Times New Roman" w:hAnsi="Times New Roman" w:cs="Times New Roman"/>
          <w:sz w:val="28"/>
          <w:szCs w:val="28"/>
          <w:shd w:val="clear" w:color="auto" w:fill="FFFFFF"/>
          <w:lang w:eastAsia="ru-RU"/>
        </w:rPr>
        <w:t xml:space="preserve">. Эти особенности развития общества были обусловлены целым рядом параметров: стремительный прогресс в области науки и техники, </w:t>
      </w:r>
      <w:r w:rsidR="00C96406" w:rsidRPr="00E21153">
        <w:rPr>
          <w:rFonts w:ascii="Times New Roman" w:eastAsia="Times New Roman" w:hAnsi="Times New Roman" w:cs="Times New Roman"/>
          <w:sz w:val="28"/>
          <w:szCs w:val="28"/>
          <w:shd w:val="clear" w:color="auto" w:fill="FFFFFF"/>
          <w:lang w:eastAsia="ru-RU"/>
        </w:rPr>
        <w:t>переход к совершенно новому типу общества, глобализация экономики, политики и культуры, а также высоким экономическим уровнем</w:t>
      </w:r>
      <w:r w:rsidRPr="00E21153">
        <w:rPr>
          <w:rFonts w:ascii="Times New Roman" w:eastAsia="Times New Roman" w:hAnsi="Times New Roman" w:cs="Times New Roman"/>
          <w:sz w:val="28"/>
          <w:szCs w:val="28"/>
          <w:shd w:val="clear" w:color="auto" w:fill="FFFFFF"/>
          <w:lang w:eastAsia="ru-RU"/>
        </w:rPr>
        <w:t>.</w:t>
      </w:r>
      <w:r w:rsidR="00C96406" w:rsidRPr="00E21153">
        <w:rPr>
          <w:rFonts w:ascii="Times New Roman" w:eastAsia="Times New Roman" w:hAnsi="Times New Roman" w:cs="Times New Roman"/>
          <w:sz w:val="28"/>
          <w:szCs w:val="28"/>
          <w:shd w:val="clear" w:color="auto" w:fill="FFFFFF"/>
          <w:lang w:eastAsia="ru-RU"/>
        </w:rPr>
        <w:t xml:space="preserve"> </w:t>
      </w:r>
    </w:p>
    <w:p w:rsidR="00346A5F" w:rsidRPr="00E21153" w:rsidRDefault="00346A5F" w:rsidP="00E21153">
      <w:pPr>
        <w:spacing w:after="0"/>
        <w:ind w:firstLine="708"/>
        <w:jc w:val="both"/>
        <w:outlineLvl w:val="1"/>
        <w:rPr>
          <w:rFonts w:ascii="Times New Roman" w:hAnsi="Times New Roman" w:cs="Times New Roman"/>
          <w:bCs/>
          <w:sz w:val="28"/>
          <w:szCs w:val="28"/>
        </w:rPr>
      </w:pPr>
      <w:r w:rsidRPr="00E21153">
        <w:rPr>
          <w:rFonts w:ascii="Times New Roman" w:hAnsi="Times New Roman" w:cs="Times New Roman"/>
          <w:bCs/>
          <w:sz w:val="28"/>
          <w:szCs w:val="28"/>
        </w:rPr>
        <w:t xml:space="preserve">Стремительное развитие технологий и, вследствие этого, быстрое видоизменение средств массовой коммуникации в последней трети </w:t>
      </w:r>
      <w:r w:rsidRPr="00E21153">
        <w:rPr>
          <w:rFonts w:ascii="Times New Roman" w:hAnsi="Times New Roman" w:cs="Times New Roman"/>
          <w:bCs/>
          <w:sz w:val="28"/>
          <w:szCs w:val="28"/>
          <w:lang w:val="en-US"/>
        </w:rPr>
        <w:t>XX</w:t>
      </w:r>
      <w:r w:rsidRPr="00E21153">
        <w:rPr>
          <w:rFonts w:ascii="Times New Roman" w:hAnsi="Times New Roman" w:cs="Times New Roman"/>
          <w:bCs/>
          <w:sz w:val="28"/>
          <w:szCs w:val="28"/>
        </w:rPr>
        <w:t xml:space="preserve"> века дали толчок развитию общества. Благодаря этому начали говорить о </w:t>
      </w:r>
      <w:r w:rsidRPr="00E21153">
        <w:rPr>
          <w:rFonts w:ascii="Times New Roman" w:hAnsi="Times New Roman" w:cs="Times New Roman"/>
          <w:bCs/>
          <w:sz w:val="28"/>
          <w:szCs w:val="28"/>
        </w:rPr>
        <w:lastRenderedPageBreak/>
        <w:t>технологической революции и переходе от индустриального типа общества к принципиально новому, противостоящему предыдущим – информационному. Российский социолог А. В. К</w:t>
      </w:r>
      <w:r w:rsidR="000516AC">
        <w:rPr>
          <w:rFonts w:ascii="Times New Roman" w:hAnsi="Times New Roman" w:cs="Times New Roman"/>
          <w:bCs/>
          <w:sz w:val="28"/>
          <w:szCs w:val="28"/>
        </w:rPr>
        <w:t>остина так писала про такой тип</w:t>
      </w:r>
      <w:r w:rsidRPr="00E21153">
        <w:rPr>
          <w:rFonts w:ascii="Times New Roman" w:hAnsi="Times New Roman" w:cs="Times New Roman"/>
          <w:bCs/>
          <w:sz w:val="28"/>
          <w:szCs w:val="28"/>
        </w:rPr>
        <w:t xml:space="preserve"> общества: «Новая социальная система отличалась, в первую очередь, высоким уровнем инновативности, а её технологическими качествами стала опора по преимуществу на сетевые технологии и их ведущий принцип всеобщей и глобальной доступности информации, а также на формирование моделей, способных к формализации и обобщению информации, устраняющих узкофункциональные методы обработки данных» [3</w:t>
      </w:r>
      <w:r w:rsidR="00E21153" w:rsidRPr="00E21153">
        <w:rPr>
          <w:rFonts w:ascii="Times New Roman" w:hAnsi="Times New Roman" w:cs="Times New Roman"/>
          <w:bCs/>
          <w:sz w:val="28"/>
          <w:szCs w:val="28"/>
        </w:rPr>
        <w:t>, с. 117</w:t>
      </w:r>
      <w:r w:rsidRPr="00E21153">
        <w:rPr>
          <w:rFonts w:ascii="Times New Roman" w:hAnsi="Times New Roman" w:cs="Times New Roman"/>
          <w:bCs/>
          <w:sz w:val="28"/>
          <w:szCs w:val="28"/>
        </w:rPr>
        <w:t xml:space="preserve">]. Массовая культура в этом обществе выступила на первый план, т.к. именно она обеспечивала то пространство, в котором свободно могли взаимодействовать друг с другом общественное производство, капитал, информация, знание и торговля. И из-за нового типа каналов коммуникации, которые стали и каналами и сообщениями, а также из-за зависимости от коммерции, массовая культура приобрела свойство трансформации под влиянием средств коммуникации и быстрых цивилизационных изменений. Теперь культура вынуждена соответствовать требованиям рынка. </w:t>
      </w:r>
    </w:p>
    <w:p w:rsidR="0008603E" w:rsidRPr="0048394B" w:rsidRDefault="0008603E" w:rsidP="0048394B">
      <w:pPr>
        <w:spacing w:after="0"/>
        <w:ind w:firstLine="708"/>
        <w:jc w:val="both"/>
        <w:outlineLvl w:val="1"/>
        <w:rPr>
          <w:rFonts w:ascii="Times New Roman" w:eastAsia="Times New Roman" w:hAnsi="Times New Roman" w:cs="Times New Roman"/>
          <w:bCs/>
          <w:iCs/>
          <w:sz w:val="28"/>
          <w:szCs w:val="28"/>
          <w:shd w:val="clear" w:color="auto" w:fill="FFFFFF"/>
          <w:lang w:eastAsia="ru-RU"/>
        </w:rPr>
      </w:pPr>
      <w:r w:rsidRPr="0048394B">
        <w:rPr>
          <w:rFonts w:ascii="Times New Roman" w:eastAsia="Times New Roman" w:hAnsi="Times New Roman" w:cs="Times New Roman"/>
          <w:sz w:val="28"/>
          <w:szCs w:val="28"/>
          <w:shd w:val="clear" w:color="auto" w:fill="FFFFFF"/>
          <w:lang w:eastAsia="ru-RU"/>
        </w:rPr>
        <w:t>Как уже было отмечено ранее, массовая культура вынуждена был</w:t>
      </w:r>
      <w:r w:rsidR="00116897">
        <w:rPr>
          <w:rFonts w:ascii="Times New Roman" w:eastAsia="Times New Roman" w:hAnsi="Times New Roman" w:cs="Times New Roman"/>
          <w:sz w:val="28"/>
          <w:szCs w:val="28"/>
          <w:shd w:val="clear" w:color="auto" w:fill="FFFFFF"/>
          <w:lang w:eastAsia="ru-RU"/>
        </w:rPr>
        <w:t>а</w:t>
      </w:r>
      <w:r w:rsidRPr="0048394B">
        <w:rPr>
          <w:rFonts w:ascii="Times New Roman" w:eastAsia="Times New Roman" w:hAnsi="Times New Roman" w:cs="Times New Roman"/>
          <w:sz w:val="28"/>
          <w:szCs w:val="28"/>
          <w:shd w:val="clear" w:color="auto" w:fill="FFFFFF"/>
          <w:lang w:eastAsia="ru-RU"/>
        </w:rPr>
        <w:t xml:space="preserve"> быстро трансформироваться ввиду быстрых изменений техники. Невозможно отрицать тот факт, что общество и техника, 1960-х гг. и 2010-х гг. сильно различаются между собой.  </w:t>
      </w:r>
      <w:r w:rsidRPr="0048394B">
        <w:rPr>
          <w:rFonts w:ascii="Times New Roman" w:hAnsi="Times New Roman" w:cs="Times New Roman"/>
          <w:bCs/>
          <w:sz w:val="28"/>
          <w:szCs w:val="28"/>
        </w:rPr>
        <w:t>Согласно прогнозам многих современных уч</w:t>
      </w:r>
      <w:r w:rsidR="0002359D">
        <w:rPr>
          <w:rFonts w:ascii="Times New Roman" w:hAnsi="Times New Roman" w:cs="Times New Roman"/>
          <w:bCs/>
          <w:sz w:val="28"/>
          <w:szCs w:val="28"/>
        </w:rPr>
        <w:t>е</w:t>
      </w:r>
      <w:r w:rsidRPr="0048394B">
        <w:rPr>
          <w:rFonts w:ascii="Times New Roman" w:hAnsi="Times New Roman" w:cs="Times New Roman"/>
          <w:bCs/>
          <w:sz w:val="28"/>
          <w:szCs w:val="28"/>
        </w:rPr>
        <w:t>ных, сейчас общество и, вместе с ней, массовая культура, склонны к демассификации, к персонализации её субъектов. Эта тенденция уже в определ</w:t>
      </w:r>
      <w:r w:rsidR="0002359D">
        <w:rPr>
          <w:rFonts w:ascii="Times New Roman" w:hAnsi="Times New Roman" w:cs="Times New Roman"/>
          <w:bCs/>
          <w:sz w:val="28"/>
          <w:szCs w:val="28"/>
        </w:rPr>
        <w:t>е</w:t>
      </w:r>
      <w:r w:rsidRPr="0048394B">
        <w:rPr>
          <w:rFonts w:ascii="Times New Roman" w:hAnsi="Times New Roman" w:cs="Times New Roman"/>
          <w:bCs/>
          <w:sz w:val="28"/>
          <w:szCs w:val="28"/>
        </w:rPr>
        <w:t>нной мере отразилась на современном социуме. Современное</w:t>
      </w:r>
      <w:r w:rsidRPr="002315B4">
        <w:rPr>
          <w:rFonts w:ascii="Times New Roman" w:hAnsi="Times New Roman" w:cs="Times New Roman"/>
          <w:bCs/>
          <w:sz w:val="28"/>
          <w:szCs w:val="28"/>
        </w:rPr>
        <w:t xml:space="preserve"> </w:t>
      </w:r>
      <w:r w:rsidRPr="0048394B">
        <w:rPr>
          <w:rFonts w:ascii="Times New Roman" w:hAnsi="Times New Roman" w:cs="Times New Roman"/>
          <w:bCs/>
          <w:sz w:val="28"/>
          <w:szCs w:val="28"/>
        </w:rPr>
        <w:t>массовое</w:t>
      </w:r>
      <w:r w:rsidRPr="002315B4">
        <w:rPr>
          <w:rFonts w:ascii="Times New Roman" w:hAnsi="Times New Roman" w:cs="Times New Roman"/>
          <w:bCs/>
          <w:sz w:val="28"/>
          <w:szCs w:val="28"/>
        </w:rPr>
        <w:t xml:space="preserve"> </w:t>
      </w:r>
      <w:r w:rsidRPr="0048394B">
        <w:rPr>
          <w:rFonts w:ascii="Times New Roman" w:hAnsi="Times New Roman" w:cs="Times New Roman"/>
          <w:bCs/>
          <w:sz w:val="28"/>
          <w:szCs w:val="28"/>
        </w:rPr>
        <w:t>общество</w:t>
      </w:r>
      <w:r w:rsidRPr="002315B4">
        <w:rPr>
          <w:rFonts w:ascii="Times New Roman" w:hAnsi="Times New Roman" w:cs="Times New Roman"/>
          <w:bCs/>
          <w:sz w:val="28"/>
          <w:szCs w:val="28"/>
        </w:rPr>
        <w:t xml:space="preserve"> </w:t>
      </w:r>
      <w:r w:rsidRPr="0048394B">
        <w:rPr>
          <w:rFonts w:ascii="Times New Roman" w:hAnsi="Times New Roman" w:cs="Times New Roman"/>
          <w:bCs/>
          <w:sz w:val="28"/>
          <w:szCs w:val="28"/>
        </w:rPr>
        <w:t>– это не определяемые Х. Ортега-и-Гассетом «деперсонализованные индивиды, ощущающие себя такими же, как и все, и не только не удрученные, но и довольные собственной неотличимостью»</w:t>
      </w:r>
      <w:r w:rsidRPr="0048394B">
        <w:rPr>
          <w:rFonts w:ascii="Times New Roman" w:hAnsi="Times New Roman" w:cs="Times New Roman"/>
          <w:bCs/>
          <w:sz w:val="28"/>
          <w:szCs w:val="28"/>
          <w:lang w:val="en-US"/>
        </w:rPr>
        <w:t> </w:t>
      </w:r>
      <w:r w:rsidR="00362CC2">
        <w:rPr>
          <w:rFonts w:ascii="Times New Roman" w:hAnsi="Times New Roman" w:cs="Times New Roman"/>
          <w:bCs/>
          <w:sz w:val="28"/>
          <w:szCs w:val="28"/>
        </w:rPr>
        <w:t>[7</w:t>
      </w:r>
      <w:r w:rsidR="00A4435B">
        <w:rPr>
          <w:rFonts w:ascii="Times New Roman" w:hAnsi="Times New Roman" w:cs="Times New Roman"/>
          <w:bCs/>
          <w:sz w:val="28"/>
          <w:szCs w:val="28"/>
        </w:rPr>
        <w:t>, </w:t>
      </w:r>
      <w:r w:rsidR="0048394B" w:rsidRPr="0048394B">
        <w:rPr>
          <w:rFonts w:ascii="Times New Roman" w:hAnsi="Times New Roman" w:cs="Times New Roman"/>
          <w:bCs/>
          <w:sz w:val="28"/>
          <w:szCs w:val="28"/>
        </w:rPr>
        <w:t>с. 306</w:t>
      </w:r>
      <w:r w:rsidRPr="0048394B">
        <w:rPr>
          <w:rFonts w:ascii="Times New Roman" w:hAnsi="Times New Roman" w:cs="Times New Roman"/>
          <w:bCs/>
          <w:sz w:val="28"/>
          <w:szCs w:val="28"/>
        </w:rPr>
        <w:t>]. Это, вопреки прогнозам видных уч</w:t>
      </w:r>
      <w:r w:rsidR="0002359D">
        <w:rPr>
          <w:rFonts w:ascii="Times New Roman" w:hAnsi="Times New Roman" w:cs="Times New Roman"/>
          <w:bCs/>
          <w:sz w:val="28"/>
          <w:szCs w:val="28"/>
        </w:rPr>
        <w:t>е</w:t>
      </w:r>
      <w:r w:rsidRPr="0048394B">
        <w:rPr>
          <w:rFonts w:ascii="Times New Roman" w:hAnsi="Times New Roman" w:cs="Times New Roman"/>
          <w:bCs/>
          <w:sz w:val="28"/>
          <w:szCs w:val="28"/>
        </w:rPr>
        <w:t xml:space="preserve">ных </w:t>
      </w:r>
      <w:r w:rsidRPr="0048394B">
        <w:rPr>
          <w:rFonts w:ascii="Times New Roman" w:hAnsi="Times New Roman" w:cs="Times New Roman"/>
          <w:bCs/>
          <w:sz w:val="28"/>
          <w:szCs w:val="28"/>
          <w:lang w:val="en-US"/>
        </w:rPr>
        <w:t>XX</w:t>
      </w:r>
      <w:r w:rsidRPr="0048394B">
        <w:rPr>
          <w:rFonts w:ascii="Times New Roman" w:hAnsi="Times New Roman" w:cs="Times New Roman"/>
          <w:bCs/>
          <w:sz w:val="28"/>
          <w:szCs w:val="28"/>
        </w:rPr>
        <w:t xml:space="preserve"> века, не дестандартизированная или персонализированная культура, а «толпа одиноких», объедин</w:t>
      </w:r>
      <w:r w:rsidR="0002359D">
        <w:rPr>
          <w:rFonts w:ascii="Times New Roman" w:hAnsi="Times New Roman" w:cs="Times New Roman"/>
          <w:bCs/>
          <w:sz w:val="28"/>
          <w:szCs w:val="28"/>
        </w:rPr>
        <w:t>е</w:t>
      </w:r>
      <w:r w:rsidRPr="0048394B">
        <w:rPr>
          <w:rFonts w:ascii="Times New Roman" w:hAnsi="Times New Roman" w:cs="Times New Roman"/>
          <w:bCs/>
          <w:sz w:val="28"/>
          <w:szCs w:val="28"/>
        </w:rPr>
        <w:t xml:space="preserve">нных лишь потребляемой продукцией, создаваемой массовым обществом: информацией, модой, картиной мира, культурными стереотипами и т.п. Российский социолог А. В. Костина отмечает: «Многие из тех черт, которые только потенциально присутствовали в культуре 1960-х гг., к рубежу </w:t>
      </w:r>
      <w:r w:rsidRPr="0048394B">
        <w:rPr>
          <w:rFonts w:ascii="Times New Roman" w:hAnsi="Times New Roman" w:cs="Times New Roman"/>
          <w:bCs/>
          <w:sz w:val="28"/>
          <w:szCs w:val="28"/>
          <w:lang w:val="en-US"/>
        </w:rPr>
        <w:t>XX</w:t>
      </w:r>
      <w:r w:rsidRPr="0048394B">
        <w:rPr>
          <w:rFonts w:ascii="Times New Roman" w:hAnsi="Times New Roman" w:cs="Times New Roman"/>
          <w:bCs/>
          <w:sz w:val="28"/>
          <w:szCs w:val="28"/>
        </w:rPr>
        <w:t>-</w:t>
      </w:r>
      <w:r w:rsidRPr="0048394B">
        <w:rPr>
          <w:rFonts w:ascii="Times New Roman" w:hAnsi="Times New Roman" w:cs="Times New Roman"/>
          <w:bCs/>
          <w:sz w:val="28"/>
          <w:szCs w:val="28"/>
          <w:lang w:val="en-US"/>
        </w:rPr>
        <w:t>XXI</w:t>
      </w:r>
      <w:r w:rsidRPr="0048394B">
        <w:rPr>
          <w:rFonts w:ascii="Times New Roman" w:hAnsi="Times New Roman" w:cs="Times New Roman"/>
          <w:bCs/>
          <w:sz w:val="28"/>
          <w:szCs w:val="28"/>
        </w:rPr>
        <w:t xml:space="preserve"> вв. стали не только доминирующими, но и во многом исчерпавшими себя: культ молодости, а значит, радикализма, силы, энергии сменился стадией «</w:t>
      </w:r>
      <w:r w:rsidRPr="0048394B">
        <w:rPr>
          <w:rFonts w:ascii="Times New Roman" w:hAnsi="Times New Roman" w:cs="Times New Roman"/>
          <w:bCs/>
          <w:sz w:val="28"/>
          <w:szCs w:val="28"/>
          <w:lang w:val="en-US"/>
        </w:rPr>
        <w:t>cool</w:t>
      </w:r>
      <w:r w:rsidRPr="0048394B">
        <w:rPr>
          <w:rFonts w:ascii="Times New Roman" w:hAnsi="Times New Roman" w:cs="Times New Roman"/>
          <w:bCs/>
          <w:sz w:val="28"/>
          <w:szCs w:val="28"/>
        </w:rPr>
        <w:t xml:space="preserve">», стадией холодной умеренности. Это проявилось, во-первых, в том, что категория «молодости» к началу </w:t>
      </w:r>
      <w:r w:rsidRPr="0048394B">
        <w:rPr>
          <w:rFonts w:ascii="Times New Roman" w:hAnsi="Times New Roman" w:cs="Times New Roman"/>
          <w:bCs/>
          <w:sz w:val="28"/>
          <w:szCs w:val="28"/>
          <w:lang w:val="en-US"/>
        </w:rPr>
        <w:t>XXI</w:t>
      </w:r>
      <w:r w:rsidRPr="0048394B">
        <w:rPr>
          <w:rFonts w:ascii="Times New Roman" w:hAnsi="Times New Roman" w:cs="Times New Roman"/>
          <w:bCs/>
          <w:sz w:val="28"/>
          <w:szCs w:val="28"/>
        </w:rPr>
        <w:t xml:space="preserve"> века претерпела семантическую реорганизацию и обрела значение в большей степени стиля жизни, самоощущения человека, степени его социальной активности. Это </w:t>
      </w:r>
      <w:r w:rsidRPr="0048394B">
        <w:rPr>
          <w:rFonts w:ascii="Times New Roman" w:hAnsi="Times New Roman" w:cs="Times New Roman"/>
          <w:bCs/>
          <w:sz w:val="28"/>
          <w:szCs w:val="28"/>
        </w:rPr>
        <w:lastRenderedPageBreak/>
        <w:t>ощущение эпохи, оказавшейся от постоянной устремл</w:t>
      </w:r>
      <w:r w:rsidR="0002359D">
        <w:rPr>
          <w:rFonts w:ascii="Times New Roman" w:hAnsi="Times New Roman" w:cs="Times New Roman"/>
          <w:bCs/>
          <w:sz w:val="28"/>
          <w:szCs w:val="28"/>
        </w:rPr>
        <w:t>е</w:t>
      </w:r>
      <w:r w:rsidRPr="0048394B">
        <w:rPr>
          <w:rFonts w:ascii="Times New Roman" w:hAnsi="Times New Roman" w:cs="Times New Roman"/>
          <w:bCs/>
          <w:sz w:val="28"/>
          <w:szCs w:val="28"/>
        </w:rPr>
        <w:t>нности в будущее и основанной на ощущении ценности абсолютной зрелости, а теории постмодернизма выразилось в концептах «постистории», «закате метанарраций», «</w:t>
      </w:r>
      <w:r w:rsidRPr="0048394B">
        <w:rPr>
          <w:rFonts w:ascii="Times New Roman" w:hAnsi="Times New Roman" w:cs="Times New Roman"/>
          <w:bCs/>
          <w:sz w:val="28"/>
          <w:szCs w:val="28"/>
          <w:lang w:val="en-US"/>
        </w:rPr>
        <w:t>Deja</w:t>
      </w:r>
      <w:r w:rsidRPr="0048394B">
        <w:rPr>
          <w:rFonts w:ascii="Times New Roman" w:hAnsi="Times New Roman" w:cs="Times New Roman"/>
          <w:bCs/>
          <w:sz w:val="28"/>
          <w:szCs w:val="28"/>
        </w:rPr>
        <w:t>-</w:t>
      </w:r>
      <w:r w:rsidRPr="0048394B">
        <w:rPr>
          <w:rFonts w:ascii="Times New Roman" w:hAnsi="Times New Roman" w:cs="Times New Roman"/>
          <w:bCs/>
          <w:sz w:val="28"/>
          <w:szCs w:val="28"/>
          <w:lang w:val="en-US"/>
        </w:rPr>
        <w:t>vu</w:t>
      </w:r>
      <w:r w:rsidRPr="0048394B">
        <w:rPr>
          <w:rFonts w:ascii="Times New Roman" w:hAnsi="Times New Roman" w:cs="Times New Roman"/>
          <w:bCs/>
          <w:sz w:val="28"/>
          <w:szCs w:val="28"/>
        </w:rPr>
        <w:t>» [</w:t>
      </w:r>
      <w:r w:rsidR="00362CC2">
        <w:rPr>
          <w:rFonts w:ascii="Times New Roman" w:hAnsi="Times New Roman" w:cs="Times New Roman"/>
          <w:bCs/>
          <w:sz w:val="28"/>
          <w:szCs w:val="28"/>
        </w:rPr>
        <w:t>4</w:t>
      </w:r>
      <w:r w:rsidR="0048394B" w:rsidRPr="0048394B">
        <w:rPr>
          <w:rFonts w:ascii="Times New Roman" w:hAnsi="Times New Roman" w:cs="Times New Roman"/>
          <w:bCs/>
          <w:sz w:val="28"/>
          <w:szCs w:val="28"/>
        </w:rPr>
        <w:t>, с. 134</w:t>
      </w:r>
      <w:r w:rsidRPr="0048394B">
        <w:rPr>
          <w:rFonts w:ascii="Times New Roman" w:hAnsi="Times New Roman" w:cs="Times New Roman"/>
          <w:bCs/>
          <w:sz w:val="28"/>
          <w:szCs w:val="28"/>
        </w:rPr>
        <w:t>]. Жан Бодрийяр писал о том, что именно переход к такому типу общества знаменует конец социального по причине того, что лишь безумно сильные социальные катаклизмы способны вызвать у человека сострадание. Данная «толпа одиноких» не сможет создать толпу со всеми её характеристиками: эмоциональность, заражаемость и т.д.</w:t>
      </w:r>
      <w:r w:rsidR="002361F8">
        <w:rPr>
          <w:rFonts w:ascii="Times New Roman" w:hAnsi="Times New Roman" w:cs="Times New Roman"/>
          <w:bCs/>
          <w:sz w:val="28"/>
          <w:szCs w:val="28"/>
        </w:rPr>
        <w:t xml:space="preserve"> И поэтому для такого типа толпы создаются определ</w:t>
      </w:r>
      <w:r w:rsidR="0002359D">
        <w:rPr>
          <w:rFonts w:ascii="Times New Roman" w:hAnsi="Times New Roman" w:cs="Times New Roman"/>
          <w:bCs/>
          <w:sz w:val="28"/>
          <w:szCs w:val="28"/>
        </w:rPr>
        <w:t>е</w:t>
      </w:r>
      <w:r w:rsidR="002361F8">
        <w:rPr>
          <w:rFonts w:ascii="Times New Roman" w:hAnsi="Times New Roman" w:cs="Times New Roman"/>
          <w:bCs/>
          <w:sz w:val="28"/>
          <w:szCs w:val="28"/>
        </w:rPr>
        <w:t xml:space="preserve">нные </w:t>
      </w:r>
      <w:r w:rsidR="00B02A50">
        <w:rPr>
          <w:rFonts w:ascii="Times New Roman" w:hAnsi="Times New Roman" w:cs="Times New Roman"/>
          <w:bCs/>
          <w:sz w:val="28"/>
          <w:szCs w:val="28"/>
        </w:rPr>
        <w:t>маркетинговые ходы.</w:t>
      </w:r>
      <w:r w:rsidRPr="0048394B">
        <w:rPr>
          <w:rFonts w:ascii="Times New Roman" w:hAnsi="Times New Roman" w:cs="Times New Roman"/>
          <w:bCs/>
          <w:sz w:val="28"/>
          <w:szCs w:val="28"/>
        </w:rPr>
        <w:t xml:space="preserve">  </w:t>
      </w:r>
    </w:p>
    <w:p w:rsidR="0008603E" w:rsidRDefault="0008603E" w:rsidP="008A68DC">
      <w:pPr>
        <w:spacing w:after="0"/>
        <w:ind w:firstLine="708"/>
        <w:jc w:val="both"/>
        <w:outlineLvl w:val="1"/>
        <w:rPr>
          <w:rFonts w:ascii="Times New Roman" w:hAnsi="Times New Roman" w:cs="Times New Roman"/>
          <w:bCs/>
          <w:sz w:val="28"/>
          <w:szCs w:val="28"/>
        </w:rPr>
      </w:pPr>
      <w:r w:rsidRPr="008A68DC">
        <w:rPr>
          <w:rFonts w:ascii="Times New Roman" w:hAnsi="Times New Roman" w:cs="Times New Roman"/>
          <w:bCs/>
          <w:sz w:val="28"/>
          <w:szCs w:val="28"/>
        </w:rPr>
        <w:t>Несмотря на то, что в информацио</w:t>
      </w:r>
      <w:r w:rsidR="00116897">
        <w:rPr>
          <w:rFonts w:ascii="Times New Roman" w:hAnsi="Times New Roman" w:cs="Times New Roman"/>
          <w:bCs/>
          <w:sz w:val="28"/>
          <w:szCs w:val="28"/>
        </w:rPr>
        <w:t>нном типе общества</w:t>
      </w:r>
      <w:r w:rsidRPr="008A68DC">
        <w:rPr>
          <w:rFonts w:ascii="Times New Roman" w:hAnsi="Times New Roman" w:cs="Times New Roman"/>
          <w:bCs/>
          <w:sz w:val="28"/>
          <w:szCs w:val="28"/>
        </w:rPr>
        <w:t xml:space="preserve"> культурный продукт продвигается с ориентацией не на массу, а на отдельного потребителя, а сама масса, зависящая от новых информационных технологий, имеющих тенденцию к детентрализации, также стремится к большей дифференциации, массовая культура является самой приемлемой формой адаптации человека  к быстро меняющемуся социуму и идентификации в культурном плане. </w:t>
      </w:r>
    </w:p>
    <w:p w:rsidR="008A68DC" w:rsidRPr="008A68DC" w:rsidRDefault="008A68DC" w:rsidP="008A68DC">
      <w:pPr>
        <w:spacing w:after="0"/>
        <w:ind w:firstLine="708"/>
        <w:jc w:val="both"/>
        <w:outlineLvl w:val="1"/>
        <w:rPr>
          <w:rFonts w:ascii="Times New Roman" w:hAnsi="Times New Roman" w:cs="Times New Roman"/>
          <w:bCs/>
          <w:sz w:val="28"/>
          <w:szCs w:val="28"/>
        </w:rPr>
      </w:pPr>
    </w:p>
    <w:p w:rsidR="008A68DC" w:rsidRDefault="00F66139" w:rsidP="00C80C16">
      <w:pPr>
        <w:spacing w:after="0"/>
        <w:jc w:val="center"/>
        <w:outlineLvl w:val="1"/>
        <w:rPr>
          <w:rFonts w:ascii="Times New Roman" w:hAnsi="Times New Roman" w:cs="Times New Roman"/>
          <w:b/>
          <w:bCs/>
          <w:sz w:val="28"/>
          <w:szCs w:val="28"/>
        </w:rPr>
      </w:pPr>
      <w:r w:rsidRPr="008A68DC">
        <w:rPr>
          <w:rFonts w:ascii="Times New Roman" w:hAnsi="Times New Roman" w:cs="Times New Roman"/>
          <w:b/>
          <w:bCs/>
          <w:sz w:val="28"/>
          <w:szCs w:val="28"/>
        </w:rPr>
        <w:t>1.</w:t>
      </w:r>
      <w:r w:rsidR="003E5C2D" w:rsidRPr="008A68DC">
        <w:rPr>
          <w:rFonts w:ascii="Times New Roman" w:hAnsi="Times New Roman" w:cs="Times New Roman"/>
          <w:b/>
          <w:bCs/>
          <w:sz w:val="28"/>
          <w:szCs w:val="28"/>
        </w:rPr>
        <w:t>3</w:t>
      </w:r>
      <w:r w:rsidRPr="008A68DC">
        <w:rPr>
          <w:rFonts w:ascii="Times New Roman" w:hAnsi="Times New Roman" w:cs="Times New Roman"/>
          <w:b/>
          <w:bCs/>
          <w:sz w:val="28"/>
          <w:szCs w:val="28"/>
        </w:rPr>
        <w:t xml:space="preserve"> Коммерциализация как явление </w:t>
      </w:r>
    </w:p>
    <w:p w:rsidR="00F66139" w:rsidRPr="008A68DC" w:rsidRDefault="00F66139" w:rsidP="00C80C16">
      <w:pPr>
        <w:spacing w:after="0"/>
        <w:jc w:val="center"/>
        <w:outlineLvl w:val="1"/>
        <w:rPr>
          <w:rFonts w:ascii="Times New Roman" w:hAnsi="Times New Roman" w:cs="Times New Roman"/>
          <w:b/>
          <w:bCs/>
          <w:sz w:val="28"/>
          <w:szCs w:val="28"/>
        </w:rPr>
      </w:pPr>
      <w:r w:rsidRPr="008A68DC">
        <w:rPr>
          <w:rFonts w:ascii="Times New Roman" w:hAnsi="Times New Roman" w:cs="Times New Roman"/>
          <w:b/>
          <w:bCs/>
          <w:sz w:val="28"/>
          <w:szCs w:val="28"/>
        </w:rPr>
        <w:t xml:space="preserve">второй половины </w:t>
      </w:r>
      <w:r w:rsidRPr="008A68DC">
        <w:rPr>
          <w:rFonts w:ascii="Times New Roman" w:hAnsi="Times New Roman" w:cs="Times New Roman"/>
          <w:b/>
          <w:bCs/>
          <w:sz w:val="28"/>
          <w:szCs w:val="28"/>
          <w:lang w:val="en-US"/>
        </w:rPr>
        <w:t>XX</w:t>
      </w:r>
      <w:r w:rsidRPr="008A68DC">
        <w:rPr>
          <w:rFonts w:ascii="Times New Roman" w:hAnsi="Times New Roman" w:cs="Times New Roman"/>
          <w:b/>
          <w:bCs/>
          <w:sz w:val="28"/>
          <w:szCs w:val="28"/>
        </w:rPr>
        <w:t xml:space="preserve"> – начала </w:t>
      </w:r>
      <w:r w:rsidRPr="008A68DC">
        <w:rPr>
          <w:rFonts w:ascii="Times New Roman" w:hAnsi="Times New Roman" w:cs="Times New Roman"/>
          <w:b/>
          <w:bCs/>
          <w:sz w:val="28"/>
          <w:szCs w:val="28"/>
          <w:lang w:val="en-US"/>
        </w:rPr>
        <w:t>XXI</w:t>
      </w:r>
      <w:r w:rsidRPr="008A68DC">
        <w:rPr>
          <w:rFonts w:ascii="Times New Roman" w:hAnsi="Times New Roman" w:cs="Times New Roman"/>
          <w:b/>
          <w:bCs/>
          <w:sz w:val="28"/>
          <w:szCs w:val="28"/>
        </w:rPr>
        <w:t xml:space="preserve"> вв.</w:t>
      </w:r>
    </w:p>
    <w:p w:rsidR="008A68DC" w:rsidRPr="008E2A9B" w:rsidRDefault="008A68DC" w:rsidP="00C80C16">
      <w:pPr>
        <w:spacing w:after="0"/>
        <w:jc w:val="center"/>
        <w:outlineLvl w:val="1"/>
        <w:rPr>
          <w:rFonts w:ascii="Times New Roman" w:hAnsi="Times New Roman" w:cs="Times New Roman"/>
          <w:bCs/>
          <w:sz w:val="28"/>
          <w:szCs w:val="28"/>
        </w:rPr>
      </w:pPr>
    </w:p>
    <w:p w:rsidR="00E34899" w:rsidRPr="008A68DC" w:rsidRDefault="00E34899" w:rsidP="008A68DC">
      <w:pPr>
        <w:spacing w:after="0"/>
        <w:ind w:firstLine="708"/>
        <w:jc w:val="both"/>
        <w:rPr>
          <w:rFonts w:ascii="Times New Roman" w:hAnsi="Times New Roman" w:cs="Times New Roman"/>
          <w:bCs/>
          <w:sz w:val="28"/>
          <w:szCs w:val="28"/>
        </w:rPr>
      </w:pPr>
      <w:r w:rsidRPr="008A68DC">
        <w:rPr>
          <w:rFonts w:ascii="Times New Roman" w:hAnsi="Times New Roman" w:cs="Times New Roman"/>
          <w:bCs/>
          <w:sz w:val="28"/>
          <w:szCs w:val="28"/>
        </w:rPr>
        <w:t>Во все времена новые технологии влияли на культуру: новые музыкальные инструменты влияли на формы музыкальных произведений, открытия в живописи влияли на художников и открывали новые направления. Таких примеров можно привести множество, однако они все были локальными и влияли лишь на область работы композитора или художника. Бесспорно, культурные связи между странами существовали ещ</w:t>
      </w:r>
      <w:r w:rsidR="0002359D">
        <w:rPr>
          <w:rFonts w:ascii="Times New Roman" w:hAnsi="Times New Roman" w:cs="Times New Roman"/>
          <w:bCs/>
          <w:sz w:val="28"/>
          <w:szCs w:val="28"/>
        </w:rPr>
        <w:t>е</w:t>
      </w:r>
      <w:r w:rsidRPr="008A68DC">
        <w:rPr>
          <w:rFonts w:ascii="Times New Roman" w:hAnsi="Times New Roman" w:cs="Times New Roman"/>
          <w:bCs/>
          <w:sz w:val="28"/>
          <w:szCs w:val="28"/>
        </w:rPr>
        <w:t xml:space="preserve"> в Средневековье, художественные стили распространялись по всей Европе, приобретая черты, характерные для своего региона, однако всё это касалось лишь высших сло</w:t>
      </w:r>
      <w:r w:rsidR="0002359D">
        <w:rPr>
          <w:rFonts w:ascii="Times New Roman" w:hAnsi="Times New Roman" w:cs="Times New Roman"/>
          <w:bCs/>
          <w:sz w:val="28"/>
          <w:szCs w:val="28"/>
        </w:rPr>
        <w:t>е</w:t>
      </w:r>
      <w:r w:rsidRPr="008A68DC">
        <w:rPr>
          <w:rFonts w:ascii="Times New Roman" w:hAnsi="Times New Roman" w:cs="Times New Roman"/>
          <w:bCs/>
          <w:sz w:val="28"/>
          <w:szCs w:val="28"/>
        </w:rPr>
        <w:t xml:space="preserve">в населения, т.е. небольшой части публики. И лишь начиная с </w:t>
      </w:r>
      <w:r w:rsidRPr="008A68DC">
        <w:rPr>
          <w:rFonts w:ascii="Times New Roman" w:hAnsi="Times New Roman" w:cs="Times New Roman"/>
          <w:bCs/>
          <w:sz w:val="28"/>
          <w:szCs w:val="28"/>
          <w:lang w:val="en-US"/>
        </w:rPr>
        <w:t>XX</w:t>
      </w:r>
      <w:r w:rsidRPr="008A68DC">
        <w:rPr>
          <w:rFonts w:ascii="Times New Roman" w:hAnsi="Times New Roman" w:cs="Times New Roman"/>
          <w:bCs/>
          <w:sz w:val="28"/>
          <w:szCs w:val="28"/>
        </w:rPr>
        <w:t xml:space="preserve"> века ситуация начала меняться. Новорожденная массовая культура и быстрое развитие техники, позволи</w:t>
      </w:r>
      <w:r w:rsidR="002A56FE">
        <w:rPr>
          <w:rFonts w:ascii="Times New Roman" w:hAnsi="Times New Roman" w:cs="Times New Roman"/>
          <w:bCs/>
          <w:sz w:val="28"/>
          <w:szCs w:val="28"/>
        </w:rPr>
        <w:t>ли</w:t>
      </w:r>
      <w:r w:rsidRPr="008A68DC">
        <w:rPr>
          <w:rFonts w:ascii="Times New Roman" w:hAnsi="Times New Roman" w:cs="Times New Roman"/>
          <w:bCs/>
          <w:sz w:val="28"/>
          <w:szCs w:val="28"/>
        </w:rPr>
        <w:t xml:space="preserve"> тиражировать любые произведения культуры, вне зависимости от их ценности. Бульварные романы пользовались огромным спросом, а лубочные листы (набор небольших карточек с понятными всем картинками и подписями к ним) продавались во многих магазинах. </w:t>
      </w:r>
    </w:p>
    <w:p w:rsidR="001A3E38" w:rsidRPr="008A68DC" w:rsidRDefault="0039447B" w:rsidP="008A68DC">
      <w:pPr>
        <w:spacing w:after="0"/>
        <w:ind w:firstLine="708"/>
        <w:jc w:val="both"/>
        <w:outlineLvl w:val="1"/>
        <w:rPr>
          <w:color w:val="000000"/>
          <w:sz w:val="28"/>
          <w:szCs w:val="28"/>
          <w:shd w:val="clear" w:color="auto" w:fill="FFFFFF"/>
        </w:rPr>
      </w:pPr>
      <w:r w:rsidRPr="008A68DC">
        <w:rPr>
          <w:rFonts w:ascii="Times New Roman" w:eastAsia="Times New Roman" w:hAnsi="Times New Roman" w:cs="Times New Roman"/>
          <w:sz w:val="28"/>
          <w:szCs w:val="28"/>
          <w:shd w:val="clear" w:color="auto" w:fill="FFFFFF"/>
          <w:lang w:eastAsia="ru-RU"/>
        </w:rPr>
        <w:t>Массовая культура стала неотделима от средств массовой коммуникации</w:t>
      </w:r>
      <w:r w:rsidR="00312ADB" w:rsidRPr="008A68DC">
        <w:rPr>
          <w:rFonts w:ascii="Times New Roman" w:eastAsia="Times New Roman" w:hAnsi="Times New Roman" w:cs="Times New Roman"/>
          <w:sz w:val="28"/>
          <w:szCs w:val="28"/>
          <w:shd w:val="clear" w:color="auto" w:fill="FFFFFF"/>
          <w:lang w:eastAsia="ru-RU"/>
        </w:rPr>
        <w:t>.</w:t>
      </w:r>
      <w:r w:rsidR="00126DA7" w:rsidRPr="008A68DC">
        <w:rPr>
          <w:rFonts w:ascii="Times New Roman" w:eastAsia="Times New Roman" w:hAnsi="Times New Roman" w:cs="Times New Roman"/>
          <w:sz w:val="28"/>
          <w:szCs w:val="28"/>
          <w:shd w:val="clear" w:color="auto" w:fill="FFFFFF"/>
          <w:lang w:eastAsia="ru-RU"/>
        </w:rPr>
        <w:t xml:space="preserve"> </w:t>
      </w:r>
      <w:r w:rsidR="00312ADB" w:rsidRPr="008A68DC">
        <w:rPr>
          <w:rFonts w:ascii="Times New Roman" w:eastAsia="Times New Roman" w:hAnsi="Times New Roman" w:cs="Times New Roman"/>
          <w:sz w:val="28"/>
          <w:szCs w:val="28"/>
          <w:shd w:val="clear" w:color="auto" w:fill="FFFFFF"/>
          <w:lang w:eastAsia="ru-RU"/>
        </w:rPr>
        <w:t xml:space="preserve"> </w:t>
      </w:r>
      <w:r w:rsidR="00126DA7" w:rsidRPr="008A68DC">
        <w:rPr>
          <w:rFonts w:ascii="Times New Roman" w:eastAsia="Times New Roman" w:hAnsi="Times New Roman" w:cs="Times New Roman"/>
          <w:sz w:val="28"/>
          <w:szCs w:val="28"/>
          <w:shd w:val="clear" w:color="auto" w:fill="FFFFFF"/>
          <w:lang w:eastAsia="ru-RU"/>
        </w:rPr>
        <w:t>«</w:t>
      </w:r>
      <w:r w:rsidR="00126DA7" w:rsidRPr="008A68DC">
        <w:rPr>
          <w:rFonts w:ascii="Times New Roman" w:hAnsi="Times New Roman" w:cs="Times New Roman"/>
          <w:color w:val="000000"/>
          <w:sz w:val="28"/>
          <w:szCs w:val="28"/>
          <w:shd w:val="clear" w:color="auto" w:fill="FFFFFF"/>
        </w:rPr>
        <w:t xml:space="preserve">Современные СМИ, создав «глобальную деревню», создают и «нового племенного человека», который отличается от того «племенного», жившего когда-то на земле, тем, что его мифы формирует </w:t>
      </w:r>
      <w:r w:rsidR="00126DA7" w:rsidRPr="008A68DC">
        <w:rPr>
          <w:rFonts w:ascii="Times New Roman" w:hAnsi="Times New Roman" w:cs="Times New Roman"/>
          <w:color w:val="000000"/>
          <w:sz w:val="28"/>
          <w:szCs w:val="28"/>
          <w:shd w:val="clear" w:color="auto" w:fill="FFFFFF"/>
        </w:rPr>
        <w:lastRenderedPageBreak/>
        <w:t>«электронная информация». Печатная техника создала публик</w:t>
      </w:r>
      <w:r w:rsidR="0037382D">
        <w:rPr>
          <w:rFonts w:ascii="Times New Roman" w:hAnsi="Times New Roman" w:cs="Times New Roman"/>
          <w:color w:val="000000"/>
          <w:sz w:val="28"/>
          <w:szCs w:val="28"/>
          <w:shd w:val="clear" w:color="auto" w:fill="FFFFFF"/>
        </w:rPr>
        <w:t>у, электронная – массу» </w:t>
      </w:r>
      <w:r w:rsidR="008004E1">
        <w:rPr>
          <w:rFonts w:ascii="Times New Roman" w:hAnsi="Times New Roman" w:cs="Times New Roman"/>
          <w:color w:val="000000"/>
          <w:sz w:val="28"/>
          <w:szCs w:val="28"/>
          <w:shd w:val="clear" w:color="auto" w:fill="FFFFFF"/>
        </w:rPr>
        <w:t>[11</w:t>
      </w:r>
      <w:r w:rsidR="00C2000A">
        <w:rPr>
          <w:rFonts w:ascii="Times New Roman" w:hAnsi="Times New Roman" w:cs="Times New Roman"/>
          <w:color w:val="000000"/>
          <w:sz w:val="28"/>
          <w:szCs w:val="28"/>
          <w:shd w:val="clear" w:color="auto" w:fill="FFFFFF"/>
        </w:rPr>
        <w:t>, </w:t>
      </w:r>
      <w:r w:rsidR="008A68DC" w:rsidRPr="008A68DC">
        <w:rPr>
          <w:rFonts w:ascii="Times New Roman" w:hAnsi="Times New Roman" w:cs="Times New Roman"/>
          <w:color w:val="000000"/>
          <w:sz w:val="28"/>
          <w:szCs w:val="28"/>
          <w:shd w:val="clear" w:color="auto" w:fill="FFFFFF"/>
        </w:rPr>
        <w:t>с. 196</w:t>
      </w:r>
      <w:r w:rsidR="00126DA7" w:rsidRPr="008A68DC">
        <w:rPr>
          <w:rFonts w:ascii="Times New Roman" w:hAnsi="Times New Roman" w:cs="Times New Roman"/>
          <w:color w:val="000000"/>
          <w:sz w:val="28"/>
          <w:szCs w:val="28"/>
          <w:shd w:val="clear" w:color="auto" w:fill="FFFFFF"/>
        </w:rPr>
        <w:t>]. Средства массовой коммуникации получают в свои руки огромные возможности для распространения образцов как классической, так и современной культуры</w:t>
      </w:r>
      <w:r w:rsidR="00D83170" w:rsidRPr="008A68DC">
        <w:rPr>
          <w:rFonts w:ascii="Times New Roman" w:hAnsi="Times New Roman" w:cs="Times New Roman"/>
          <w:color w:val="000000"/>
          <w:sz w:val="28"/>
          <w:szCs w:val="28"/>
          <w:shd w:val="clear" w:color="auto" w:fill="FFFFFF"/>
        </w:rPr>
        <w:t>, именно передача этих образцов миллионным аудитория</w:t>
      </w:r>
      <w:r w:rsidR="001A3E38" w:rsidRPr="008A68DC">
        <w:rPr>
          <w:rFonts w:ascii="Times New Roman" w:hAnsi="Times New Roman" w:cs="Times New Roman"/>
          <w:color w:val="000000"/>
          <w:sz w:val="28"/>
          <w:szCs w:val="28"/>
          <w:shd w:val="clear" w:color="auto" w:fill="FFFFFF"/>
        </w:rPr>
        <w:t>м с помощью определ</w:t>
      </w:r>
      <w:r w:rsidR="0002359D">
        <w:rPr>
          <w:rFonts w:ascii="Times New Roman" w:hAnsi="Times New Roman" w:cs="Times New Roman"/>
          <w:color w:val="000000"/>
          <w:sz w:val="28"/>
          <w:szCs w:val="28"/>
          <w:shd w:val="clear" w:color="auto" w:fill="FFFFFF"/>
        </w:rPr>
        <w:t>е</w:t>
      </w:r>
      <w:r w:rsidR="001A3E38" w:rsidRPr="008A68DC">
        <w:rPr>
          <w:rFonts w:ascii="Times New Roman" w:hAnsi="Times New Roman" w:cs="Times New Roman"/>
          <w:color w:val="000000"/>
          <w:sz w:val="28"/>
          <w:szCs w:val="28"/>
          <w:shd w:val="clear" w:color="auto" w:fill="FFFFFF"/>
        </w:rPr>
        <w:t>нных аспектов</w:t>
      </w:r>
      <w:r w:rsidR="00D83170" w:rsidRPr="008A68DC">
        <w:rPr>
          <w:rFonts w:ascii="Times New Roman" w:hAnsi="Times New Roman" w:cs="Times New Roman"/>
          <w:color w:val="000000"/>
          <w:sz w:val="28"/>
          <w:szCs w:val="28"/>
          <w:shd w:val="clear" w:color="auto" w:fill="FFFFFF"/>
        </w:rPr>
        <w:t xml:space="preserve"> – одна из форм воздействия средств массовой коммуникации на современную культуру.</w:t>
      </w:r>
      <w:r w:rsidR="001A3E38" w:rsidRPr="008A68DC">
        <w:rPr>
          <w:rFonts w:ascii="Times New Roman" w:hAnsi="Times New Roman" w:cs="Times New Roman"/>
          <w:color w:val="000000"/>
          <w:sz w:val="28"/>
          <w:szCs w:val="28"/>
          <w:shd w:val="clear" w:color="auto" w:fill="FFFFFF"/>
        </w:rPr>
        <w:t xml:space="preserve"> Именно эти аспекты определяют тенденции, которые возникают в современной массовой культуре: это создание новых видов искусств за сч</w:t>
      </w:r>
      <w:r w:rsidR="00C2000A">
        <w:rPr>
          <w:rFonts w:ascii="Times New Roman" w:hAnsi="Times New Roman" w:cs="Times New Roman"/>
          <w:color w:val="000000"/>
          <w:sz w:val="28"/>
          <w:szCs w:val="28"/>
          <w:shd w:val="clear" w:color="auto" w:fill="FFFFFF"/>
        </w:rPr>
        <w:t>е</w:t>
      </w:r>
      <w:r w:rsidR="001A3E38" w:rsidRPr="008A68DC">
        <w:rPr>
          <w:rFonts w:ascii="Times New Roman" w:hAnsi="Times New Roman" w:cs="Times New Roman"/>
          <w:color w:val="000000"/>
          <w:sz w:val="28"/>
          <w:szCs w:val="28"/>
          <w:shd w:val="clear" w:color="auto" w:fill="FFFFFF"/>
        </w:rPr>
        <w:t xml:space="preserve">т новых эстетических качеств технологий, растворение границ ввиду ежедневного соприкосновения социума с массовой культурой и усиление восприятия культуры. Социолог Л. Н. Федотова отмечает: «На базе визуальных средств массовой коммуникации возникли новые, специфические формы художественного мышления, при помощи которых повышается роль визуального начала в художественной культуре. Телевидение, рожденное на основе литературного сценария с учетом опыта живописи и кино, обратно воздействует на эти виды искусства, обогащая их эстетически» </w:t>
      </w:r>
      <w:r w:rsidR="002223F2">
        <w:rPr>
          <w:rFonts w:ascii="Times New Roman" w:hAnsi="Times New Roman" w:cs="Times New Roman"/>
          <w:color w:val="000000"/>
          <w:sz w:val="28"/>
          <w:szCs w:val="28"/>
          <w:shd w:val="clear" w:color="auto" w:fill="FFFFFF"/>
        </w:rPr>
        <w:t>[10</w:t>
      </w:r>
      <w:r w:rsidR="008A68DC" w:rsidRPr="008A68DC">
        <w:rPr>
          <w:rFonts w:ascii="Times New Roman" w:hAnsi="Times New Roman" w:cs="Times New Roman"/>
          <w:color w:val="000000"/>
          <w:sz w:val="28"/>
          <w:szCs w:val="28"/>
          <w:shd w:val="clear" w:color="auto" w:fill="FFFFFF"/>
        </w:rPr>
        <w:t>, с. 35</w:t>
      </w:r>
      <w:r w:rsidR="001A3E38" w:rsidRPr="008A68DC">
        <w:rPr>
          <w:rFonts w:ascii="Times New Roman" w:hAnsi="Times New Roman" w:cs="Times New Roman"/>
          <w:color w:val="000000"/>
          <w:sz w:val="28"/>
          <w:szCs w:val="28"/>
          <w:shd w:val="clear" w:color="auto" w:fill="FFFFFF"/>
        </w:rPr>
        <w:t xml:space="preserve">]. </w:t>
      </w:r>
      <w:r w:rsidR="00955DC3" w:rsidRPr="008A68DC">
        <w:rPr>
          <w:rFonts w:ascii="Times New Roman" w:hAnsi="Times New Roman" w:cs="Times New Roman"/>
          <w:color w:val="000000"/>
          <w:sz w:val="28"/>
          <w:szCs w:val="28"/>
          <w:shd w:val="clear" w:color="auto" w:fill="FFFFFF"/>
        </w:rPr>
        <w:t>Теперь целью массовой культуры становится не просто заполнение какого-то свободного времени, как это было в самом её зарождении, но ещ</w:t>
      </w:r>
      <w:r w:rsidR="0002359D">
        <w:rPr>
          <w:rFonts w:ascii="Times New Roman" w:hAnsi="Times New Roman" w:cs="Times New Roman"/>
          <w:color w:val="000000"/>
          <w:sz w:val="28"/>
          <w:szCs w:val="28"/>
          <w:shd w:val="clear" w:color="auto" w:fill="FFFFFF"/>
        </w:rPr>
        <w:t>е</w:t>
      </w:r>
      <w:r w:rsidR="00955DC3" w:rsidRPr="008A68DC">
        <w:rPr>
          <w:rFonts w:ascii="Times New Roman" w:hAnsi="Times New Roman" w:cs="Times New Roman"/>
          <w:color w:val="000000"/>
          <w:sz w:val="28"/>
          <w:szCs w:val="28"/>
          <w:shd w:val="clear" w:color="auto" w:fill="FFFFFF"/>
        </w:rPr>
        <w:t xml:space="preserve"> и стимулирование </w:t>
      </w:r>
      <w:r w:rsidR="00CE5D29" w:rsidRPr="008A68DC">
        <w:rPr>
          <w:rFonts w:ascii="Times New Roman" w:hAnsi="Times New Roman" w:cs="Times New Roman"/>
          <w:color w:val="000000"/>
          <w:sz w:val="28"/>
          <w:szCs w:val="28"/>
          <w:shd w:val="clear" w:color="auto" w:fill="FFFFFF"/>
        </w:rPr>
        <w:t>«</w:t>
      </w:r>
      <w:r w:rsidR="00955DC3" w:rsidRPr="008A68DC">
        <w:rPr>
          <w:rFonts w:ascii="Times New Roman" w:hAnsi="Times New Roman" w:cs="Times New Roman"/>
          <w:color w:val="000000"/>
          <w:sz w:val="28"/>
          <w:szCs w:val="28"/>
          <w:shd w:val="clear" w:color="auto" w:fill="FFFFFF"/>
        </w:rPr>
        <w:t>потребительского сознания</w:t>
      </w:r>
      <w:r w:rsidR="00CE5D29" w:rsidRPr="008A68DC">
        <w:rPr>
          <w:rFonts w:ascii="Times New Roman" w:hAnsi="Times New Roman" w:cs="Times New Roman"/>
          <w:color w:val="000000"/>
          <w:sz w:val="28"/>
          <w:szCs w:val="28"/>
          <w:shd w:val="clear" w:color="auto" w:fill="FFFFFF"/>
        </w:rPr>
        <w:t>»</w:t>
      </w:r>
      <w:r w:rsidR="00955DC3" w:rsidRPr="008A68DC">
        <w:rPr>
          <w:rFonts w:ascii="Times New Roman" w:hAnsi="Times New Roman" w:cs="Times New Roman"/>
          <w:color w:val="000000"/>
          <w:sz w:val="28"/>
          <w:szCs w:val="28"/>
          <w:shd w:val="clear" w:color="auto" w:fill="FFFFFF"/>
        </w:rPr>
        <w:t xml:space="preserve"> у воспринимающего культуру. </w:t>
      </w:r>
    </w:p>
    <w:p w:rsidR="00A00B36" w:rsidRPr="008A68DC" w:rsidRDefault="00312ADB" w:rsidP="008A68DC">
      <w:pPr>
        <w:spacing w:after="0"/>
        <w:ind w:firstLine="708"/>
        <w:jc w:val="both"/>
        <w:outlineLvl w:val="1"/>
        <w:rPr>
          <w:rFonts w:ascii="Times New Roman" w:eastAsia="Times New Roman" w:hAnsi="Times New Roman" w:cs="Times New Roman"/>
          <w:sz w:val="28"/>
          <w:szCs w:val="28"/>
          <w:shd w:val="clear" w:color="auto" w:fill="FFFFFF"/>
          <w:lang w:eastAsia="ru-RU"/>
        </w:rPr>
      </w:pPr>
      <w:r w:rsidRPr="008A68DC">
        <w:rPr>
          <w:rFonts w:ascii="Times New Roman" w:eastAsia="Times New Roman" w:hAnsi="Times New Roman" w:cs="Times New Roman"/>
          <w:sz w:val="28"/>
          <w:szCs w:val="28"/>
          <w:shd w:val="clear" w:color="auto" w:fill="FFFFFF"/>
          <w:lang w:eastAsia="ru-RU"/>
        </w:rPr>
        <w:t>От потребителя теперь требуется готовность к преобразованиям и чтению текстов культуры, взаимодействию с ними, которое реализуется лишь в процессе их потребления</w:t>
      </w:r>
      <w:r w:rsidR="00CE5D29" w:rsidRPr="008A68DC">
        <w:rPr>
          <w:rFonts w:ascii="Times New Roman" w:eastAsia="Times New Roman" w:hAnsi="Times New Roman" w:cs="Times New Roman"/>
          <w:sz w:val="28"/>
          <w:szCs w:val="28"/>
          <w:shd w:val="clear" w:color="auto" w:fill="FFFFFF"/>
          <w:lang w:eastAsia="ru-RU"/>
        </w:rPr>
        <w:t>, а также стимулирование к потреблению, формирование «потребительского сознания»</w:t>
      </w:r>
      <w:r w:rsidRPr="008A68DC">
        <w:rPr>
          <w:rFonts w:ascii="Times New Roman" w:eastAsia="Times New Roman" w:hAnsi="Times New Roman" w:cs="Times New Roman"/>
          <w:sz w:val="28"/>
          <w:szCs w:val="28"/>
          <w:shd w:val="clear" w:color="auto" w:fill="FFFFFF"/>
          <w:lang w:eastAsia="ru-RU"/>
        </w:rPr>
        <w:t xml:space="preserve">. </w:t>
      </w:r>
      <w:r w:rsidR="00E4698E" w:rsidRPr="008A68DC">
        <w:rPr>
          <w:rFonts w:ascii="Times New Roman" w:eastAsia="Times New Roman" w:hAnsi="Times New Roman" w:cs="Times New Roman"/>
          <w:sz w:val="28"/>
          <w:szCs w:val="28"/>
          <w:shd w:val="clear" w:color="auto" w:fill="FFFFFF"/>
          <w:lang w:eastAsia="ru-RU"/>
        </w:rPr>
        <w:t>Здесь на первый план выходит понятие «коммерция»</w:t>
      </w:r>
      <w:r w:rsidR="00C84C4A" w:rsidRPr="008A68DC">
        <w:rPr>
          <w:rFonts w:ascii="Times New Roman" w:eastAsia="Times New Roman" w:hAnsi="Times New Roman" w:cs="Times New Roman"/>
          <w:sz w:val="28"/>
          <w:szCs w:val="28"/>
          <w:shd w:val="clear" w:color="auto" w:fill="FFFFFF"/>
          <w:lang w:eastAsia="ru-RU"/>
        </w:rPr>
        <w:t>, которое незаметно для ч</w:t>
      </w:r>
      <w:r w:rsidR="00A4435B">
        <w:rPr>
          <w:rFonts w:ascii="Times New Roman" w:eastAsia="Times New Roman" w:hAnsi="Times New Roman" w:cs="Times New Roman"/>
          <w:sz w:val="28"/>
          <w:szCs w:val="28"/>
          <w:shd w:val="clear" w:color="auto" w:fill="FFFFFF"/>
          <w:lang w:eastAsia="ru-RU"/>
        </w:rPr>
        <w:t>еловека развивалось ещ</w:t>
      </w:r>
      <w:r w:rsidR="0002359D">
        <w:rPr>
          <w:rFonts w:ascii="Times New Roman" w:eastAsia="Times New Roman" w:hAnsi="Times New Roman" w:cs="Times New Roman"/>
          <w:sz w:val="28"/>
          <w:szCs w:val="28"/>
          <w:shd w:val="clear" w:color="auto" w:fill="FFFFFF"/>
          <w:lang w:eastAsia="ru-RU"/>
        </w:rPr>
        <w:t>е</w:t>
      </w:r>
      <w:r w:rsidR="00A4435B">
        <w:rPr>
          <w:rFonts w:ascii="Times New Roman" w:eastAsia="Times New Roman" w:hAnsi="Times New Roman" w:cs="Times New Roman"/>
          <w:sz w:val="28"/>
          <w:szCs w:val="28"/>
          <w:shd w:val="clear" w:color="auto" w:fill="FFFFFF"/>
          <w:lang w:eastAsia="ru-RU"/>
        </w:rPr>
        <w:t xml:space="preserve"> со време</w:t>
      </w:r>
      <w:r w:rsidR="00C84C4A" w:rsidRPr="008A68DC">
        <w:rPr>
          <w:rFonts w:ascii="Times New Roman" w:eastAsia="Times New Roman" w:hAnsi="Times New Roman" w:cs="Times New Roman"/>
          <w:sz w:val="28"/>
          <w:szCs w:val="28"/>
          <w:shd w:val="clear" w:color="auto" w:fill="FFFFFF"/>
          <w:lang w:eastAsia="ru-RU"/>
        </w:rPr>
        <w:t>н Вавилона</w:t>
      </w:r>
      <w:r w:rsidR="00E4698E" w:rsidRPr="008A68DC">
        <w:rPr>
          <w:rFonts w:ascii="Times New Roman" w:eastAsia="Times New Roman" w:hAnsi="Times New Roman" w:cs="Times New Roman"/>
          <w:sz w:val="28"/>
          <w:szCs w:val="28"/>
          <w:shd w:val="clear" w:color="auto" w:fill="FFFFFF"/>
          <w:lang w:eastAsia="ru-RU"/>
        </w:rPr>
        <w:t xml:space="preserve">. Слово пришло из латинского языка и переводится как «торговля». До </w:t>
      </w:r>
      <w:r w:rsidR="00030E7E" w:rsidRPr="008A68DC">
        <w:rPr>
          <w:rFonts w:ascii="Times New Roman" w:eastAsia="Times New Roman" w:hAnsi="Times New Roman" w:cs="Times New Roman"/>
          <w:sz w:val="28"/>
          <w:szCs w:val="28"/>
          <w:shd w:val="clear" w:color="auto" w:fill="FFFFFF"/>
          <w:lang w:eastAsia="ru-RU"/>
        </w:rPr>
        <w:t xml:space="preserve">середины </w:t>
      </w:r>
      <w:r w:rsidR="00030E7E" w:rsidRPr="008A68DC">
        <w:rPr>
          <w:rFonts w:ascii="Times New Roman" w:eastAsia="Times New Roman" w:hAnsi="Times New Roman" w:cs="Times New Roman"/>
          <w:sz w:val="28"/>
          <w:szCs w:val="28"/>
          <w:shd w:val="clear" w:color="auto" w:fill="FFFFFF"/>
          <w:lang w:val="en-US" w:eastAsia="ru-RU"/>
        </w:rPr>
        <w:t>XX</w:t>
      </w:r>
      <w:r w:rsidR="00030E7E" w:rsidRPr="008A68DC">
        <w:rPr>
          <w:rFonts w:ascii="Times New Roman" w:eastAsia="Times New Roman" w:hAnsi="Times New Roman" w:cs="Times New Roman"/>
          <w:sz w:val="28"/>
          <w:szCs w:val="28"/>
          <w:shd w:val="clear" w:color="auto" w:fill="FFFFFF"/>
          <w:lang w:eastAsia="ru-RU"/>
        </w:rPr>
        <w:t xml:space="preserve"> века эти два понятия были тождественны, однако после стало очевидно, что коммерция – это не комплекс операций, входящих в процесс торговли и обеспечивающих куплю-продажу товаров, а особый вид деятельности, выходящий за рамки понятия «торговля». </w:t>
      </w:r>
      <w:r w:rsidR="000C6163" w:rsidRPr="008A68DC">
        <w:rPr>
          <w:rFonts w:ascii="Times New Roman" w:eastAsia="Times New Roman" w:hAnsi="Times New Roman" w:cs="Times New Roman"/>
          <w:sz w:val="28"/>
          <w:szCs w:val="28"/>
          <w:shd w:val="clear" w:color="auto" w:fill="FFFFFF"/>
          <w:lang w:eastAsia="ru-RU"/>
        </w:rPr>
        <w:t>Для эффективного ведения бизнеса и пол</w:t>
      </w:r>
      <w:r w:rsidR="00062ED5" w:rsidRPr="008A68DC">
        <w:rPr>
          <w:rFonts w:ascii="Times New Roman" w:eastAsia="Times New Roman" w:hAnsi="Times New Roman" w:cs="Times New Roman"/>
          <w:sz w:val="28"/>
          <w:szCs w:val="28"/>
          <w:shd w:val="clear" w:color="auto" w:fill="FFFFFF"/>
          <w:lang w:eastAsia="ru-RU"/>
        </w:rPr>
        <w:t>учения прибыли предпринимателям требовалось смо</w:t>
      </w:r>
      <w:r w:rsidR="00AB12DD" w:rsidRPr="008A68DC">
        <w:rPr>
          <w:rFonts w:ascii="Times New Roman" w:eastAsia="Times New Roman" w:hAnsi="Times New Roman" w:cs="Times New Roman"/>
          <w:sz w:val="28"/>
          <w:szCs w:val="28"/>
          <w:shd w:val="clear" w:color="auto" w:fill="FFFFFF"/>
          <w:lang w:eastAsia="ru-RU"/>
        </w:rPr>
        <w:t>треть шире. Теперь коммерци</w:t>
      </w:r>
      <w:r w:rsidR="009070A1" w:rsidRPr="008A68DC">
        <w:rPr>
          <w:rFonts w:ascii="Times New Roman" w:eastAsia="Times New Roman" w:hAnsi="Times New Roman" w:cs="Times New Roman"/>
          <w:sz w:val="28"/>
          <w:szCs w:val="28"/>
          <w:shd w:val="clear" w:color="auto" w:fill="FFFFFF"/>
          <w:lang w:eastAsia="ru-RU"/>
        </w:rPr>
        <w:t>ализация</w:t>
      </w:r>
      <w:r w:rsidR="00AB12DD" w:rsidRPr="008A68DC">
        <w:rPr>
          <w:rFonts w:ascii="Times New Roman" w:eastAsia="Times New Roman" w:hAnsi="Times New Roman" w:cs="Times New Roman"/>
          <w:sz w:val="28"/>
          <w:szCs w:val="28"/>
          <w:shd w:val="clear" w:color="auto" w:fill="FFFFFF"/>
          <w:lang w:eastAsia="ru-RU"/>
        </w:rPr>
        <w:t xml:space="preserve"> становится </w:t>
      </w:r>
      <w:r w:rsidR="00CF4BF6" w:rsidRPr="008A68DC">
        <w:rPr>
          <w:rFonts w:ascii="Times New Roman" w:eastAsia="Times New Roman" w:hAnsi="Times New Roman" w:cs="Times New Roman"/>
          <w:sz w:val="28"/>
          <w:szCs w:val="28"/>
          <w:shd w:val="clear" w:color="auto" w:fill="FFFFFF"/>
          <w:lang w:eastAsia="ru-RU"/>
        </w:rPr>
        <w:t xml:space="preserve">тем, что и понимается на сегодняшний день: это особый вид деятельности, который охватывает изучение и искусственное создание спроса, знание ситуации, складывающейся на рынке, управление ассортиментом, а также рекламно-информационную работу. </w:t>
      </w:r>
    </w:p>
    <w:p w:rsidR="00A00B36" w:rsidRPr="008A68DC" w:rsidRDefault="00EF648A" w:rsidP="008A68DC">
      <w:pPr>
        <w:spacing w:after="0"/>
        <w:ind w:firstLine="708"/>
        <w:jc w:val="both"/>
        <w:outlineLvl w:val="1"/>
        <w:rPr>
          <w:rFonts w:ascii="Times New Roman" w:hAnsi="Times New Roman" w:cs="Times New Roman"/>
          <w:bCs/>
          <w:sz w:val="28"/>
          <w:szCs w:val="28"/>
        </w:rPr>
      </w:pPr>
      <w:r w:rsidRPr="008A68DC">
        <w:rPr>
          <w:rFonts w:ascii="Times New Roman" w:eastAsia="Times New Roman" w:hAnsi="Times New Roman" w:cs="Times New Roman"/>
          <w:sz w:val="28"/>
          <w:szCs w:val="28"/>
          <w:shd w:val="clear" w:color="auto" w:fill="FFFFFF"/>
          <w:lang w:eastAsia="ru-RU"/>
        </w:rPr>
        <w:t>Теперь в торговлю</w:t>
      </w:r>
      <w:r w:rsidR="00CF4BF6" w:rsidRPr="008A68DC">
        <w:rPr>
          <w:rFonts w:ascii="Times New Roman" w:eastAsia="Times New Roman" w:hAnsi="Times New Roman" w:cs="Times New Roman"/>
          <w:sz w:val="28"/>
          <w:szCs w:val="28"/>
          <w:shd w:val="clear" w:color="auto" w:fill="FFFFFF"/>
          <w:lang w:eastAsia="ru-RU"/>
        </w:rPr>
        <w:t>, благодаря активной работе коммерции,</w:t>
      </w:r>
      <w:r w:rsidRPr="008A68DC">
        <w:rPr>
          <w:rFonts w:ascii="Times New Roman" w:eastAsia="Times New Roman" w:hAnsi="Times New Roman" w:cs="Times New Roman"/>
          <w:sz w:val="28"/>
          <w:szCs w:val="28"/>
          <w:shd w:val="clear" w:color="auto" w:fill="FFFFFF"/>
          <w:lang w:eastAsia="ru-RU"/>
        </w:rPr>
        <w:t xml:space="preserve"> вводится новый тип продажи, через который у потребителя искусственно формируется потребность в одновременно духовном и материальном у различных социальных сло</w:t>
      </w:r>
      <w:r w:rsidR="0002359D">
        <w:rPr>
          <w:rFonts w:ascii="Times New Roman" w:eastAsia="Times New Roman" w:hAnsi="Times New Roman" w:cs="Times New Roman"/>
          <w:sz w:val="28"/>
          <w:szCs w:val="28"/>
          <w:shd w:val="clear" w:color="auto" w:fill="FFFFFF"/>
          <w:lang w:eastAsia="ru-RU"/>
        </w:rPr>
        <w:t>е</w:t>
      </w:r>
      <w:r w:rsidRPr="008A68DC">
        <w:rPr>
          <w:rFonts w:ascii="Times New Roman" w:eastAsia="Times New Roman" w:hAnsi="Times New Roman" w:cs="Times New Roman"/>
          <w:sz w:val="28"/>
          <w:szCs w:val="28"/>
          <w:shd w:val="clear" w:color="auto" w:fill="FFFFFF"/>
          <w:lang w:eastAsia="ru-RU"/>
        </w:rPr>
        <w:t xml:space="preserve">в. </w:t>
      </w:r>
      <w:r w:rsidR="00312ADB" w:rsidRPr="008A68DC">
        <w:rPr>
          <w:rFonts w:ascii="Times New Roman" w:eastAsia="Times New Roman" w:hAnsi="Times New Roman" w:cs="Times New Roman"/>
          <w:sz w:val="28"/>
          <w:szCs w:val="28"/>
          <w:shd w:val="clear" w:color="auto" w:fill="FFFFFF"/>
          <w:lang w:eastAsia="ru-RU"/>
        </w:rPr>
        <w:t xml:space="preserve">Лучше всего данную концепцию отразило такое </w:t>
      </w:r>
      <w:r w:rsidR="00312ADB" w:rsidRPr="008A68DC">
        <w:rPr>
          <w:rFonts w:ascii="Times New Roman" w:eastAsia="Times New Roman" w:hAnsi="Times New Roman" w:cs="Times New Roman"/>
          <w:sz w:val="28"/>
          <w:szCs w:val="28"/>
          <w:shd w:val="clear" w:color="auto" w:fill="FFFFFF"/>
          <w:lang w:eastAsia="ru-RU"/>
        </w:rPr>
        <w:lastRenderedPageBreak/>
        <w:t xml:space="preserve">художественное направление, как </w:t>
      </w:r>
      <w:r w:rsidR="00D1729D" w:rsidRPr="008A68DC">
        <w:rPr>
          <w:rFonts w:ascii="Times New Roman" w:eastAsia="Times New Roman" w:hAnsi="Times New Roman" w:cs="Times New Roman"/>
          <w:sz w:val="28"/>
          <w:szCs w:val="28"/>
          <w:shd w:val="clear" w:color="auto" w:fill="FFFFFF"/>
          <w:lang w:eastAsia="ru-RU"/>
        </w:rPr>
        <w:t>поп-арт, который идеализировал мир материального и через наделение его определ</w:t>
      </w:r>
      <w:r w:rsidR="0002359D">
        <w:rPr>
          <w:rFonts w:ascii="Times New Roman" w:eastAsia="Times New Roman" w:hAnsi="Times New Roman" w:cs="Times New Roman"/>
          <w:sz w:val="28"/>
          <w:szCs w:val="28"/>
          <w:shd w:val="clear" w:color="auto" w:fill="FFFFFF"/>
          <w:lang w:eastAsia="ru-RU"/>
        </w:rPr>
        <w:t>е</w:t>
      </w:r>
      <w:r w:rsidR="00D1729D" w:rsidRPr="008A68DC">
        <w:rPr>
          <w:rFonts w:ascii="Times New Roman" w:eastAsia="Times New Roman" w:hAnsi="Times New Roman" w:cs="Times New Roman"/>
          <w:sz w:val="28"/>
          <w:szCs w:val="28"/>
          <w:shd w:val="clear" w:color="auto" w:fill="FFFFFF"/>
          <w:lang w:eastAsia="ru-RU"/>
        </w:rPr>
        <w:t>нным контекстом дал ему статус художественно-эстетического.</w:t>
      </w:r>
      <w:r w:rsidR="00355480" w:rsidRPr="008A68DC">
        <w:rPr>
          <w:rFonts w:ascii="Times New Roman" w:eastAsia="Times New Roman" w:hAnsi="Times New Roman" w:cs="Times New Roman"/>
          <w:sz w:val="28"/>
          <w:szCs w:val="28"/>
          <w:shd w:val="clear" w:color="auto" w:fill="FFFFFF"/>
          <w:lang w:eastAsia="ru-RU"/>
        </w:rPr>
        <w:t xml:space="preserve"> Внимание приковано к культуре, теперь</w:t>
      </w:r>
      <w:r w:rsidR="002F7570" w:rsidRPr="008A68DC">
        <w:rPr>
          <w:rFonts w:ascii="Times New Roman" w:eastAsia="Times New Roman" w:hAnsi="Times New Roman" w:cs="Times New Roman"/>
          <w:sz w:val="28"/>
          <w:szCs w:val="28"/>
          <w:shd w:val="clear" w:color="auto" w:fill="FFFFFF"/>
          <w:lang w:eastAsia="ru-RU"/>
        </w:rPr>
        <w:t>, перейд</w:t>
      </w:r>
      <w:r w:rsidR="00E56BD2" w:rsidRPr="008A68DC">
        <w:rPr>
          <w:rFonts w:ascii="Times New Roman" w:eastAsia="Times New Roman" w:hAnsi="Times New Roman" w:cs="Times New Roman"/>
          <w:sz w:val="28"/>
          <w:szCs w:val="28"/>
          <w:shd w:val="clear" w:color="auto" w:fill="FFFFFF"/>
          <w:lang w:eastAsia="ru-RU"/>
        </w:rPr>
        <w:t>я на рыночные отношения, предприниматель</w:t>
      </w:r>
      <w:r w:rsidR="00355480" w:rsidRPr="008A68DC">
        <w:rPr>
          <w:rFonts w:ascii="Times New Roman" w:eastAsia="Times New Roman" w:hAnsi="Times New Roman" w:cs="Times New Roman"/>
          <w:sz w:val="28"/>
          <w:szCs w:val="28"/>
          <w:shd w:val="clear" w:color="auto" w:fill="FFFFFF"/>
          <w:lang w:eastAsia="ru-RU"/>
        </w:rPr>
        <w:t xml:space="preserve"> понимает, что это коммерчески</w:t>
      </w:r>
      <w:r w:rsidR="00515FF6" w:rsidRPr="008A68DC">
        <w:rPr>
          <w:rFonts w:ascii="Times New Roman" w:eastAsia="Times New Roman" w:hAnsi="Times New Roman" w:cs="Times New Roman"/>
          <w:sz w:val="28"/>
          <w:szCs w:val="28"/>
          <w:shd w:val="clear" w:color="auto" w:fill="FFFFFF"/>
          <w:lang w:eastAsia="ru-RU"/>
        </w:rPr>
        <w:t xml:space="preserve"> выгодная область, </w:t>
      </w:r>
      <w:r w:rsidR="00D545C8" w:rsidRPr="008A68DC">
        <w:rPr>
          <w:rFonts w:ascii="Times New Roman" w:eastAsia="Times New Roman" w:hAnsi="Times New Roman" w:cs="Times New Roman"/>
          <w:sz w:val="28"/>
          <w:szCs w:val="28"/>
          <w:shd w:val="clear" w:color="auto" w:fill="FFFFFF"/>
          <w:lang w:eastAsia="ru-RU"/>
        </w:rPr>
        <w:t>которая будет быстро окупаться, тем более, что культура чаще всего финансируется по остаточному принципу. В</w:t>
      </w:r>
      <w:r w:rsidR="00515FF6" w:rsidRPr="008A68DC">
        <w:rPr>
          <w:rFonts w:ascii="Times New Roman" w:eastAsia="Times New Roman" w:hAnsi="Times New Roman" w:cs="Times New Roman"/>
          <w:sz w:val="28"/>
          <w:szCs w:val="28"/>
          <w:shd w:val="clear" w:color="auto" w:fill="FFFFFF"/>
          <w:lang w:eastAsia="ru-RU"/>
        </w:rPr>
        <w:t>озникает коммерциализация культуры – введение коммерческих отношений в отдельные области культуры.</w:t>
      </w:r>
      <w:r w:rsidR="00D545C8" w:rsidRPr="008A68DC">
        <w:rPr>
          <w:rFonts w:ascii="Times New Roman" w:eastAsia="Times New Roman" w:hAnsi="Times New Roman" w:cs="Times New Roman"/>
          <w:sz w:val="28"/>
          <w:szCs w:val="28"/>
          <w:shd w:val="clear" w:color="auto" w:fill="FFFFFF"/>
          <w:lang w:eastAsia="ru-RU"/>
        </w:rPr>
        <w:t xml:space="preserve"> </w:t>
      </w:r>
      <w:r w:rsidR="00322C24" w:rsidRPr="008A68DC">
        <w:rPr>
          <w:rFonts w:ascii="Times New Roman" w:hAnsi="Times New Roman" w:cs="Times New Roman"/>
          <w:bCs/>
          <w:sz w:val="28"/>
          <w:szCs w:val="28"/>
        </w:rPr>
        <w:t>Коммерциализация культуры изначально задумывалась как не идущее в ущерб качеству использование предпринимательских трюков для привлечения большей аудитории. Однако предпринимательские цели стали перевешивать художественные ввиду огромного коммерческого потенциала культуры, объясняющегося создаваемыми массовой культурой и рекламой образами успешного человека, который умеет поддержать любую беседу и стремится к самообразованию.</w:t>
      </w:r>
      <w:r w:rsidR="003568B1" w:rsidRPr="008A68DC">
        <w:rPr>
          <w:rFonts w:ascii="Times New Roman" w:eastAsia="Times New Roman" w:hAnsi="Times New Roman" w:cs="Times New Roman"/>
          <w:sz w:val="28"/>
          <w:szCs w:val="28"/>
          <w:shd w:val="clear" w:color="auto" w:fill="FFFFFF"/>
          <w:lang w:eastAsia="ru-RU"/>
        </w:rPr>
        <w:t xml:space="preserve"> Статистика говорит нам о том, что если в 1940-е по всей Америке насчитывалось лишь 1,5 тысячи организаций, занимающихся коммерциализацией культуры</w:t>
      </w:r>
      <w:r w:rsidR="00A4435B">
        <w:rPr>
          <w:rFonts w:ascii="Times New Roman" w:eastAsia="Times New Roman" w:hAnsi="Times New Roman" w:cs="Times New Roman"/>
          <w:sz w:val="28"/>
          <w:szCs w:val="28"/>
          <w:shd w:val="clear" w:color="auto" w:fill="FFFFFF"/>
          <w:lang w:eastAsia="ru-RU"/>
        </w:rPr>
        <w:t xml:space="preserve"> (рекламные организации, частные фирмы, местные </w:t>
      </w:r>
      <w:r w:rsidR="003F5C11">
        <w:rPr>
          <w:rFonts w:ascii="Times New Roman" w:eastAsia="Times New Roman" w:hAnsi="Times New Roman" w:cs="Times New Roman"/>
          <w:sz w:val="28"/>
          <w:szCs w:val="28"/>
          <w:shd w:val="clear" w:color="auto" w:fill="FFFFFF"/>
          <w:lang w:eastAsia="ru-RU"/>
        </w:rPr>
        <w:t>общественные организации)</w:t>
      </w:r>
      <w:r w:rsidR="003568B1" w:rsidRPr="008A68DC">
        <w:rPr>
          <w:rFonts w:ascii="Times New Roman" w:eastAsia="Times New Roman" w:hAnsi="Times New Roman" w:cs="Times New Roman"/>
          <w:sz w:val="28"/>
          <w:szCs w:val="28"/>
          <w:shd w:val="clear" w:color="auto" w:fill="FFFFFF"/>
          <w:lang w:eastAsia="ru-RU"/>
        </w:rPr>
        <w:t>, то к 1990-м их число увеличилось до 1,6 миллиона.</w:t>
      </w:r>
    </w:p>
    <w:p w:rsidR="0039139C" w:rsidRDefault="00E56BD2" w:rsidP="00E65D55">
      <w:pPr>
        <w:spacing w:after="0"/>
        <w:ind w:firstLine="708"/>
        <w:jc w:val="both"/>
        <w:outlineLvl w:val="1"/>
        <w:rPr>
          <w:rFonts w:ascii="Times New Roman" w:hAnsi="Times New Roman" w:cs="Times New Roman"/>
          <w:bCs/>
          <w:sz w:val="28"/>
          <w:szCs w:val="28"/>
        </w:rPr>
      </w:pPr>
      <w:r w:rsidRPr="00E65D55">
        <w:rPr>
          <w:rFonts w:ascii="Times New Roman" w:eastAsia="Times New Roman" w:hAnsi="Times New Roman" w:cs="Times New Roman"/>
          <w:sz w:val="28"/>
          <w:szCs w:val="28"/>
          <w:shd w:val="clear" w:color="auto" w:fill="FFFFFF"/>
          <w:lang w:eastAsia="ru-RU"/>
        </w:rPr>
        <w:t>В связи с искусственно созданными потребностями и активной коммерциализацией</w:t>
      </w:r>
      <w:r w:rsidR="00630555" w:rsidRPr="00E65D55">
        <w:rPr>
          <w:rFonts w:ascii="Times New Roman" w:eastAsia="Times New Roman" w:hAnsi="Times New Roman" w:cs="Times New Roman"/>
          <w:sz w:val="28"/>
          <w:szCs w:val="28"/>
          <w:shd w:val="clear" w:color="auto" w:fill="FFFFFF"/>
          <w:lang w:eastAsia="ru-RU"/>
        </w:rPr>
        <w:t xml:space="preserve"> внимание теперь было приковано к визуальным видам искусства и средствам массовой коммуникации, которые </w:t>
      </w:r>
      <w:r w:rsidR="0021319E">
        <w:rPr>
          <w:rFonts w:ascii="Times New Roman" w:eastAsia="Times New Roman" w:hAnsi="Times New Roman" w:cs="Times New Roman"/>
          <w:sz w:val="28"/>
          <w:szCs w:val="28"/>
          <w:shd w:val="clear" w:color="auto" w:fill="FFFFFF"/>
          <w:lang w:eastAsia="ru-RU"/>
        </w:rPr>
        <w:t>начали активно набирать обороты.</w:t>
      </w:r>
      <w:r w:rsidR="00630555" w:rsidRPr="00E65D55">
        <w:rPr>
          <w:rFonts w:ascii="Times New Roman" w:eastAsia="Times New Roman" w:hAnsi="Times New Roman" w:cs="Times New Roman"/>
          <w:sz w:val="28"/>
          <w:szCs w:val="28"/>
          <w:shd w:val="clear" w:color="auto" w:fill="FFFFFF"/>
          <w:lang w:eastAsia="ru-RU"/>
        </w:rPr>
        <w:t xml:space="preserve"> </w:t>
      </w:r>
      <w:r w:rsidR="00535D5A">
        <w:rPr>
          <w:rFonts w:ascii="Times New Roman" w:eastAsia="Times New Roman" w:hAnsi="Times New Roman" w:cs="Times New Roman"/>
          <w:sz w:val="28"/>
          <w:szCs w:val="28"/>
          <w:shd w:val="clear" w:color="auto" w:fill="FFFFFF"/>
          <w:lang w:eastAsia="ru-RU"/>
        </w:rPr>
        <w:t>Перевес в сторону визуального изменил</w:t>
      </w:r>
      <w:r w:rsidR="00630555" w:rsidRPr="00E65D55">
        <w:rPr>
          <w:rFonts w:ascii="Times New Roman" w:eastAsia="Times New Roman" w:hAnsi="Times New Roman" w:cs="Times New Roman"/>
          <w:sz w:val="28"/>
          <w:szCs w:val="28"/>
          <w:shd w:val="clear" w:color="auto" w:fill="FFFFFF"/>
          <w:lang w:eastAsia="ru-RU"/>
        </w:rPr>
        <w:t xml:space="preserve"> коммерциализацию к</w:t>
      </w:r>
      <w:r w:rsidR="00346A5F" w:rsidRPr="00E65D55">
        <w:rPr>
          <w:rFonts w:ascii="Times New Roman" w:eastAsia="Times New Roman" w:hAnsi="Times New Roman" w:cs="Times New Roman"/>
          <w:sz w:val="28"/>
          <w:szCs w:val="28"/>
          <w:shd w:val="clear" w:color="auto" w:fill="FFFFFF"/>
          <w:lang w:eastAsia="ru-RU"/>
        </w:rPr>
        <w:t>ак явление само по себе.</w:t>
      </w:r>
      <w:r w:rsidR="00535D5A">
        <w:rPr>
          <w:rFonts w:ascii="Times New Roman" w:eastAsia="Times New Roman" w:hAnsi="Times New Roman" w:cs="Times New Roman"/>
          <w:sz w:val="28"/>
          <w:szCs w:val="28"/>
          <w:shd w:val="clear" w:color="auto" w:fill="FFFFFF"/>
          <w:lang w:eastAsia="ru-RU"/>
        </w:rPr>
        <w:t xml:space="preserve"> И</w:t>
      </w:r>
      <w:r w:rsidR="00630555" w:rsidRPr="00E65D55">
        <w:rPr>
          <w:rFonts w:ascii="Times New Roman" w:eastAsia="Times New Roman" w:hAnsi="Times New Roman" w:cs="Times New Roman"/>
          <w:sz w:val="28"/>
          <w:szCs w:val="28"/>
          <w:shd w:val="clear" w:color="auto" w:fill="FFFFFF"/>
          <w:lang w:eastAsia="ru-RU"/>
        </w:rPr>
        <w:t xml:space="preserve">менно товар становится средством удовлетворения </w:t>
      </w:r>
      <w:r w:rsidR="00535D5A">
        <w:rPr>
          <w:rFonts w:ascii="Times New Roman" w:eastAsia="Times New Roman" w:hAnsi="Times New Roman" w:cs="Times New Roman"/>
          <w:sz w:val="28"/>
          <w:szCs w:val="28"/>
          <w:shd w:val="clear" w:color="auto" w:fill="FFFFFF"/>
          <w:lang w:eastAsia="ru-RU"/>
        </w:rPr>
        <w:t>искусственно созданных потребностей в культурной сфере</w:t>
      </w:r>
      <w:r w:rsidR="00630555" w:rsidRPr="00E65D55">
        <w:rPr>
          <w:rFonts w:ascii="Times New Roman" w:eastAsia="Times New Roman" w:hAnsi="Times New Roman" w:cs="Times New Roman"/>
          <w:sz w:val="28"/>
          <w:szCs w:val="28"/>
          <w:shd w:val="clear" w:color="auto" w:fill="FFFFFF"/>
          <w:lang w:eastAsia="ru-RU"/>
        </w:rPr>
        <w:t>, примером может служить широкое распространение именно в эти годы книг о живописи, а также активной продаж</w:t>
      </w:r>
      <w:r w:rsidR="00535D5A">
        <w:rPr>
          <w:rFonts w:ascii="Times New Roman" w:eastAsia="Times New Roman" w:hAnsi="Times New Roman" w:cs="Times New Roman"/>
          <w:sz w:val="28"/>
          <w:szCs w:val="28"/>
          <w:shd w:val="clear" w:color="auto" w:fill="FFFFFF"/>
          <w:lang w:eastAsia="ru-RU"/>
        </w:rPr>
        <w:t>и</w:t>
      </w:r>
      <w:r w:rsidR="00630555" w:rsidRPr="00E65D55">
        <w:rPr>
          <w:rFonts w:ascii="Times New Roman" w:eastAsia="Times New Roman" w:hAnsi="Times New Roman" w:cs="Times New Roman"/>
          <w:sz w:val="28"/>
          <w:szCs w:val="28"/>
          <w:shd w:val="clear" w:color="auto" w:fill="FFFFFF"/>
          <w:lang w:eastAsia="ru-RU"/>
        </w:rPr>
        <w:t xml:space="preserve"> музеями какой-либо сувенирной продукции</w:t>
      </w:r>
      <w:r w:rsidR="00FE0368" w:rsidRPr="00E65D55">
        <w:rPr>
          <w:rFonts w:ascii="Times New Roman" w:eastAsia="Times New Roman" w:hAnsi="Times New Roman" w:cs="Times New Roman"/>
          <w:sz w:val="28"/>
          <w:szCs w:val="28"/>
          <w:shd w:val="clear" w:color="auto" w:fill="FFFFFF"/>
          <w:lang w:eastAsia="ru-RU"/>
        </w:rPr>
        <w:t xml:space="preserve"> и репродукций</w:t>
      </w:r>
      <w:r w:rsidR="00630555" w:rsidRPr="00E65D55">
        <w:rPr>
          <w:rFonts w:ascii="Times New Roman" w:eastAsia="Times New Roman" w:hAnsi="Times New Roman" w:cs="Times New Roman"/>
          <w:sz w:val="28"/>
          <w:szCs w:val="28"/>
          <w:shd w:val="clear" w:color="auto" w:fill="FFFFFF"/>
          <w:lang w:eastAsia="ru-RU"/>
        </w:rPr>
        <w:t xml:space="preserve">. </w:t>
      </w:r>
      <w:r w:rsidR="00FE0368" w:rsidRPr="00E65D55">
        <w:rPr>
          <w:rFonts w:ascii="Times New Roman" w:eastAsia="Times New Roman" w:hAnsi="Times New Roman" w:cs="Times New Roman"/>
          <w:sz w:val="28"/>
          <w:szCs w:val="28"/>
          <w:shd w:val="clear" w:color="auto" w:fill="FFFFFF"/>
          <w:lang w:eastAsia="ru-RU"/>
        </w:rPr>
        <w:t>Вальтер Беньямин пишет о том, что это приводит к снижению  культурной ценности произведения искусства, вводя термин «аура»: «Уникальность произведения искусства идентична его существованию в системе определ</w:t>
      </w:r>
      <w:r w:rsidR="000D5F2C">
        <w:rPr>
          <w:rFonts w:ascii="Times New Roman" w:eastAsia="Times New Roman" w:hAnsi="Times New Roman" w:cs="Times New Roman"/>
          <w:sz w:val="28"/>
          <w:szCs w:val="28"/>
          <w:shd w:val="clear" w:color="auto" w:fill="FFFFFF"/>
          <w:lang w:eastAsia="ru-RU"/>
        </w:rPr>
        <w:t>е</w:t>
      </w:r>
      <w:r w:rsidR="00FE0368" w:rsidRPr="00E65D55">
        <w:rPr>
          <w:rFonts w:ascii="Times New Roman" w:eastAsia="Times New Roman" w:hAnsi="Times New Roman" w:cs="Times New Roman"/>
          <w:sz w:val="28"/>
          <w:szCs w:val="28"/>
          <w:shd w:val="clear" w:color="auto" w:fill="FFFFFF"/>
          <w:lang w:eastAsia="ru-RU"/>
        </w:rPr>
        <w:t>нных традиций… Первоначальная связь искусства с традицией нашла выражение в культе. Древнейшие произведения искусства, как известно, возникли из ритуала, сначала магического, затем религиозного</w:t>
      </w:r>
      <w:r w:rsidR="00E96031" w:rsidRPr="00E65D55">
        <w:rPr>
          <w:rFonts w:ascii="Times New Roman" w:eastAsia="Times New Roman" w:hAnsi="Times New Roman" w:cs="Times New Roman"/>
          <w:sz w:val="28"/>
          <w:szCs w:val="28"/>
          <w:shd w:val="clear" w:color="auto" w:fill="FFFFFF"/>
          <w:lang w:eastAsia="ru-RU"/>
        </w:rPr>
        <w:t>. Решающее значение имеет здесь то обстоятельство, что ауратический способ бытия произведения искусства никогда</w:t>
      </w:r>
      <w:r w:rsidR="00FE0368" w:rsidRPr="00E65D55">
        <w:rPr>
          <w:rFonts w:ascii="Times New Roman" w:eastAsia="Times New Roman" w:hAnsi="Times New Roman" w:cs="Times New Roman"/>
          <w:sz w:val="28"/>
          <w:szCs w:val="28"/>
          <w:shd w:val="clear" w:color="auto" w:fill="FFFFFF"/>
          <w:lang w:eastAsia="ru-RU"/>
        </w:rPr>
        <w:t xml:space="preserve"> </w:t>
      </w:r>
      <w:r w:rsidR="0065733B" w:rsidRPr="00E65D55">
        <w:rPr>
          <w:rFonts w:ascii="Times New Roman" w:eastAsia="Times New Roman" w:hAnsi="Times New Roman" w:cs="Times New Roman"/>
          <w:sz w:val="28"/>
          <w:szCs w:val="28"/>
          <w:shd w:val="clear" w:color="auto" w:fill="FFFFFF"/>
          <w:lang w:eastAsia="ru-RU"/>
        </w:rPr>
        <w:t>полностью не освобождается от его ритуальной функции. Иными словами: уникальная ценность подлинника основывается на ритуале, в котором она обрела свою первоначальную потребительскую ценность. Даже в светских формах поклонения красоте можно расп</w:t>
      </w:r>
      <w:r w:rsidR="0021319E">
        <w:rPr>
          <w:rFonts w:ascii="Times New Roman" w:eastAsia="Times New Roman" w:hAnsi="Times New Roman" w:cs="Times New Roman"/>
          <w:sz w:val="28"/>
          <w:szCs w:val="28"/>
          <w:shd w:val="clear" w:color="auto" w:fill="FFFFFF"/>
          <w:lang w:eastAsia="ru-RU"/>
        </w:rPr>
        <w:t xml:space="preserve">ознать секуляризованный </w:t>
      </w:r>
      <w:r w:rsidR="0021319E">
        <w:rPr>
          <w:rFonts w:ascii="Times New Roman" w:eastAsia="Times New Roman" w:hAnsi="Times New Roman" w:cs="Times New Roman"/>
          <w:sz w:val="28"/>
          <w:szCs w:val="28"/>
          <w:shd w:val="clear" w:color="auto" w:fill="FFFFFF"/>
          <w:lang w:eastAsia="ru-RU"/>
        </w:rPr>
        <w:lastRenderedPageBreak/>
        <w:t>ритуал» </w:t>
      </w:r>
      <w:r w:rsidR="0014648F">
        <w:rPr>
          <w:rFonts w:ascii="Times New Roman" w:eastAsia="Times New Roman" w:hAnsi="Times New Roman" w:cs="Times New Roman"/>
          <w:sz w:val="28"/>
          <w:szCs w:val="28"/>
          <w:shd w:val="clear" w:color="auto" w:fill="FFFFFF"/>
          <w:lang w:eastAsia="ru-RU"/>
        </w:rPr>
        <w:t>[12</w:t>
      </w:r>
      <w:r w:rsidR="00A76432" w:rsidRPr="00E65D55">
        <w:rPr>
          <w:rFonts w:ascii="Times New Roman" w:eastAsia="Times New Roman" w:hAnsi="Times New Roman" w:cs="Times New Roman"/>
          <w:sz w:val="28"/>
          <w:szCs w:val="28"/>
          <w:shd w:val="clear" w:color="auto" w:fill="FFFFFF"/>
          <w:lang w:eastAsia="ru-RU"/>
        </w:rPr>
        <w:t>,</w:t>
      </w:r>
      <w:r w:rsidR="0021319E">
        <w:rPr>
          <w:rFonts w:ascii="Times New Roman" w:eastAsia="Times New Roman" w:hAnsi="Times New Roman" w:cs="Times New Roman"/>
          <w:sz w:val="28"/>
          <w:szCs w:val="28"/>
          <w:shd w:val="clear" w:color="auto" w:fill="FFFFFF"/>
          <w:lang w:eastAsia="ru-RU"/>
        </w:rPr>
        <w:t> с. </w:t>
      </w:r>
      <w:r w:rsidR="00A76432" w:rsidRPr="00E65D55">
        <w:rPr>
          <w:rFonts w:ascii="Times New Roman" w:eastAsia="Times New Roman" w:hAnsi="Times New Roman" w:cs="Times New Roman"/>
          <w:sz w:val="28"/>
          <w:szCs w:val="28"/>
          <w:shd w:val="clear" w:color="auto" w:fill="FFFFFF"/>
          <w:lang w:eastAsia="ru-RU"/>
        </w:rPr>
        <w:t>175</w:t>
      </w:r>
      <w:r w:rsidR="0065733B" w:rsidRPr="00E65D55">
        <w:rPr>
          <w:rFonts w:ascii="Times New Roman" w:eastAsia="Times New Roman" w:hAnsi="Times New Roman" w:cs="Times New Roman"/>
          <w:sz w:val="28"/>
          <w:szCs w:val="28"/>
          <w:shd w:val="clear" w:color="auto" w:fill="FFFFFF"/>
          <w:lang w:eastAsia="ru-RU"/>
        </w:rPr>
        <w:t xml:space="preserve">]. При воспроизводстве массовой культурой эта аура рассеивается, так как техника репродукции ставит на место его уникальности массовость. Однако </w:t>
      </w:r>
      <w:r w:rsidR="000D5F2C">
        <w:rPr>
          <w:rFonts w:ascii="Times New Roman" w:eastAsia="Times New Roman" w:hAnsi="Times New Roman" w:cs="Times New Roman"/>
          <w:sz w:val="28"/>
          <w:szCs w:val="28"/>
          <w:shd w:val="clear" w:color="auto" w:fill="FFFFFF"/>
          <w:lang w:eastAsia="ru-RU"/>
        </w:rPr>
        <w:t xml:space="preserve">В. </w:t>
      </w:r>
      <w:r w:rsidR="00442902" w:rsidRPr="00E65D55">
        <w:rPr>
          <w:rFonts w:ascii="Times New Roman" w:eastAsia="Times New Roman" w:hAnsi="Times New Roman" w:cs="Times New Roman"/>
          <w:sz w:val="28"/>
          <w:szCs w:val="28"/>
          <w:shd w:val="clear" w:color="auto" w:fill="FFFFFF"/>
          <w:lang w:eastAsia="ru-RU"/>
        </w:rPr>
        <w:t>Беньямин рассматривает с двух сторон это явление</w:t>
      </w:r>
      <w:r w:rsidR="0065733B" w:rsidRPr="00E65D55">
        <w:rPr>
          <w:rFonts w:ascii="Times New Roman" w:eastAsia="Times New Roman" w:hAnsi="Times New Roman" w:cs="Times New Roman"/>
          <w:sz w:val="28"/>
          <w:szCs w:val="28"/>
          <w:shd w:val="clear" w:color="auto" w:fill="FFFFFF"/>
          <w:lang w:eastAsia="ru-RU"/>
        </w:rPr>
        <w:t>, говоря</w:t>
      </w:r>
      <w:r w:rsidR="00442902" w:rsidRPr="00E65D55">
        <w:rPr>
          <w:rFonts w:ascii="Times New Roman" w:eastAsia="Times New Roman" w:hAnsi="Times New Roman" w:cs="Times New Roman"/>
          <w:sz w:val="28"/>
          <w:szCs w:val="28"/>
          <w:shd w:val="clear" w:color="auto" w:fill="FFFFFF"/>
          <w:lang w:eastAsia="ru-RU"/>
        </w:rPr>
        <w:t>, с одной стороны,</w:t>
      </w:r>
      <w:r w:rsidR="0065733B" w:rsidRPr="00E65D55">
        <w:rPr>
          <w:rFonts w:ascii="Times New Roman" w:eastAsia="Times New Roman" w:hAnsi="Times New Roman" w:cs="Times New Roman"/>
          <w:sz w:val="28"/>
          <w:szCs w:val="28"/>
          <w:shd w:val="clear" w:color="auto" w:fill="FFFFFF"/>
          <w:lang w:eastAsia="ru-RU"/>
        </w:rPr>
        <w:t xml:space="preserve"> о том, что именно благодаря этому явлению человек может сам оценивать и формировать сво</w:t>
      </w:r>
      <w:r w:rsidR="000D5F2C">
        <w:rPr>
          <w:rFonts w:ascii="Times New Roman" w:eastAsia="Times New Roman" w:hAnsi="Times New Roman" w:cs="Times New Roman"/>
          <w:sz w:val="28"/>
          <w:szCs w:val="28"/>
          <w:shd w:val="clear" w:color="auto" w:fill="FFFFFF"/>
          <w:lang w:eastAsia="ru-RU"/>
        </w:rPr>
        <w:t>е</w:t>
      </w:r>
      <w:r w:rsidR="0065733B" w:rsidRPr="00E65D55">
        <w:rPr>
          <w:rFonts w:ascii="Times New Roman" w:eastAsia="Times New Roman" w:hAnsi="Times New Roman" w:cs="Times New Roman"/>
          <w:sz w:val="28"/>
          <w:szCs w:val="28"/>
          <w:shd w:val="clear" w:color="auto" w:fill="FFFFFF"/>
          <w:lang w:eastAsia="ru-RU"/>
        </w:rPr>
        <w:t xml:space="preserve"> суждение и мировоззр</w:t>
      </w:r>
      <w:r w:rsidR="00442902" w:rsidRPr="00E65D55">
        <w:rPr>
          <w:rFonts w:ascii="Times New Roman" w:eastAsia="Times New Roman" w:hAnsi="Times New Roman" w:cs="Times New Roman"/>
          <w:sz w:val="28"/>
          <w:szCs w:val="28"/>
          <w:shd w:val="clear" w:color="auto" w:fill="FFFFFF"/>
          <w:lang w:eastAsia="ru-RU"/>
        </w:rPr>
        <w:t>ение, приобщаясь к пре</w:t>
      </w:r>
      <w:r w:rsidR="0021319E">
        <w:rPr>
          <w:rFonts w:ascii="Times New Roman" w:eastAsia="Times New Roman" w:hAnsi="Times New Roman" w:cs="Times New Roman"/>
          <w:sz w:val="28"/>
          <w:szCs w:val="28"/>
          <w:shd w:val="clear" w:color="auto" w:fill="FFFFFF"/>
          <w:lang w:eastAsia="ru-RU"/>
        </w:rPr>
        <w:t>красному, а с другой стороны, «К</w:t>
      </w:r>
      <w:r w:rsidR="00442902" w:rsidRPr="00E65D55">
        <w:rPr>
          <w:rFonts w:ascii="Times New Roman" w:eastAsia="Times New Roman" w:hAnsi="Times New Roman" w:cs="Times New Roman"/>
          <w:sz w:val="28"/>
          <w:szCs w:val="28"/>
          <w:shd w:val="clear" w:color="auto" w:fill="FFFFFF"/>
          <w:lang w:eastAsia="ru-RU"/>
        </w:rPr>
        <w:t xml:space="preserve">оличество уже переросло в качество: </w:t>
      </w:r>
      <w:r w:rsidR="00BD2E21" w:rsidRPr="00E65D55">
        <w:rPr>
          <w:rFonts w:ascii="Times New Roman" w:eastAsia="Times New Roman" w:hAnsi="Times New Roman" w:cs="Times New Roman"/>
          <w:sz w:val="28"/>
          <w:szCs w:val="28"/>
          <w:shd w:val="clear" w:color="auto" w:fill="FFFFFF"/>
          <w:lang w:eastAsia="ru-RU"/>
        </w:rPr>
        <w:t>резко</w:t>
      </w:r>
      <w:r w:rsidR="00442902" w:rsidRPr="00E65D55">
        <w:rPr>
          <w:rFonts w:ascii="Times New Roman" w:eastAsia="Times New Roman" w:hAnsi="Times New Roman" w:cs="Times New Roman"/>
          <w:sz w:val="28"/>
          <w:szCs w:val="28"/>
          <w:shd w:val="clear" w:color="auto" w:fill="FFFFFF"/>
          <w:lang w:eastAsia="ru-RU"/>
        </w:rPr>
        <w:t xml:space="preserve"> </w:t>
      </w:r>
      <w:r w:rsidR="00BD2E21" w:rsidRPr="00E65D55">
        <w:rPr>
          <w:rFonts w:ascii="Times New Roman" w:eastAsia="Times New Roman" w:hAnsi="Times New Roman" w:cs="Times New Roman"/>
          <w:sz w:val="28"/>
          <w:szCs w:val="28"/>
          <w:shd w:val="clear" w:color="auto" w:fill="FFFFFF"/>
          <w:lang w:eastAsia="ru-RU"/>
        </w:rPr>
        <w:t>возросшие</w:t>
      </w:r>
      <w:r w:rsidR="00442902" w:rsidRPr="00E65D55">
        <w:rPr>
          <w:rFonts w:ascii="Times New Roman" w:eastAsia="Times New Roman" w:hAnsi="Times New Roman" w:cs="Times New Roman"/>
          <w:sz w:val="28"/>
          <w:szCs w:val="28"/>
          <w:shd w:val="clear" w:color="auto" w:fill="FFFFFF"/>
          <w:lang w:eastAsia="ru-RU"/>
        </w:rPr>
        <w:t xml:space="preserve"> массы участников искусства принесли и иной способ соучастия в н</w:t>
      </w:r>
      <w:r w:rsidR="0002359D">
        <w:rPr>
          <w:rFonts w:ascii="Times New Roman" w:eastAsia="Times New Roman" w:hAnsi="Times New Roman" w:cs="Times New Roman"/>
          <w:sz w:val="28"/>
          <w:szCs w:val="28"/>
          <w:shd w:val="clear" w:color="auto" w:fill="FFFFFF"/>
          <w:lang w:eastAsia="ru-RU"/>
        </w:rPr>
        <w:t>е</w:t>
      </w:r>
      <w:r w:rsidR="00442902" w:rsidRPr="00E65D55">
        <w:rPr>
          <w:rFonts w:ascii="Times New Roman" w:eastAsia="Times New Roman" w:hAnsi="Times New Roman" w:cs="Times New Roman"/>
          <w:sz w:val="28"/>
          <w:szCs w:val="28"/>
          <w:shd w:val="clear" w:color="auto" w:fill="FFFFFF"/>
          <w:lang w:eastAsia="ru-RU"/>
        </w:rPr>
        <w:t xml:space="preserve">м… Развлечение и сосредоточенность противостоят друг другу» </w:t>
      </w:r>
      <w:r w:rsidR="0014648F">
        <w:rPr>
          <w:rFonts w:ascii="Times New Roman" w:eastAsia="Times New Roman" w:hAnsi="Times New Roman" w:cs="Times New Roman"/>
          <w:sz w:val="28"/>
          <w:szCs w:val="28"/>
          <w:shd w:val="clear" w:color="auto" w:fill="FFFFFF"/>
          <w:lang w:eastAsia="ru-RU"/>
        </w:rPr>
        <w:t>[12</w:t>
      </w:r>
      <w:r w:rsidR="00A76432" w:rsidRPr="00E65D55">
        <w:rPr>
          <w:rFonts w:ascii="Times New Roman" w:eastAsia="Times New Roman" w:hAnsi="Times New Roman" w:cs="Times New Roman"/>
          <w:sz w:val="28"/>
          <w:szCs w:val="28"/>
          <w:shd w:val="clear" w:color="auto" w:fill="FFFFFF"/>
          <w:lang w:eastAsia="ru-RU"/>
        </w:rPr>
        <w:t>, с. 177</w:t>
      </w:r>
      <w:r w:rsidR="00442902" w:rsidRPr="00E65D55">
        <w:rPr>
          <w:rFonts w:ascii="Times New Roman" w:eastAsia="Times New Roman" w:hAnsi="Times New Roman" w:cs="Times New Roman"/>
          <w:sz w:val="28"/>
          <w:szCs w:val="28"/>
          <w:shd w:val="clear" w:color="auto" w:fill="FFFFFF"/>
          <w:lang w:eastAsia="ru-RU"/>
        </w:rPr>
        <w:t xml:space="preserve">]. Человек, который сосредоточился на произведении искусства, полностью погружается в него, а масса, наоборот, растворяет в себе произведение искусства. </w:t>
      </w:r>
      <w:r w:rsidR="0008603E" w:rsidRPr="00E65D55">
        <w:rPr>
          <w:rFonts w:ascii="Times New Roman" w:hAnsi="Times New Roman" w:cs="Times New Roman"/>
          <w:bCs/>
          <w:sz w:val="28"/>
          <w:szCs w:val="28"/>
        </w:rPr>
        <w:t xml:space="preserve">Ярким примером может служить распространение оперы и балета в массы: трансляции на большом экране перед зданием, проходя мимо которого, каждый может насладиться каким-либо спектаклем. Такого рода трансляции стали частью работы многих оперных театров мира, тем самым показывая, что высокое искусство доступно всем. Это началось, как и многие явления массовой культуры, с США, </w:t>
      </w:r>
      <w:r w:rsidR="000D5F2C">
        <w:rPr>
          <w:rFonts w:ascii="Times New Roman" w:hAnsi="Times New Roman" w:cs="Times New Roman"/>
          <w:bCs/>
          <w:sz w:val="28"/>
          <w:szCs w:val="28"/>
        </w:rPr>
        <w:t xml:space="preserve">где </w:t>
      </w:r>
      <w:r w:rsidR="000D5F2C">
        <w:rPr>
          <w:rFonts w:ascii="Times New Roman" w:hAnsi="Times New Roman" w:cs="Times New Roman"/>
          <w:bCs/>
          <w:sz w:val="28"/>
          <w:szCs w:val="28"/>
          <w:lang w:val="en-US"/>
        </w:rPr>
        <w:t>Metropolitan</w:t>
      </w:r>
      <w:r w:rsidR="000D5F2C" w:rsidRPr="000D5F2C">
        <w:rPr>
          <w:rFonts w:ascii="Times New Roman" w:hAnsi="Times New Roman" w:cs="Times New Roman"/>
          <w:bCs/>
          <w:sz w:val="28"/>
          <w:szCs w:val="28"/>
        </w:rPr>
        <w:t xml:space="preserve"> </w:t>
      </w:r>
      <w:r w:rsidR="000D5F2C">
        <w:rPr>
          <w:rFonts w:ascii="Times New Roman" w:hAnsi="Times New Roman" w:cs="Times New Roman"/>
          <w:bCs/>
          <w:sz w:val="28"/>
          <w:szCs w:val="28"/>
          <w:lang w:val="en-US"/>
        </w:rPr>
        <w:t>Opera</w:t>
      </w:r>
      <w:r w:rsidR="000D5F2C" w:rsidRPr="000D5F2C">
        <w:rPr>
          <w:rFonts w:ascii="Times New Roman" w:hAnsi="Times New Roman" w:cs="Times New Roman"/>
          <w:bCs/>
          <w:sz w:val="28"/>
          <w:szCs w:val="28"/>
        </w:rPr>
        <w:t xml:space="preserve"> </w:t>
      </w:r>
      <w:r w:rsidR="0008603E" w:rsidRPr="00E65D55">
        <w:rPr>
          <w:rFonts w:ascii="Times New Roman" w:hAnsi="Times New Roman" w:cs="Times New Roman"/>
          <w:bCs/>
          <w:sz w:val="28"/>
          <w:szCs w:val="28"/>
        </w:rPr>
        <w:t>запустила проект по трансляции спектаклей в кинотеатрах. В итоге любители оперы и билета горячо приветствовали эту идею, т.к. они могли видеть и слышать зв</w:t>
      </w:r>
      <w:r w:rsidR="0002359D">
        <w:rPr>
          <w:rFonts w:ascii="Times New Roman" w:hAnsi="Times New Roman" w:cs="Times New Roman"/>
          <w:bCs/>
          <w:sz w:val="28"/>
          <w:szCs w:val="28"/>
        </w:rPr>
        <w:t>е</w:t>
      </w:r>
      <w:r w:rsidR="0008603E" w:rsidRPr="00E65D55">
        <w:rPr>
          <w:rFonts w:ascii="Times New Roman" w:hAnsi="Times New Roman" w:cs="Times New Roman"/>
          <w:bCs/>
          <w:sz w:val="28"/>
          <w:szCs w:val="28"/>
        </w:rPr>
        <w:t xml:space="preserve">зд мировой оперы в своих городах. Исследования показали, что всего на 10 лет количество виртуальной публики </w:t>
      </w:r>
      <w:r w:rsidR="000D5F2C">
        <w:rPr>
          <w:rFonts w:ascii="Times New Roman" w:hAnsi="Times New Roman" w:cs="Times New Roman"/>
          <w:bCs/>
          <w:sz w:val="28"/>
          <w:szCs w:val="28"/>
          <w:lang w:val="en-US"/>
        </w:rPr>
        <w:t>Metropolitan</w:t>
      </w:r>
      <w:r w:rsidR="000D5F2C" w:rsidRPr="000D5F2C">
        <w:rPr>
          <w:rFonts w:ascii="Times New Roman" w:hAnsi="Times New Roman" w:cs="Times New Roman"/>
          <w:bCs/>
          <w:sz w:val="28"/>
          <w:szCs w:val="28"/>
        </w:rPr>
        <w:t xml:space="preserve"> </w:t>
      </w:r>
      <w:r w:rsidR="000D5F2C">
        <w:rPr>
          <w:rFonts w:ascii="Times New Roman" w:hAnsi="Times New Roman" w:cs="Times New Roman"/>
          <w:bCs/>
          <w:sz w:val="28"/>
          <w:szCs w:val="28"/>
          <w:lang w:val="en-US"/>
        </w:rPr>
        <w:t>Opera</w:t>
      </w:r>
      <w:r w:rsidR="000D5F2C" w:rsidRPr="000D5F2C">
        <w:rPr>
          <w:rFonts w:ascii="Times New Roman" w:hAnsi="Times New Roman" w:cs="Times New Roman"/>
          <w:bCs/>
          <w:sz w:val="28"/>
          <w:szCs w:val="28"/>
        </w:rPr>
        <w:t xml:space="preserve"> </w:t>
      </w:r>
      <w:r w:rsidR="0008603E" w:rsidRPr="00E65D55">
        <w:rPr>
          <w:rFonts w:ascii="Times New Roman" w:hAnsi="Times New Roman" w:cs="Times New Roman"/>
          <w:bCs/>
          <w:sz w:val="28"/>
          <w:szCs w:val="28"/>
        </w:rPr>
        <w:t>смогло в разы превысить число реальных посетителей. Следующим шагом стала трансляция спектаклей, расположенных перед театрами и другими культурными пространствами города, а также онлайн-трансляции. Выход за стены зала театра или кинотеатра позволил сблизиться массовой и элитарной культуре, однако не сделал оперу более понятной. При просмотре в кинотеатре зритель, покупая билет, морально себя настраивает на определ</w:t>
      </w:r>
      <w:r w:rsidR="0002359D">
        <w:rPr>
          <w:rFonts w:ascii="Times New Roman" w:hAnsi="Times New Roman" w:cs="Times New Roman"/>
          <w:bCs/>
          <w:sz w:val="28"/>
          <w:szCs w:val="28"/>
        </w:rPr>
        <w:t>е</w:t>
      </w:r>
      <w:r w:rsidR="0008603E" w:rsidRPr="00E65D55">
        <w:rPr>
          <w:rFonts w:ascii="Times New Roman" w:hAnsi="Times New Roman" w:cs="Times New Roman"/>
          <w:bCs/>
          <w:sz w:val="28"/>
          <w:szCs w:val="28"/>
        </w:rPr>
        <w:t>нную волну, а сидя в т</w:t>
      </w:r>
      <w:r w:rsidR="000D5F2C">
        <w:rPr>
          <w:rFonts w:ascii="Times New Roman" w:hAnsi="Times New Roman" w:cs="Times New Roman"/>
          <w:bCs/>
          <w:sz w:val="28"/>
          <w:szCs w:val="28"/>
        </w:rPr>
        <w:t>е</w:t>
      </w:r>
      <w:r w:rsidR="0008603E" w:rsidRPr="00E65D55">
        <w:rPr>
          <w:rFonts w:ascii="Times New Roman" w:hAnsi="Times New Roman" w:cs="Times New Roman"/>
          <w:bCs/>
          <w:sz w:val="28"/>
          <w:szCs w:val="28"/>
        </w:rPr>
        <w:t>мном зале, он сосредоточен только на действии, происходящем на экране, в отличие от онлайн-трансляций или экранов в городе, где зритель со спокойной душой может выйти или просто пройти, не обращая внимание, публика воспринимает это как очередной развлечение, предложенное городской средой. Если человек обращает внимание, то он не может воспринимать адекватно оперу или билет, представленные ему, ввиду того, что шум города может заглушать пение или оркестр, а культурная неподготовленность зрителя может вызвать недопонимание. Представители театров полагают, что благодаря такому они могут вызвать у зрителя интерес, привлечь массы, однако в итоге театральный нарратив, требующий внимания и знания определ</w:t>
      </w:r>
      <w:r w:rsidR="000D5F2C">
        <w:rPr>
          <w:rFonts w:ascii="Times New Roman" w:hAnsi="Times New Roman" w:cs="Times New Roman"/>
          <w:bCs/>
          <w:sz w:val="28"/>
          <w:szCs w:val="28"/>
        </w:rPr>
        <w:t>е</w:t>
      </w:r>
      <w:r w:rsidR="0008603E" w:rsidRPr="00E65D55">
        <w:rPr>
          <w:rFonts w:ascii="Times New Roman" w:hAnsi="Times New Roman" w:cs="Times New Roman"/>
          <w:bCs/>
          <w:sz w:val="28"/>
          <w:szCs w:val="28"/>
        </w:rPr>
        <w:t xml:space="preserve">нной части культуры, просто не воспринимается публикой. Ярким примером может служить трансляция оперы «Травиата» театром </w:t>
      </w:r>
      <w:r w:rsidR="0019530F">
        <w:rPr>
          <w:rFonts w:ascii="Times New Roman" w:hAnsi="Times New Roman" w:cs="Times New Roman"/>
          <w:bCs/>
          <w:sz w:val="28"/>
          <w:szCs w:val="28"/>
          <w:lang w:val="en-US"/>
        </w:rPr>
        <w:t>Covent</w:t>
      </w:r>
      <w:r w:rsidR="0019530F" w:rsidRPr="0019530F">
        <w:rPr>
          <w:rFonts w:ascii="Times New Roman" w:hAnsi="Times New Roman" w:cs="Times New Roman"/>
          <w:bCs/>
          <w:sz w:val="28"/>
          <w:szCs w:val="28"/>
        </w:rPr>
        <w:t xml:space="preserve"> </w:t>
      </w:r>
      <w:r w:rsidR="0019530F">
        <w:rPr>
          <w:rFonts w:ascii="Times New Roman" w:hAnsi="Times New Roman" w:cs="Times New Roman"/>
          <w:bCs/>
          <w:sz w:val="28"/>
          <w:szCs w:val="28"/>
          <w:lang w:val="en-US"/>
        </w:rPr>
        <w:t>Garden</w:t>
      </w:r>
      <w:r w:rsidR="0008603E" w:rsidRPr="00E65D55">
        <w:rPr>
          <w:rFonts w:ascii="Times New Roman" w:hAnsi="Times New Roman" w:cs="Times New Roman"/>
          <w:bCs/>
          <w:sz w:val="28"/>
          <w:szCs w:val="28"/>
        </w:rPr>
        <w:t xml:space="preserve"> в 2014 году. </w:t>
      </w:r>
      <w:r w:rsidR="0008603E" w:rsidRPr="00E65D55">
        <w:rPr>
          <w:rFonts w:ascii="Times New Roman" w:hAnsi="Times New Roman" w:cs="Times New Roman"/>
          <w:bCs/>
          <w:sz w:val="28"/>
          <w:szCs w:val="28"/>
        </w:rPr>
        <w:lastRenderedPageBreak/>
        <w:t xml:space="preserve">Экраны были установлены в местах большого скопления людей, а в перерыве один из представителей театра пытался в доступной форме изложить, что театр – это очень просто, а также устраивал конкурс на опера-сэндвич, однако это вызывало гораздо больший интерес публики, чем то, что происходило на экране. </w:t>
      </w:r>
    </w:p>
    <w:p w:rsidR="007B6B0F" w:rsidRPr="0039139C" w:rsidRDefault="0039139C" w:rsidP="008643A9">
      <w:pPr>
        <w:spacing w:after="0"/>
        <w:ind w:firstLine="708"/>
        <w:jc w:val="both"/>
        <w:outlineLvl w:val="1"/>
        <w:rPr>
          <w:rFonts w:ascii="Times New Roman" w:hAnsi="Times New Roman" w:cs="Times New Roman"/>
          <w:bCs/>
          <w:sz w:val="28"/>
          <w:szCs w:val="28"/>
        </w:rPr>
      </w:pPr>
      <w:r w:rsidRPr="0039139C">
        <w:rPr>
          <w:rFonts w:ascii="Times New Roman" w:hAnsi="Times New Roman" w:cs="Times New Roman"/>
          <w:bCs/>
          <w:sz w:val="28"/>
          <w:szCs w:val="28"/>
        </w:rPr>
        <w:t xml:space="preserve"> Таким образом мы можем сделать вывод о том, что массов</w:t>
      </w:r>
      <w:r>
        <w:rPr>
          <w:rFonts w:ascii="Times New Roman" w:hAnsi="Times New Roman" w:cs="Times New Roman"/>
          <w:bCs/>
          <w:sz w:val="28"/>
          <w:szCs w:val="28"/>
        </w:rPr>
        <w:t>ое общество </w:t>
      </w:r>
      <w:r w:rsidRPr="0039139C">
        <w:rPr>
          <w:rFonts w:ascii="Times New Roman" w:hAnsi="Times New Roman" w:cs="Times New Roman"/>
          <w:bCs/>
          <w:sz w:val="28"/>
          <w:szCs w:val="28"/>
        </w:rPr>
        <w:t xml:space="preserve">– явление возникшее на рубеже </w:t>
      </w:r>
      <w:r w:rsidRPr="0039139C">
        <w:rPr>
          <w:rFonts w:ascii="Times New Roman" w:hAnsi="Times New Roman" w:cs="Times New Roman"/>
          <w:bCs/>
          <w:sz w:val="28"/>
          <w:szCs w:val="28"/>
          <w:lang w:val="en-US"/>
        </w:rPr>
        <w:t>XIX</w:t>
      </w:r>
      <w:r w:rsidRPr="0039139C">
        <w:rPr>
          <w:rFonts w:ascii="Times New Roman" w:hAnsi="Times New Roman" w:cs="Times New Roman"/>
          <w:bCs/>
          <w:sz w:val="28"/>
          <w:szCs w:val="28"/>
        </w:rPr>
        <w:t>-</w:t>
      </w:r>
      <w:r w:rsidRPr="0039139C">
        <w:rPr>
          <w:rFonts w:ascii="Times New Roman" w:hAnsi="Times New Roman" w:cs="Times New Roman"/>
          <w:bCs/>
          <w:sz w:val="28"/>
          <w:szCs w:val="28"/>
          <w:lang w:val="en-US"/>
        </w:rPr>
        <w:t>XX</w:t>
      </w:r>
      <w:r w:rsidRPr="0039139C">
        <w:rPr>
          <w:rFonts w:ascii="Times New Roman" w:hAnsi="Times New Roman" w:cs="Times New Roman"/>
          <w:bCs/>
          <w:sz w:val="28"/>
          <w:szCs w:val="28"/>
        </w:rPr>
        <w:t xml:space="preserve"> вв. в странах Западной Европы и Америки как итог научно-технической революции</w:t>
      </w:r>
      <w:r>
        <w:rPr>
          <w:rFonts w:ascii="Times New Roman" w:hAnsi="Times New Roman" w:cs="Times New Roman"/>
          <w:bCs/>
          <w:sz w:val="28"/>
          <w:szCs w:val="28"/>
        </w:rPr>
        <w:t>, роста народонаселения</w:t>
      </w:r>
      <w:r w:rsidRPr="0039139C">
        <w:rPr>
          <w:rFonts w:ascii="Times New Roman" w:hAnsi="Times New Roman" w:cs="Times New Roman"/>
          <w:bCs/>
          <w:sz w:val="28"/>
          <w:szCs w:val="28"/>
        </w:rPr>
        <w:t xml:space="preserve"> и активного расширения и развития производства. </w:t>
      </w:r>
      <w:r>
        <w:rPr>
          <w:rFonts w:ascii="Times New Roman" w:hAnsi="Times New Roman" w:cs="Times New Roman"/>
          <w:bCs/>
          <w:sz w:val="28"/>
          <w:szCs w:val="28"/>
        </w:rPr>
        <w:t xml:space="preserve">Вместе с </w:t>
      </w:r>
      <w:r w:rsidR="009C410E">
        <w:rPr>
          <w:rFonts w:ascii="Times New Roman" w:hAnsi="Times New Roman" w:cs="Times New Roman"/>
          <w:bCs/>
          <w:sz w:val="28"/>
          <w:szCs w:val="28"/>
        </w:rPr>
        <w:t>возникновением</w:t>
      </w:r>
      <w:r>
        <w:rPr>
          <w:rFonts w:ascii="Times New Roman" w:hAnsi="Times New Roman" w:cs="Times New Roman"/>
          <w:bCs/>
          <w:sz w:val="28"/>
          <w:szCs w:val="28"/>
        </w:rPr>
        <w:t xml:space="preserve"> какого-либо общества возникает и его культура, у данного типа общества появилась массовая культура, которая рассчитана на среднестатистического покупателя и редко когда отчиталась высокой художественностью. </w:t>
      </w:r>
      <w:r w:rsidR="002A56FE" w:rsidRPr="008A68DC">
        <w:rPr>
          <w:rFonts w:ascii="Times New Roman" w:hAnsi="Times New Roman" w:cs="Times New Roman"/>
          <w:bCs/>
          <w:sz w:val="28"/>
          <w:szCs w:val="28"/>
        </w:rPr>
        <w:t>Новорожденная массовая культура и быстрое развитие техники, позволи</w:t>
      </w:r>
      <w:r w:rsidR="002A56FE">
        <w:rPr>
          <w:rFonts w:ascii="Times New Roman" w:hAnsi="Times New Roman" w:cs="Times New Roman"/>
          <w:bCs/>
          <w:sz w:val="28"/>
          <w:szCs w:val="28"/>
        </w:rPr>
        <w:t>ли</w:t>
      </w:r>
      <w:r w:rsidR="002A56FE" w:rsidRPr="008A68DC">
        <w:rPr>
          <w:rFonts w:ascii="Times New Roman" w:hAnsi="Times New Roman" w:cs="Times New Roman"/>
          <w:bCs/>
          <w:sz w:val="28"/>
          <w:szCs w:val="28"/>
        </w:rPr>
        <w:t xml:space="preserve"> тиражировать любые произведения культуры, вне зависимости от их ценности</w:t>
      </w:r>
      <w:r w:rsidR="008643A9">
        <w:rPr>
          <w:rFonts w:ascii="Times New Roman" w:hAnsi="Times New Roman" w:cs="Times New Roman"/>
          <w:bCs/>
          <w:sz w:val="28"/>
          <w:szCs w:val="28"/>
        </w:rPr>
        <w:t xml:space="preserve">, в результате чего многие </w:t>
      </w:r>
      <w:r w:rsidR="009C410E">
        <w:rPr>
          <w:rFonts w:ascii="Times New Roman" w:hAnsi="Times New Roman" w:cs="Times New Roman"/>
          <w:bCs/>
          <w:sz w:val="28"/>
          <w:szCs w:val="28"/>
        </w:rPr>
        <w:t>произведения</w:t>
      </w:r>
      <w:r w:rsidR="008643A9">
        <w:rPr>
          <w:rFonts w:ascii="Times New Roman" w:hAnsi="Times New Roman" w:cs="Times New Roman"/>
          <w:bCs/>
          <w:sz w:val="28"/>
          <w:szCs w:val="28"/>
        </w:rPr>
        <w:t xml:space="preserve"> искусства потеряли так называемую «ауру»</w:t>
      </w:r>
      <w:r w:rsidR="002A56FE" w:rsidRPr="008A68DC">
        <w:rPr>
          <w:rFonts w:ascii="Times New Roman" w:hAnsi="Times New Roman" w:cs="Times New Roman"/>
          <w:bCs/>
          <w:sz w:val="28"/>
          <w:szCs w:val="28"/>
        </w:rPr>
        <w:t xml:space="preserve">. </w:t>
      </w:r>
      <w:r w:rsidR="002A56FE" w:rsidRPr="008A68DC">
        <w:rPr>
          <w:rFonts w:ascii="Times New Roman" w:eastAsia="Times New Roman" w:hAnsi="Times New Roman" w:cs="Times New Roman"/>
          <w:sz w:val="28"/>
          <w:szCs w:val="28"/>
          <w:shd w:val="clear" w:color="auto" w:fill="FFFFFF"/>
          <w:lang w:eastAsia="ru-RU"/>
        </w:rPr>
        <w:t>Массовая культура стала неотделима от средств массовой коммуникации</w:t>
      </w:r>
      <w:r w:rsidR="008643A9">
        <w:rPr>
          <w:rFonts w:ascii="Times New Roman" w:eastAsia="Times New Roman" w:hAnsi="Times New Roman" w:cs="Times New Roman"/>
          <w:sz w:val="28"/>
          <w:szCs w:val="28"/>
          <w:shd w:val="clear" w:color="auto" w:fill="FFFFFF"/>
          <w:lang w:eastAsia="ru-RU"/>
        </w:rPr>
        <w:t>.</w:t>
      </w:r>
      <w:r w:rsidR="008643A9">
        <w:rPr>
          <w:rFonts w:ascii="Times New Roman" w:hAnsi="Times New Roman" w:cs="Times New Roman"/>
          <w:color w:val="000000"/>
          <w:sz w:val="28"/>
          <w:szCs w:val="28"/>
          <w:shd w:val="clear" w:color="auto" w:fill="FFFFFF"/>
        </w:rPr>
        <w:t xml:space="preserve"> </w:t>
      </w:r>
      <w:r w:rsidR="002A56FE" w:rsidRPr="008A68DC">
        <w:rPr>
          <w:rFonts w:ascii="Times New Roman" w:hAnsi="Times New Roman" w:cs="Times New Roman"/>
          <w:color w:val="000000"/>
          <w:sz w:val="28"/>
          <w:szCs w:val="28"/>
          <w:shd w:val="clear" w:color="auto" w:fill="FFFFFF"/>
        </w:rPr>
        <w:t>Средства массовой коммуникации получ</w:t>
      </w:r>
      <w:r w:rsidR="008643A9">
        <w:rPr>
          <w:rFonts w:ascii="Times New Roman" w:hAnsi="Times New Roman" w:cs="Times New Roman"/>
          <w:color w:val="000000"/>
          <w:sz w:val="28"/>
          <w:szCs w:val="28"/>
          <w:shd w:val="clear" w:color="auto" w:fill="FFFFFF"/>
        </w:rPr>
        <w:t>или</w:t>
      </w:r>
      <w:r w:rsidR="002A56FE" w:rsidRPr="008A68DC">
        <w:rPr>
          <w:rFonts w:ascii="Times New Roman" w:hAnsi="Times New Roman" w:cs="Times New Roman"/>
          <w:color w:val="000000"/>
          <w:sz w:val="28"/>
          <w:szCs w:val="28"/>
          <w:shd w:val="clear" w:color="auto" w:fill="FFFFFF"/>
        </w:rPr>
        <w:t xml:space="preserve"> в свои руки огромные возможности для распространения образцов как классической, так и современной культуры, именно передача этих образцов миллионным аудиториям с помощью определ</w:t>
      </w:r>
      <w:r w:rsidR="009C410E">
        <w:rPr>
          <w:rFonts w:ascii="Times New Roman" w:hAnsi="Times New Roman" w:cs="Times New Roman"/>
          <w:color w:val="000000"/>
          <w:sz w:val="28"/>
          <w:szCs w:val="28"/>
          <w:shd w:val="clear" w:color="auto" w:fill="FFFFFF"/>
        </w:rPr>
        <w:t>к</w:t>
      </w:r>
      <w:r w:rsidR="002A56FE" w:rsidRPr="008A68DC">
        <w:rPr>
          <w:rFonts w:ascii="Times New Roman" w:hAnsi="Times New Roman" w:cs="Times New Roman"/>
          <w:color w:val="000000"/>
          <w:sz w:val="28"/>
          <w:szCs w:val="28"/>
          <w:shd w:val="clear" w:color="auto" w:fill="FFFFFF"/>
        </w:rPr>
        <w:t xml:space="preserve">нных аспектов – одна из форм воздействия средств массовой коммуникации на современную культуру. </w:t>
      </w:r>
      <w:r w:rsidR="008643A9" w:rsidRPr="008A68DC">
        <w:rPr>
          <w:rFonts w:ascii="Times New Roman" w:eastAsia="Times New Roman" w:hAnsi="Times New Roman" w:cs="Times New Roman"/>
          <w:sz w:val="28"/>
          <w:szCs w:val="28"/>
          <w:shd w:val="clear" w:color="auto" w:fill="FFFFFF"/>
          <w:lang w:eastAsia="ru-RU"/>
        </w:rPr>
        <w:t>Теперь в торговлю, благодаря активной работе коммерции, вводится новый тип продажи, через который у потребителя искусственно формируется потребность в одновременно духовном и материальном у различных социальных сло</w:t>
      </w:r>
      <w:r w:rsidR="009C410E">
        <w:rPr>
          <w:rFonts w:ascii="Times New Roman" w:eastAsia="Times New Roman" w:hAnsi="Times New Roman" w:cs="Times New Roman"/>
          <w:sz w:val="28"/>
          <w:szCs w:val="28"/>
          <w:shd w:val="clear" w:color="auto" w:fill="FFFFFF"/>
          <w:lang w:eastAsia="ru-RU"/>
        </w:rPr>
        <w:t>е</w:t>
      </w:r>
      <w:r w:rsidR="008643A9" w:rsidRPr="008A68DC">
        <w:rPr>
          <w:rFonts w:ascii="Times New Roman" w:eastAsia="Times New Roman" w:hAnsi="Times New Roman" w:cs="Times New Roman"/>
          <w:sz w:val="28"/>
          <w:szCs w:val="28"/>
          <w:shd w:val="clear" w:color="auto" w:fill="FFFFFF"/>
          <w:lang w:eastAsia="ru-RU"/>
        </w:rPr>
        <w:t xml:space="preserve">в. Возникает коммерциализация культуры – введение коммерческих отношений в отдельные области культуры. </w:t>
      </w:r>
      <w:r w:rsidR="00CB05B5">
        <w:rPr>
          <w:rFonts w:ascii="Times New Roman" w:hAnsi="Times New Roman" w:cs="Times New Roman"/>
          <w:color w:val="000000"/>
          <w:sz w:val="28"/>
          <w:szCs w:val="28"/>
          <w:shd w:val="clear" w:color="auto" w:fill="FFFFFF"/>
        </w:rPr>
        <w:t>С</w:t>
      </w:r>
      <w:r w:rsidR="00CB05B5" w:rsidRPr="008A68DC">
        <w:rPr>
          <w:rFonts w:ascii="Times New Roman" w:hAnsi="Times New Roman" w:cs="Times New Roman"/>
          <w:color w:val="000000"/>
          <w:sz w:val="28"/>
          <w:szCs w:val="28"/>
          <w:shd w:val="clear" w:color="auto" w:fill="FFFFFF"/>
        </w:rPr>
        <w:t>оздание новых видов искусств за сч</w:t>
      </w:r>
      <w:r w:rsidR="00CB05B5">
        <w:rPr>
          <w:rFonts w:ascii="Times New Roman" w:hAnsi="Times New Roman" w:cs="Times New Roman"/>
          <w:color w:val="000000"/>
          <w:sz w:val="28"/>
          <w:szCs w:val="28"/>
          <w:shd w:val="clear" w:color="auto" w:fill="FFFFFF"/>
        </w:rPr>
        <w:t>е</w:t>
      </w:r>
      <w:r w:rsidR="00CB05B5" w:rsidRPr="008A68DC">
        <w:rPr>
          <w:rFonts w:ascii="Times New Roman" w:hAnsi="Times New Roman" w:cs="Times New Roman"/>
          <w:color w:val="000000"/>
          <w:sz w:val="28"/>
          <w:szCs w:val="28"/>
          <w:shd w:val="clear" w:color="auto" w:fill="FFFFFF"/>
        </w:rPr>
        <w:t xml:space="preserve">т новых эстетических качеств технологий </w:t>
      </w:r>
      <w:r w:rsidR="002A56FE" w:rsidRPr="008A68DC">
        <w:rPr>
          <w:rFonts w:ascii="Times New Roman" w:hAnsi="Times New Roman" w:cs="Times New Roman"/>
          <w:color w:val="000000"/>
          <w:sz w:val="28"/>
          <w:szCs w:val="28"/>
          <w:shd w:val="clear" w:color="auto" w:fill="FFFFFF"/>
        </w:rPr>
        <w:t>определя</w:t>
      </w:r>
      <w:r w:rsidR="00CB05B5">
        <w:rPr>
          <w:rFonts w:ascii="Times New Roman" w:hAnsi="Times New Roman" w:cs="Times New Roman"/>
          <w:color w:val="000000"/>
          <w:sz w:val="28"/>
          <w:szCs w:val="28"/>
          <w:shd w:val="clear" w:color="auto" w:fill="FFFFFF"/>
        </w:rPr>
        <w:t>е</w:t>
      </w:r>
      <w:r w:rsidR="002A56FE" w:rsidRPr="008A68DC">
        <w:rPr>
          <w:rFonts w:ascii="Times New Roman" w:hAnsi="Times New Roman" w:cs="Times New Roman"/>
          <w:color w:val="000000"/>
          <w:sz w:val="28"/>
          <w:szCs w:val="28"/>
          <w:shd w:val="clear" w:color="auto" w:fill="FFFFFF"/>
        </w:rPr>
        <w:t>т тенденции, которые возникают в современной массовой культуре</w:t>
      </w:r>
      <w:r w:rsidR="00CB05B5">
        <w:rPr>
          <w:rFonts w:ascii="Times New Roman" w:hAnsi="Times New Roman" w:cs="Times New Roman"/>
          <w:color w:val="000000"/>
          <w:sz w:val="28"/>
          <w:szCs w:val="28"/>
          <w:shd w:val="clear" w:color="auto" w:fill="FFFFFF"/>
        </w:rPr>
        <w:t>.</w:t>
      </w:r>
      <w:r w:rsidR="007B6B0F" w:rsidRPr="0039139C">
        <w:rPr>
          <w:rFonts w:ascii="Times New Roman" w:hAnsi="Times New Roman" w:cs="Times New Roman"/>
          <w:bCs/>
          <w:sz w:val="28"/>
          <w:szCs w:val="28"/>
        </w:rPr>
        <w:br w:type="page"/>
      </w:r>
    </w:p>
    <w:p w:rsidR="00B87108" w:rsidRDefault="00B87108" w:rsidP="00C80C16">
      <w:pPr>
        <w:spacing w:after="0" w:line="240" w:lineRule="auto"/>
        <w:ind w:firstLine="708"/>
        <w:jc w:val="both"/>
        <w:outlineLvl w:val="1"/>
        <w:rPr>
          <w:rFonts w:ascii="Times New Roman" w:hAnsi="Times New Roman" w:cs="Times New Roman"/>
          <w:bCs/>
          <w:sz w:val="24"/>
          <w:szCs w:val="24"/>
        </w:rPr>
      </w:pPr>
    </w:p>
    <w:p w:rsidR="00630555" w:rsidRPr="00207D5B" w:rsidRDefault="00DC17F4" w:rsidP="00207D5B">
      <w:pPr>
        <w:spacing w:after="0"/>
        <w:ind w:firstLine="708"/>
        <w:jc w:val="center"/>
        <w:outlineLvl w:val="1"/>
        <w:rPr>
          <w:rFonts w:ascii="Times New Roman" w:eastAsia="Times New Roman" w:hAnsi="Times New Roman" w:cs="Times New Roman"/>
          <w:b/>
          <w:sz w:val="28"/>
          <w:szCs w:val="28"/>
          <w:shd w:val="clear" w:color="auto" w:fill="FFFFFF"/>
          <w:lang w:eastAsia="ru-RU"/>
        </w:rPr>
      </w:pPr>
      <w:r w:rsidRPr="00207D5B">
        <w:rPr>
          <w:rFonts w:ascii="Times New Roman" w:eastAsia="Times New Roman" w:hAnsi="Times New Roman" w:cs="Times New Roman"/>
          <w:b/>
          <w:sz w:val="28"/>
          <w:szCs w:val="28"/>
          <w:shd w:val="clear" w:color="auto" w:fill="FFFFFF"/>
          <w:lang w:eastAsia="ru-RU"/>
        </w:rPr>
        <w:t>2. К</w:t>
      </w:r>
      <w:r w:rsidR="00207D5B">
        <w:rPr>
          <w:rFonts w:ascii="Times New Roman" w:eastAsia="Times New Roman" w:hAnsi="Times New Roman" w:cs="Times New Roman"/>
          <w:b/>
          <w:sz w:val="28"/>
          <w:szCs w:val="28"/>
          <w:shd w:val="clear" w:color="auto" w:fill="FFFFFF"/>
          <w:lang w:eastAsia="ru-RU"/>
        </w:rPr>
        <w:t>ОММЕРЦИАЛИЗАЦИЯ В РЕСПУБЛИКЕ БЕЛАРУСЬ В УСЛОВИЯХ ПЕРЕХОДНОЙ ЭКОНОМИКИ</w:t>
      </w:r>
    </w:p>
    <w:p w:rsidR="00143C7A" w:rsidRDefault="00207D5B" w:rsidP="00C80C16">
      <w:pPr>
        <w:spacing w:after="0"/>
        <w:ind w:firstLine="708"/>
        <w:jc w:val="center"/>
        <w:outlineLvl w:val="1"/>
        <w:rPr>
          <w:rFonts w:ascii="Times New Roman" w:eastAsia="Times New Roman" w:hAnsi="Times New Roman" w:cs="Times New Roman"/>
          <w:b/>
          <w:sz w:val="28"/>
          <w:szCs w:val="28"/>
          <w:shd w:val="clear" w:color="auto" w:fill="FFFFFF"/>
          <w:lang w:eastAsia="ru-RU"/>
        </w:rPr>
      </w:pPr>
      <w:r w:rsidRPr="00207D5B">
        <w:rPr>
          <w:rFonts w:ascii="Times New Roman" w:eastAsia="Times New Roman" w:hAnsi="Times New Roman" w:cs="Times New Roman"/>
          <w:b/>
          <w:sz w:val="28"/>
          <w:szCs w:val="28"/>
          <w:shd w:val="clear" w:color="auto" w:fill="FFFFFF"/>
          <w:lang w:eastAsia="ru-RU"/>
        </w:rPr>
        <w:t>2.1 Основные тенденции развития белорусской экономик</w:t>
      </w:r>
      <w:r>
        <w:rPr>
          <w:rFonts w:ascii="Times New Roman" w:eastAsia="Times New Roman" w:hAnsi="Times New Roman" w:cs="Times New Roman"/>
          <w:b/>
          <w:sz w:val="28"/>
          <w:szCs w:val="28"/>
          <w:shd w:val="clear" w:color="auto" w:fill="FFFFFF"/>
          <w:lang w:eastAsia="ru-RU"/>
        </w:rPr>
        <w:t>и</w:t>
      </w:r>
      <w:r w:rsidR="00143C7A">
        <w:rPr>
          <w:rFonts w:ascii="Times New Roman" w:eastAsia="Times New Roman" w:hAnsi="Times New Roman" w:cs="Times New Roman"/>
          <w:b/>
          <w:sz w:val="28"/>
          <w:szCs w:val="28"/>
          <w:shd w:val="clear" w:color="auto" w:fill="FFFFFF"/>
          <w:lang w:eastAsia="ru-RU"/>
        </w:rPr>
        <w:t xml:space="preserve"> </w:t>
      </w:r>
    </w:p>
    <w:p w:rsidR="00207D5B" w:rsidRDefault="00143C7A" w:rsidP="00C80C16">
      <w:pPr>
        <w:spacing w:after="0"/>
        <w:ind w:firstLine="708"/>
        <w:jc w:val="center"/>
        <w:outlineLvl w:val="1"/>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в сфере культуры</w:t>
      </w:r>
    </w:p>
    <w:p w:rsidR="00207D5B" w:rsidRPr="00207D5B" w:rsidRDefault="00207D5B" w:rsidP="00C80C16">
      <w:pPr>
        <w:spacing w:after="0"/>
        <w:ind w:firstLine="708"/>
        <w:jc w:val="center"/>
        <w:outlineLvl w:val="1"/>
        <w:rPr>
          <w:rFonts w:ascii="Times New Roman" w:eastAsia="Times New Roman" w:hAnsi="Times New Roman" w:cs="Times New Roman"/>
          <w:b/>
          <w:sz w:val="28"/>
          <w:szCs w:val="28"/>
          <w:shd w:val="clear" w:color="auto" w:fill="FFFFFF"/>
          <w:lang w:eastAsia="ru-RU"/>
        </w:rPr>
      </w:pPr>
    </w:p>
    <w:p w:rsidR="00623602" w:rsidRPr="00143C7A" w:rsidRDefault="00BB4AC8" w:rsidP="00143C7A">
      <w:pPr>
        <w:spacing w:after="0"/>
        <w:ind w:firstLine="708"/>
        <w:jc w:val="both"/>
        <w:outlineLvl w:val="1"/>
        <w:rPr>
          <w:rFonts w:eastAsia="Times New Roman" w:cs="Times New Roman"/>
          <w:sz w:val="28"/>
          <w:szCs w:val="28"/>
          <w:shd w:val="clear" w:color="auto" w:fill="FFFFFF"/>
          <w:lang w:eastAsia="ru-RU"/>
        </w:rPr>
      </w:pPr>
      <w:r w:rsidRPr="00143C7A">
        <w:rPr>
          <w:rFonts w:ascii="Times New Roman" w:eastAsia="Times New Roman" w:hAnsi="Times New Roman" w:cs="Times New Roman"/>
          <w:sz w:val="28"/>
          <w:szCs w:val="28"/>
          <w:shd w:val="clear" w:color="auto" w:fill="FFFFFF"/>
          <w:lang w:eastAsia="ru-RU"/>
        </w:rPr>
        <w:t xml:space="preserve">До 1991 года Беларусь в составе СССР </w:t>
      </w:r>
      <w:r w:rsidR="00DB3577" w:rsidRPr="00143C7A">
        <w:rPr>
          <w:rFonts w:ascii="Times New Roman" w:eastAsia="Times New Roman" w:hAnsi="Times New Roman" w:cs="Times New Roman"/>
          <w:sz w:val="28"/>
          <w:szCs w:val="28"/>
          <w:shd w:val="clear" w:color="auto" w:fill="FFFFFF"/>
          <w:lang w:eastAsia="ru-RU"/>
        </w:rPr>
        <w:t xml:space="preserve">шла по пути командно-административного типа рыночной экономики, однако после распада СССР </w:t>
      </w:r>
      <w:r w:rsidR="00DB3577" w:rsidRPr="00143C7A">
        <w:rPr>
          <w:rFonts w:ascii="Times New Roman" w:hAnsi="Times New Roman" w:cs="Times New Roman"/>
          <w:color w:val="222222"/>
          <w:sz w:val="28"/>
          <w:szCs w:val="28"/>
        </w:rPr>
        <w:t>все бывшие союзные республики оказались в политическом и экономическом кризисе.</w:t>
      </w:r>
      <w:r w:rsidR="007B6B0F" w:rsidRPr="00143C7A">
        <w:rPr>
          <w:rFonts w:ascii="Times New Roman" w:hAnsi="Times New Roman" w:cs="Times New Roman"/>
          <w:color w:val="222222"/>
          <w:sz w:val="28"/>
          <w:szCs w:val="28"/>
        </w:rPr>
        <w:t xml:space="preserve"> В очень короткий промежуток времени требовалось создать</w:t>
      </w:r>
      <w:r w:rsidR="00D64BD2" w:rsidRPr="00143C7A">
        <w:rPr>
          <w:rFonts w:ascii="Times New Roman" w:hAnsi="Times New Roman" w:cs="Times New Roman"/>
          <w:color w:val="222222"/>
          <w:sz w:val="28"/>
          <w:szCs w:val="28"/>
        </w:rPr>
        <w:t xml:space="preserve"> собственную банковскую систему и</w:t>
      </w:r>
      <w:r w:rsidR="007B6B0F" w:rsidRPr="00143C7A">
        <w:rPr>
          <w:rFonts w:ascii="Times New Roman" w:hAnsi="Times New Roman" w:cs="Times New Roman"/>
          <w:color w:val="222222"/>
          <w:sz w:val="28"/>
          <w:szCs w:val="28"/>
        </w:rPr>
        <w:t xml:space="preserve"> </w:t>
      </w:r>
      <w:r w:rsidR="00A776DB" w:rsidRPr="00143C7A">
        <w:rPr>
          <w:rFonts w:ascii="Times New Roman" w:hAnsi="Times New Roman" w:cs="Times New Roman"/>
          <w:color w:val="222222"/>
          <w:sz w:val="28"/>
          <w:szCs w:val="28"/>
        </w:rPr>
        <w:t>сформировать независимую систему управления экономикой</w:t>
      </w:r>
      <w:r w:rsidR="00D64BD2" w:rsidRPr="00143C7A">
        <w:rPr>
          <w:rFonts w:ascii="Times New Roman" w:hAnsi="Times New Roman" w:cs="Times New Roman"/>
          <w:color w:val="222222"/>
          <w:sz w:val="28"/>
          <w:szCs w:val="28"/>
        </w:rPr>
        <w:t>. В то время как большинство бывших республик выбрали успешно провед</w:t>
      </w:r>
      <w:r w:rsidR="008A4E5A">
        <w:rPr>
          <w:rFonts w:ascii="Times New Roman" w:hAnsi="Times New Roman" w:cs="Times New Roman"/>
          <w:color w:val="222222"/>
          <w:sz w:val="28"/>
          <w:szCs w:val="28"/>
        </w:rPr>
        <w:t>е</w:t>
      </w:r>
      <w:r w:rsidR="00D64BD2" w:rsidRPr="00143C7A">
        <w:rPr>
          <w:rFonts w:ascii="Times New Roman" w:hAnsi="Times New Roman" w:cs="Times New Roman"/>
          <w:color w:val="222222"/>
          <w:sz w:val="28"/>
          <w:szCs w:val="28"/>
        </w:rPr>
        <w:t xml:space="preserve">нную до этого в Польше политику «шоковой терапии» по рекомендации МВФ, Беларусь пошла </w:t>
      </w:r>
      <w:r w:rsidR="00D64BD2" w:rsidRPr="00143C7A">
        <w:rPr>
          <w:rFonts w:ascii="Times New Roman" w:hAnsi="Times New Roman" w:cs="Times New Roman"/>
          <w:sz w:val="28"/>
          <w:szCs w:val="28"/>
        </w:rPr>
        <w:t xml:space="preserve">по </w:t>
      </w:r>
      <w:r w:rsidR="00B11ACF" w:rsidRPr="00143C7A">
        <w:rPr>
          <w:rFonts w:ascii="Times New Roman" w:hAnsi="Times New Roman" w:cs="Times New Roman"/>
          <w:sz w:val="28"/>
          <w:szCs w:val="28"/>
        </w:rPr>
        <w:t>эволюционному</w:t>
      </w:r>
      <w:r w:rsidR="00B11ACF" w:rsidRPr="00143C7A">
        <w:rPr>
          <w:rFonts w:ascii="Times New Roman" w:hAnsi="Times New Roman" w:cs="Times New Roman"/>
          <w:color w:val="FF0000"/>
          <w:sz w:val="28"/>
          <w:szCs w:val="28"/>
        </w:rPr>
        <w:t xml:space="preserve"> </w:t>
      </w:r>
      <w:r w:rsidR="00B11ACF" w:rsidRPr="00143C7A">
        <w:rPr>
          <w:rFonts w:ascii="Times New Roman" w:hAnsi="Times New Roman" w:cs="Times New Roman"/>
          <w:sz w:val="28"/>
          <w:szCs w:val="28"/>
        </w:rPr>
        <w:t>пути, отказавшись от обширной приватизации предприятий, пред</w:t>
      </w:r>
      <w:r w:rsidR="00424EC2">
        <w:rPr>
          <w:rFonts w:ascii="Times New Roman" w:hAnsi="Times New Roman" w:cs="Times New Roman"/>
          <w:sz w:val="28"/>
          <w:szCs w:val="28"/>
        </w:rPr>
        <w:t xml:space="preserve"> </w:t>
      </w:r>
      <w:r w:rsidR="00B11ACF" w:rsidRPr="00143C7A">
        <w:rPr>
          <w:rFonts w:ascii="Times New Roman" w:hAnsi="Times New Roman" w:cs="Times New Roman"/>
          <w:sz w:val="28"/>
          <w:szCs w:val="28"/>
        </w:rPr>
        <w:t xml:space="preserve">почитая сохранять над ними административный контроль. </w:t>
      </w:r>
      <w:r w:rsidR="009D0686" w:rsidRPr="00143C7A">
        <w:rPr>
          <w:rFonts w:ascii="Times New Roman" w:hAnsi="Times New Roman" w:cs="Times New Roman"/>
          <w:sz w:val="28"/>
          <w:szCs w:val="28"/>
        </w:rPr>
        <w:t>С</w:t>
      </w:r>
      <w:r w:rsidR="00B11ACF" w:rsidRPr="00143C7A">
        <w:rPr>
          <w:rFonts w:ascii="Times New Roman" w:hAnsi="Times New Roman" w:cs="Times New Roman"/>
          <w:sz w:val="28"/>
          <w:szCs w:val="28"/>
        </w:rPr>
        <w:t xml:space="preserve">ейчас </w:t>
      </w:r>
      <w:r w:rsidR="00634538" w:rsidRPr="00143C7A">
        <w:rPr>
          <w:rFonts w:ascii="Times New Roman" w:eastAsia="Times New Roman" w:hAnsi="Times New Roman" w:cs="Times New Roman"/>
          <w:sz w:val="28"/>
          <w:szCs w:val="28"/>
          <w:shd w:val="clear" w:color="auto" w:fill="FFFFFF"/>
          <w:lang w:eastAsia="ru-RU"/>
        </w:rPr>
        <w:t>Республика Беларусь является страной с переходной экономикой, для которой характерно сочетание административно-командной и рыночной моделей, где перевес в экономической жизни госуда</w:t>
      </w:r>
      <w:r w:rsidR="007F1BA7" w:rsidRPr="00143C7A">
        <w:rPr>
          <w:rFonts w:ascii="Times New Roman" w:eastAsia="Times New Roman" w:hAnsi="Times New Roman" w:cs="Times New Roman"/>
          <w:sz w:val="28"/>
          <w:szCs w:val="28"/>
          <w:shd w:val="clear" w:color="auto" w:fill="FFFFFF"/>
          <w:lang w:eastAsia="ru-RU"/>
        </w:rPr>
        <w:t>рства находится у первой</w:t>
      </w:r>
      <w:r w:rsidR="00B11ACF" w:rsidRPr="00143C7A">
        <w:rPr>
          <w:rFonts w:ascii="Times New Roman" w:eastAsia="Times New Roman" w:hAnsi="Times New Roman" w:cs="Times New Roman"/>
          <w:sz w:val="28"/>
          <w:szCs w:val="28"/>
          <w:shd w:val="clear" w:color="auto" w:fill="FFFFFF"/>
          <w:lang w:eastAsia="ru-RU"/>
        </w:rPr>
        <w:t>, которая приносит около 70% ВВП, в то время как доля частных предприятий колеблется от 15 до 25 процентов.</w:t>
      </w:r>
      <w:r w:rsidR="009D0686" w:rsidRPr="00143C7A">
        <w:rPr>
          <w:rFonts w:ascii="Times New Roman" w:eastAsia="Times New Roman" w:hAnsi="Times New Roman" w:cs="Times New Roman"/>
          <w:sz w:val="28"/>
          <w:szCs w:val="28"/>
          <w:shd w:val="clear" w:color="auto" w:fill="FFFFFF"/>
          <w:lang w:eastAsia="ru-RU"/>
        </w:rPr>
        <w:t xml:space="preserve"> </w:t>
      </w:r>
      <w:r w:rsidR="007F1BA7" w:rsidRPr="00143C7A">
        <w:rPr>
          <w:rFonts w:ascii="Times New Roman" w:eastAsia="Times New Roman" w:hAnsi="Times New Roman" w:cs="Times New Roman"/>
          <w:sz w:val="28"/>
          <w:szCs w:val="28"/>
          <w:shd w:val="clear" w:color="auto" w:fill="FFFFFF"/>
          <w:lang w:eastAsia="ru-RU"/>
        </w:rPr>
        <w:t xml:space="preserve">Это является, наряду со слабо очерченной границей среднего класса, препятствием для формирования рыночной экономики. Важнейшей задачей для развития белорусской экономики </w:t>
      </w:r>
      <w:r w:rsidR="00E321B2" w:rsidRPr="00143C7A">
        <w:rPr>
          <w:rFonts w:ascii="Times New Roman" w:eastAsia="Times New Roman" w:hAnsi="Times New Roman" w:cs="Times New Roman"/>
          <w:sz w:val="28"/>
          <w:szCs w:val="28"/>
          <w:shd w:val="clear" w:color="auto" w:fill="FFFFFF"/>
          <w:lang w:eastAsia="ru-RU"/>
        </w:rPr>
        <w:t>на данном этапе является развитие предпринимательства, которое может быть как частным, так и государственным, а также осуществляться как в индивидуальной, так и в коллективной формах. Частное предпринимательство в Беларуси представлено, в основном, малым бизнесом</w:t>
      </w:r>
      <w:r w:rsidR="0099189A" w:rsidRPr="00143C7A">
        <w:rPr>
          <w:rFonts w:ascii="Times New Roman" w:eastAsia="Times New Roman" w:hAnsi="Times New Roman" w:cs="Times New Roman"/>
          <w:sz w:val="28"/>
          <w:szCs w:val="28"/>
          <w:shd w:val="clear" w:color="auto" w:fill="FFFFFF"/>
          <w:lang w:eastAsia="ru-RU"/>
        </w:rPr>
        <w:t xml:space="preserve"> (состоящим из юридических лиц и индивидуальных предпринимателей)</w:t>
      </w:r>
      <w:r w:rsidR="00E321B2" w:rsidRPr="00143C7A">
        <w:rPr>
          <w:rFonts w:ascii="Times New Roman" w:eastAsia="Times New Roman" w:hAnsi="Times New Roman" w:cs="Times New Roman"/>
          <w:sz w:val="28"/>
          <w:szCs w:val="28"/>
          <w:shd w:val="clear" w:color="auto" w:fill="FFFFFF"/>
          <w:lang w:eastAsia="ru-RU"/>
        </w:rPr>
        <w:t xml:space="preserve">, поэтому ему уделяется большое внимание. </w:t>
      </w:r>
      <w:r w:rsidR="007F1BA7" w:rsidRPr="00143C7A">
        <w:rPr>
          <w:rFonts w:ascii="Times New Roman" w:hAnsi="Times New Roman" w:cs="Times New Roman"/>
          <w:sz w:val="28"/>
          <w:szCs w:val="28"/>
        </w:rPr>
        <w:t>31 декабря 2010 года Президентом Республики Беларусь А.Г. Лукашенко принята Дирек</w:t>
      </w:r>
      <w:r w:rsidR="008A4E5A">
        <w:rPr>
          <w:rFonts w:ascii="Times New Roman" w:hAnsi="Times New Roman" w:cs="Times New Roman"/>
          <w:sz w:val="28"/>
          <w:szCs w:val="28"/>
        </w:rPr>
        <w:t>тива № 4 от 31 декабря 2010 г. «</w:t>
      </w:r>
      <w:r w:rsidR="007F1BA7" w:rsidRPr="00143C7A">
        <w:rPr>
          <w:rFonts w:ascii="Times New Roman" w:hAnsi="Times New Roman" w:cs="Times New Roman"/>
          <w:sz w:val="28"/>
          <w:szCs w:val="28"/>
        </w:rPr>
        <w:t>О развитии предпринимательской инициативы и стимулировании деловой активности в Республи</w:t>
      </w:r>
      <w:r w:rsidR="008A4E5A">
        <w:rPr>
          <w:rFonts w:ascii="Times New Roman" w:hAnsi="Times New Roman" w:cs="Times New Roman"/>
          <w:sz w:val="28"/>
          <w:szCs w:val="28"/>
        </w:rPr>
        <w:t>ке Беларусь», в</w:t>
      </w:r>
      <w:r w:rsidR="00E321B2" w:rsidRPr="00143C7A">
        <w:rPr>
          <w:rFonts w:ascii="Times New Roman" w:hAnsi="Times New Roman" w:cs="Times New Roman"/>
          <w:sz w:val="28"/>
          <w:szCs w:val="28"/>
        </w:rPr>
        <w:t xml:space="preserve"> которой говорит</w:t>
      </w:r>
      <w:r w:rsidR="007F1BA7" w:rsidRPr="00143C7A">
        <w:rPr>
          <w:rFonts w:ascii="Times New Roman" w:hAnsi="Times New Roman" w:cs="Times New Roman"/>
          <w:sz w:val="28"/>
          <w:szCs w:val="28"/>
        </w:rPr>
        <w:t xml:space="preserve">ся, что 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w:t>
      </w:r>
      <w:r w:rsidR="00E321B2" w:rsidRPr="00143C7A">
        <w:rPr>
          <w:rFonts w:ascii="Times New Roman" w:hAnsi="Times New Roman" w:cs="Times New Roman"/>
          <w:sz w:val="28"/>
          <w:szCs w:val="28"/>
        </w:rPr>
        <w:t>Беларуси</w:t>
      </w:r>
      <w:r w:rsidR="007F1BA7" w:rsidRPr="00143C7A">
        <w:rPr>
          <w:rFonts w:ascii="Times New Roman" w:hAnsi="Times New Roman" w:cs="Times New Roman"/>
          <w:sz w:val="28"/>
          <w:szCs w:val="28"/>
        </w:rPr>
        <w:t>.</w:t>
      </w:r>
      <w:r w:rsidR="001F7A59" w:rsidRPr="00143C7A">
        <w:rPr>
          <w:rFonts w:ascii="Times New Roman" w:hAnsi="Times New Roman" w:cs="Times New Roman"/>
          <w:sz w:val="28"/>
          <w:szCs w:val="28"/>
        </w:rPr>
        <w:t xml:space="preserve"> Последовательно реализуются меры по повышению инвестиционной привлекательности</w:t>
      </w:r>
      <w:r w:rsidR="0099189A" w:rsidRPr="00143C7A">
        <w:rPr>
          <w:rFonts w:ascii="Times New Roman" w:hAnsi="Times New Roman" w:cs="Times New Roman"/>
          <w:sz w:val="28"/>
          <w:szCs w:val="28"/>
        </w:rPr>
        <w:t xml:space="preserve"> республики, а также либерализации регулирования хозяйственной деятельности и устранения излишнего вмешательства государственных органов в малый бизнес.</w:t>
      </w:r>
      <w:r w:rsidR="00D40740" w:rsidRPr="00143C7A">
        <w:rPr>
          <w:rFonts w:ascii="Times New Roman" w:eastAsia="Times New Roman" w:hAnsi="Times New Roman" w:cs="Times New Roman"/>
          <w:sz w:val="28"/>
          <w:szCs w:val="28"/>
          <w:shd w:val="clear" w:color="auto" w:fill="FFFFFF"/>
          <w:lang w:eastAsia="ru-RU"/>
        </w:rPr>
        <w:t xml:space="preserve"> В области культуры </w:t>
      </w:r>
      <w:r w:rsidR="004E4578" w:rsidRPr="00143C7A">
        <w:rPr>
          <w:rFonts w:ascii="Times New Roman" w:eastAsia="Times New Roman" w:hAnsi="Times New Roman" w:cs="Times New Roman"/>
          <w:sz w:val="28"/>
          <w:szCs w:val="28"/>
          <w:shd w:val="clear" w:color="auto" w:fill="FFFFFF"/>
          <w:lang w:eastAsia="ru-RU"/>
        </w:rPr>
        <w:t>не вс</w:t>
      </w:r>
      <w:r w:rsidR="008A4E5A">
        <w:rPr>
          <w:rFonts w:ascii="Times New Roman" w:eastAsia="Times New Roman" w:hAnsi="Times New Roman" w:cs="Times New Roman"/>
          <w:sz w:val="28"/>
          <w:szCs w:val="28"/>
          <w:shd w:val="clear" w:color="auto" w:fill="FFFFFF"/>
          <w:lang w:eastAsia="ru-RU"/>
        </w:rPr>
        <w:t>е</w:t>
      </w:r>
      <w:r w:rsidR="004E4578" w:rsidRPr="00143C7A">
        <w:rPr>
          <w:rFonts w:ascii="Times New Roman" w:eastAsia="Times New Roman" w:hAnsi="Times New Roman" w:cs="Times New Roman"/>
          <w:sz w:val="28"/>
          <w:szCs w:val="28"/>
          <w:shd w:val="clear" w:color="auto" w:fill="FFFFFF"/>
          <w:lang w:eastAsia="ru-RU"/>
        </w:rPr>
        <w:t xml:space="preserve"> так радужно. </w:t>
      </w:r>
      <w:r w:rsidR="0093762C" w:rsidRPr="00143C7A">
        <w:rPr>
          <w:rFonts w:ascii="Times New Roman" w:eastAsia="Times New Roman" w:hAnsi="Times New Roman" w:cs="Times New Roman"/>
          <w:sz w:val="28"/>
          <w:szCs w:val="28"/>
          <w:shd w:val="clear" w:color="auto" w:fill="FFFFFF"/>
          <w:lang w:eastAsia="ru-RU"/>
        </w:rPr>
        <w:t xml:space="preserve">В Беларуси </w:t>
      </w:r>
      <w:r w:rsidR="0093762C" w:rsidRPr="00143C7A">
        <w:rPr>
          <w:rFonts w:ascii="Times New Roman" w:eastAsia="Times New Roman" w:hAnsi="Times New Roman" w:cs="Times New Roman"/>
          <w:sz w:val="28"/>
          <w:szCs w:val="28"/>
          <w:shd w:val="clear" w:color="auto" w:fill="FFFFFF"/>
          <w:lang w:eastAsia="ru-RU"/>
        </w:rPr>
        <w:lastRenderedPageBreak/>
        <w:t>отсутствует ч</w:t>
      </w:r>
      <w:r w:rsidR="00424EC2">
        <w:rPr>
          <w:rFonts w:ascii="Times New Roman" w:eastAsia="Times New Roman" w:hAnsi="Times New Roman" w:cs="Times New Roman"/>
          <w:sz w:val="28"/>
          <w:szCs w:val="28"/>
          <w:shd w:val="clear" w:color="auto" w:fill="FFFFFF"/>
          <w:lang w:eastAsia="ru-RU"/>
        </w:rPr>
        <w:t>е</w:t>
      </w:r>
      <w:r w:rsidR="0093762C" w:rsidRPr="00143C7A">
        <w:rPr>
          <w:rFonts w:ascii="Times New Roman" w:eastAsia="Times New Roman" w:hAnsi="Times New Roman" w:cs="Times New Roman"/>
          <w:sz w:val="28"/>
          <w:szCs w:val="28"/>
          <w:shd w:val="clear" w:color="auto" w:fill="FFFFFF"/>
          <w:lang w:eastAsia="ru-RU"/>
        </w:rPr>
        <w:t>ткая и последовательная культурная политика, которая опиралась бы на какую-либо модель</w:t>
      </w:r>
      <w:r w:rsidR="00623602" w:rsidRPr="00143C7A">
        <w:rPr>
          <w:rFonts w:ascii="Times New Roman" w:eastAsia="Times New Roman" w:hAnsi="Times New Roman" w:cs="Times New Roman"/>
          <w:sz w:val="28"/>
          <w:szCs w:val="28"/>
          <w:shd w:val="clear" w:color="auto" w:fill="FFFFFF"/>
          <w:lang w:eastAsia="ru-RU"/>
        </w:rPr>
        <w:t xml:space="preserve">, она колеблется между </w:t>
      </w:r>
      <w:r w:rsidR="00424EC2">
        <w:rPr>
          <w:rFonts w:ascii="Times New Roman" w:eastAsia="Times New Roman" w:hAnsi="Times New Roman" w:cs="Times New Roman"/>
          <w:sz w:val="28"/>
          <w:szCs w:val="28"/>
          <w:shd w:val="clear" w:color="auto" w:fill="FFFFFF"/>
          <w:lang w:eastAsia="ru-RU"/>
        </w:rPr>
        <w:t>командно-административной</w:t>
      </w:r>
      <w:r w:rsidR="00623602" w:rsidRPr="00143C7A">
        <w:rPr>
          <w:rFonts w:ascii="Times New Roman" w:eastAsia="Times New Roman" w:hAnsi="Times New Roman" w:cs="Times New Roman"/>
          <w:sz w:val="28"/>
          <w:szCs w:val="28"/>
          <w:shd w:val="clear" w:color="auto" w:fill="FFFFFF"/>
          <w:lang w:eastAsia="ru-RU"/>
        </w:rPr>
        <w:t>, где культурная жизнь подчинена только государству, а поддержку получают только лояльные к правительству люди, и континентально-европейской, где государство выделяет огромное количество бюджетных средств на культурные проекты: в векторах культурного развития, определяемых государством, выделяется большее количество средств, однако и частные инициативы получают свои деньги. Однако стоит отметить, что в последние годы намечается тенденция, в которой Беларусь начинает путь к так называемой британской модели, где культура активно финансируется как государством, так и частным бизнесом, прич</w:t>
      </w:r>
      <w:r w:rsidR="0002359D">
        <w:rPr>
          <w:rFonts w:ascii="Times New Roman" w:eastAsia="Times New Roman" w:hAnsi="Times New Roman" w:cs="Times New Roman"/>
          <w:sz w:val="28"/>
          <w:szCs w:val="28"/>
          <w:shd w:val="clear" w:color="auto" w:fill="FFFFFF"/>
          <w:lang w:eastAsia="ru-RU"/>
        </w:rPr>
        <w:t>е</w:t>
      </w:r>
      <w:r w:rsidR="00623602" w:rsidRPr="00143C7A">
        <w:rPr>
          <w:rFonts w:ascii="Times New Roman" w:eastAsia="Times New Roman" w:hAnsi="Times New Roman" w:cs="Times New Roman"/>
          <w:sz w:val="28"/>
          <w:szCs w:val="28"/>
          <w:shd w:val="clear" w:color="auto" w:fill="FFFFFF"/>
          <w:lang w:eastAsia="ru-RU"/>
        </w:rPr>
        <w:t>м государство старается не вмешиваться в сферы, охватываемы</w:t>
      </w:r>
      <w:r w:rsidR="000840C1" w:rsidRPr="00143C7A">
        <w:rPr>
          <w:rFonts w:ascii="Times New Roman" w:eastAsia="Times New Roman" w:hAnsi="Times New Roman" w:cs="Times New Roman"/>
          <w:sz w:val="28"/>
          <w:szCs w:val="28"/>
          <w:shd w:val="clear" w:color="auto" w:fill="FFFFFF"/>
          <w:lang w:eastAsia="ru-RU"/>
        </w:rPr>
        <w:t xml:space="preserve">е негосударственными компаниями, в связи с чем распространена деятельность посреднических организаций, которые организуют коммуникацию между культурными проектами и организациями, желающими сделать </w:t>
      </w:r>
      <w:r w:rsidR="000840C1" w:rsidRPr="00143C7A">
        <w:rPr>
          <w:rFonts w:ascii="Times New Roman" w:eastAsia="Times New Roman" w:hAnsi="Times New Roman" w:cs="Times New Roman"/>
          <w:sz w:val="28"/>
          <w:szCs w:val="28"/>
          <w:shd w:val="clear" w:color="auto" w:fill="FFFFFF"/>
          <w:lang w:val="en-US" w:eastAsia="ru-RU"/>
        </w:rPr>
        <w:t>PR</w:t>
      </w:r>
      <w:r w:rsidR="000840C1" w:rsidRPr="00143C7A">
        <w:rPr>
          <w:rFonts w:ascii="Times New Roman" w:eastAsia="Times New Roman" w:hAnsi="Times New Roman" w:cs="Times New Roman"/>
          <w:sz w:val="28"/>
          <w:szCs w:val="28"/>
          <w:shd w:val="clear" w:color="auto" w:fill="FFFFFF"/>
          <w:lang w:eastAsia="ru-RU"/>
        </w:rPr>
        <w:t xml:space="preserve"> своей компании с помощью спонсорской деятельности. </w:t>
      </w:r>
    </w:p>
    <w:p w:rsidR="00915827" w:rsidRPr="00143C7A" w:rsidRDefault="00A962D1" w:rsidP="00143C7A">
      <w:pPr>
        <w:spacing w:after="0"/>
        <w:ind w:firstLine="708"/>
        <w:jc w:val="both"/>
        <w:outlineLvl w:val="1"/>
        <w:rPr>
          <w:rFonts w:ascii="Times New Roman" w:eastAsia="Times New Roman" w:hAnsi="Times New Roman" w:cs="Times New Roman"/>
          <w:sz w:val="28"/>
          <w:szCs w:val="28"/>
          <w:shd w:val="clear" w:color="auto" w:fill="FFFFFF"/>
          <w:lang w:eastAsia="ru-RU"/>
        </w:rPr>
      </w:pPr>
      <w:r w:rsidRPr="00143C7A">
        <w:rPr>
          <w:rFonts w:ascii="Times New Roman" w:eastAsia="Times New Roman" w:hAnsi="Times New Roman" w:cs="Times New Roman"/>
          <w:sz w:val="28"/>
          <w:szCs w:val="28"/>
          <w:shd w:val="clear" w:color="auto" w:fill="FFFFFF"/>
          <w:lang w:eastAsia="ru-RU"/>
        </w:rPr>
        <w:t xml:space="preserve">В обществах, для которых характерна в большей степени рыночная экономика, культура рано или поздно становится средством купли-продажи, что означает, что предмет культуры так или иначе становится товаром вне зависимости от его художественной ценности. </w:t>
      </w:r>
      <w:r w:rsidR="005024C5" w:rsidRPr="00143C7A">
        <w:rPr>
          <w:rFonts w:ascii="Times New Roman" w:eastAsia="Times New Roman" w:hAnsi="Times New Roman" w:cs="Times New Roman"/>
          <w:sz w:val="28"/>
          <w:szCs w:val="28"/>
          <w:shd w:val="clear" w:color="auto" w:fill="FFFFFF"/>
          <w:lang w:eastAsia="ru-RU"/>
        </w:rPr>
        <w:t xml:space="preserve">Художники, галереи и музеи зависят от одних и тех же богатых покровителей. </w:t>
      </w:r>
      <w:r w:rsidRPr="00143C7A">
        <w:rPr>
          <w:rFonts w:ascii="Times New Roman" w:eastAsia="Times New Roman" w:hAnsi="Times New Roman" w:cs="Times New Roman"/>
          <w:sz w:val="28"/>
          <w:szCs w:val="28"/>
          <w:shd w:val="clear" w:color="auto" w:fill="FFFFFF"/>
          <w:lang w:eastAsia="ru-RU"/>
        </w:rPr>
        <w:t xml:space="preserve">Хотя и раньше деятельность многих учреждений и деятелей культуры была завязана на </w:t>
      </w:r>
      <w:r w:rsidR="00985C6E" w:rsidRPr="00143C7A">
        <w:rPr>
          <w:rFonts w:ascii="Times New Roman" w:eastAsia="Times New Roman" w:hAnsi="Times New Roman" w:cs="Times New Roman"/>
          <w:sz w:val="28"/>
          <w:szCs w:val="28"/>
          <w:shd w:val="clear" w:color="auto" w:fill="FFFFFF"/>
          <w:lang w:eastAsia="ru-RU"/>
        </w:rPr>
        <w:t>меценатах и заказах</w:t>
      </w:r>
      <w:r w:rsidR="00A329BB">
        <w:rPr>
          <w:rFonts w:ascii="Times New Roman" w:eastAsia="Times New Roman" w:hAnsi="Times New Roman" w:cs="Times New Roman"/>
          <w:sz w:val="28"/>
          <w:szCs w:val="28"/>
          <w:shd w:val="clear" w:color="auto" w:fill="FFFFFF"/>
          <w:lang w:eastAsia="ru-RU"/>
        </w:rPr>
        <w:t xml:space="preserve"> свободных граждан и государства (в Античности)</w:t>
      </w:r>
      <w:r w:rsidR="006506EB" w:rsidRPr="00143C7A">
        <w:rPr>
          <w:rFonts w:ascii="Times New Roman" w:eastAsia="Times New Roman" w:hAnsi="Times New Roman" w:cs="Times New Roman"/>
          <w:sz w:val="28"/>
          <w:szCs w:val="28"/>
          <w:shd w:val="clear" w:color="auto" w:fill="FFFFFF"/>
          <w:lang w:eastAsia="ru-RU"/>
        </w:rPr>
        <w:t xml:space="preserve"> церкви</w:t>
      </w:r>
      <w:r w:rsidR="00A329BB">
        <w:rPr>
          <w:rFonts w:ascii="Times New Roman" w:eastAsia="Times New Roman" w:hAnsi="Times New Roman" w:cs="Times New Roman"/>
          <w:sz w:val="28"/>
          <w:szCs w:val="28"/>
          <w:shd w:val="clear" w:color="auto" w:fill="FFFFFF"/>
          <w:lang w:eastAsia="ru-RU"/>
        </w:rPr>
        <w:t xml:space="preserve"> (в средневековье)</w:t>
      </w:r>
      <w:r w:rsidR="006506EB" w:rsidRPr="00143C7A">
        <w:rPr>
          <w:rFonts w:ascii="Times New Roman" w:eastAsia="Times New Roman" w:hAnsi="Times New Roman" w:cs="Times New Roman"/>
          <w:sz w:val="28"/>
          <w:szCs w:val="28"/>
          <w:shd w:val="clear" w:color="auto" w:fill="FFFFFF"/>
          <w:lang w:eastAsia="ru-RU"/>
        </w:rPr>
        <w:t>, а позднее</w:t>
      </w:r>
      <w:r w:rsidR="00985C6E" w:rsidRPr="00143C7A">
        <w:rPr>
          <w:rFonts w:ascii="Times New Roman" w:eastAsia="Times New Roman" w:hAnsi="Times New Roman" w:cs="Times New Roman"/>
          <w:sz w:val="28"/>
          <w:szCs w:val="28"/>
          <w:shd w:val="clear" w:color="auto" w:fill="FFFFFF"/>
          <w:lang w:eastAsia="ru-RU"/>
        </w:rPr>
        <w:t xml:space="preserve"> состоятельных лиц</w:t>
      </w:r>
      <w:r w:rsidRPr="00143C7A">
        <w:rPr>
          <w:rFonts w:ascii="Times New Roman" w:eastAsia="Times New Roman" w:hAnsi="Times New Roman" w:cs="Times New Roman"/>
          <w:sz w:val="28"/>
          <w:szCs w:val="28"/>
          <w:shd w:val="clear" w:color="auto" w:fill="FFFFFF"/>
          <w:lang w:eastAsia="ru-RU"/>
        </w:rPr>
        <w:t>,</w:t>
      </w:r>
      <w:r w:rsidR="00910501" w:rsidRPr="00143C7A">
        <w:rPr>
          <w:rFonts w:ascii="Times New Roman" w:eastAsia="Times New Roman" w:hAnsi="Times New Roman" w:cs="Times New Roman"/>
          <w:sz w:val="28"/>
          <w:szCs w:val="28"/>
          <w:shd w:val="clear" w:color="auto" w:fill="FFFFFF"/>
          <w:lang w:eastAsia="ru-RU"/>
        </w:rPr>
        <w:t xml:space="preserve"> </w:t>
      </w:r>
      <w:r w:rsidR="006506EB" w:rsidRPr="00143C7A">
        <w:rPr>
          <w:rFonts w:ascii="Times New Roman" w:eastAsia="Times New Roman" w:hAnsi="Times New Roman" w:cs="Times New Roman"/>
          <w:sz w:val="28"/>
          <w:szCs w:val="28"/>
          <w:shd w:val="clear" w:color="auto" w:fill="FFFFFF"/>
          <w:lang w:eastAsia="ru-RU"/>
        </w:rPr>
        <w:t>продукты культуры отвечали</w:t>
      </w:r>
      <w:r w:rsidR="00985C6E" w:rsidRPr="00143C7A">
        <w:rPr>
          <w:rFonts w:ascii="Times New Roman" w:eastAsia="Times New Roman" w:hAnsi="Times New Roman" w:cs="Times New Roman"/>
          <w:sz w:val="28"/>
          <w:szCs w:val="28"/>
          <w:shd w:val="clear" w:color="auto" w:fill="FFFFFF"/>
          <w:lang w:eastAsia="ru-RU"/>
        </w:rPr>
        <w:t xml:space="preserve"> потребностям узкого круга лиц, имеющих качественное образование</w:t>
      </w:r>
      <w:r w:rsidR="006506EB" w:rsidRPr="00143C7A">
        <w:rPr>
          <w:rFonts w:ascii="Times New Roman" w:eastAsia="Times New Roman" w:hAnsi="Times New Roman" w:cs="Times New Roman"/>
          <w:sz w:val="28"/>
          <w:szCs w:val="28"/>
          <w:shd w:val="clear" w:color="auto" w:fill="FFFFFF"/>
          <w:lang w:eastAsia="ru-RU"/>
        </w:rPr>
        <w:t>, именно это обеспечивало выживание высокой культуры</w:t>
      </w:r>
      <w:r w:rsidR="00985C6E" w:rsidRPr="00143C7A">
        <w:rPr>
          <w:rFonts w:ascii="Times New Roman" w:eastAsia="Times New Roman" w:hAnsi="Times New Roman" w:cs="Times New Roman"/>
          <w:sz w:val="28"/>
          <w:szCs w:val="28"/>
          <w:shd w:val="clear" w:color="auto" w:fill="FFFFFF"/>
          <w:lang w:eastAsia="ru-RU"/>
        </w:rPr>
        <w:t>. О</w:t>
      </w:r>
      <w:r w:rsidRPr="00143C7A">
        <w:rPr>
          <w:rFonts w:ascii="Times New Roman" w:eastAsia="Times New Roman" w:hAnsi="Times New Roman" w:cs="Times New Roman"/>
          <w:sz w:val="28"/>
          <w:szCs w:val="28"/>
          <w:shd w:val="clear" w:color="auto" w:fill="FFFFFF"/>
          <w:lang w:eastAsia="ru-RU"/>
        </w:rPr>
        <w:t xml:space="preserve">днако в условиях рыночной экономики и </w:t>
      </w:r>
      <w:r w:rsidR="00910501" w:rsidRPr="00143C7A">
        <w:rPr>
          <w:rFonts w:ascii="Times New Roman" w:eastAsia="Times New Roman" w:hAnsi="Times New Roman" w:cs="Times New Roman"/>
          <w:sz w:val="28"/>
          <w:szCs w:val="28"/>
          <w:shd w:val="clear" w:color="auto" w:fill="FFFFFF"/>
          <w:lang w:eastAsia="ru-RU"/>
        </w:rPr>
        <w:t>активной коммерциализации</w:t>
      </w:r>
      <w:r w:rsidR="006506EB" w:rsidRPr="00143C7A">
        <w:rPr>
          <w:rFonts w:ascii="Times New Roman" w:eastAsia="Times New Roman" w:hAnsi="Times New Roman" w:cs="Times New Roman"/>
          <w:sz w:val="28"/>
          <w:szCs w:val="28"/>
          <w:shd w:val="clear" w:color="auto" w:fill="FFFFFF"/>
          <w:lang w:eastAsia="ru-RU"/>
        </w:rPr>
        <w:t xml:space="preserve">, где цена объекта культуры не находится в прямой зависимости от его духовной ценности, высокая культура вынуждена конкурировать с массовой. </w:t>
      </w:r>
    </w:p>
    <w:p w:rsidR="00C95EEE" w:rsidRPr="00143C7A" w:rsidRDefault="00300E29" w:rsidP="00143C7A">
      <w:pPr>
        <w:spacing w:after="0"/>
        <w:ind w:firstLine="708"/>
        <w:jc w:val="both"/>
        <w:outlineLvl w:val="1"/>
        <w:rPr>
          <w:rFonts w:ascii="Times New Roman" w:eastAsia="Times New Roman" w:hAnsi="Times New Roman" w:cs="Times New Roman"/>
          <w:sz w:val="28"/>
          <w:szCs w:val="28"/>
          <w:shd w:val="clear" w:color="auto" w:fill="FFFFFF"/>
          <w:lang w:eastAsia="ru-RU"/>
        </w:rPr>
      </w:pPr>
      <w:r w:rsidRPr="00143C7A">
        <w:rPr>
          <w:rFonts w:ascii="Times New Roman" w:eastAsia="Times New Roman" w:hAnsi="Times New Roman" w:cs="Times New Roman"/>
          <w:sz w:val="28"/>
          <w:szCs w:val="28"/>
          <w:shd w:val="clear" w:color="auto" w:fill="FFFFFF"/>
          <w:lang w:eastAsia="ru-RU"/>
        </w:rPr>
        <w:t>Существуют определ</w:t>
      </w:r>
      <w:r w:rsidR="0002359D">
        <w:rPr>
          <w:rFonts w:ascii="Times New Roman" w:eastAsia="Times New Roman" w:hAnsi="Times New Roman" w:cs="Times New Roman"/>
          <w:sz w:val="28"/>
          <w:szCs w:val="28"/>
          <w:shd w:val="clear" w:color="auto" w:fill="FFFFFF"/>
          <w:lang w:eastAsia="ru-RU"/>
        </w:rPr>
        <w:t>е</w:t>
      </w:r>
      <w:r w:rsidRPr="00143C7A">
        <w:rPr>
          <w:rFonts w:ascii="Times New Roman" w:eastAsia="Times New Roman" w:hAnsi="Times New Roman" w:cs="Times New Roman"/>
          <w:sz w:val="28"/>
          <w:szCs w:val="28"/>
          <w:shd w:val="clear" w:color="auto" w:fill="FFFFFF"/>
          <w:lang w:eastAsia="ru-RU"/>
        </w:rPr>
        <w:t xml:space="preserve">нные противоречия в поддержании </w:t>
      </w:r>
      <w:r w:rsidR="00D80FDD" w:rsidRPr="00143C7A">
        <w:rPr>
          <w:rFonts w:ascii="Times New Roman" w:eastAsia="Times New Roman" w:hAnsi="Times New Roman" w:cs="Times New Roman"/>
          <w:sz w:val="28"/>
          <w:szCs w:val="28"/>
          <w:shd w:val="clear" w:color="auto" w:fill="FFFFFF"/>
          <w:lang w:eastAsia="ru-RU"/>
        </w:rPr>
        <w:t>культуры государством и бизнесом</w:t>
      </w:r>
      <w:r w:rsidRPr="00143C7A">
        <w:rPr>
          <w:rFonts w:ascii="Times New Roman" w:eastAsia="Times New Roman" w:hAnsi="Times New Roman" w:cs="Times New Roman"/>
          <w:sz w:val="28"/>
          <w:szCs w:val="28"/>
          <w:shd w:val="clear" w:color="auto" w:fill="FFFFFF"/>
          <w:lang w:eastAsia="ru-RU"/>
        </w:rPr>
        <w:t xml:space="preserve">. Государство чаще всего ориентируется на интересы более широкого круга лиц, в основном, на средний класс, представляющий во многих странах </w:t>
      </w:r>
      <w:r w:rsidR="00C95EEE" w:rsidRPr="00143C7A">
        <w:rPr>
          <w:rFonts w:ascii="Times New Roman" w:eastAsia="Times New Roman" w:hAnsi="Times New Roman" w:cs="Times New Roman"/>
          <w:sz w:val="28"/>
          <w:szCs w:val="28"/>
          <w:shd w:val="clear" w:color="auto" w:fill="FFFFFF"/>
          <w:lang w:eastAsia="ru-RU"/>
        </w:rPr>
        <w:t xml:space="preserve">большую часть населения. В большинстве стран вмешательство государства в сферу культуры строго ограниченно из-за ряда причин. Во-первых, из-за бюджета. Большинство государств распределяет средства на социальную сферу общества и культуру по остаточному принципу. Во-вторых, государство может быть подвергнуто критике со стороны общественности, в основном это делают представители </w:t>
      </w:r>
      <w:r w:rsidR="00C95EEE" w:rsidRPr="00143C7A">
        <w:rPr>
          <w:rFonts w:ascii="Times New Roman" w:eastAsia="Times New Roman" w:hAnsi="Times New Roman" w:cs="Times New Roman"/>
          <w:sz w:val="28"/>
          <w:szCs w:val="28"/>
          <w:shd w:val="clear" w:color="auto" w:fill="FFFFFF"/>
          <w:lang w:eastAsia="ru-RU"/>
        </w:rPr>
        <w:lastRenderedPageBreak/>
        <w:t>бизнес-к</w:t>
      </w:r>
      <w:r w:rsidR="007665FB" w:rsidRPr="00143C7A">
        <w:rPr>
          <w:rFonts w:ascii="Times New Roman" w:eastAsia="Times New Roman" w:hAnsi="Times New Roman" w:cs="Times New Roman"/>
          <w:sz w:val="28"/>
          <w:szCs w:val="28"/>
          <w:shd w:val="clear" w:color="auto" w:fill="FFFFFF"/>
          <w:lang w:eastAsia="ru-RU"/>
        </w:rPr>
        <w:t>омпаний</w:t>
      </w:r>
      <w:r w:rsidR="00A83DAB" w:rsidRPr="00143C7A">
        <w:rPr>
          <w:rFonts w:ascii="Times New Roman" w:eastAsia="Times New Roman" w:hAnsi="Times New Roman" w:cs="Times New Roman"/>
          <w:sz w:val="28"/>
          <w:szCs w:val="28"/>
          <w:shd w:val="clear" w:color="auto" w:fill="FFFFFF"/>
          <w:lang w:eastAsia="ru-RU"/>
        </w:rPr>
        <w:t>, на то у них есть свои причины</w:t>
      </w:r>
      <w:r w:rsidR="00C95EEE" w:rsidRPr="00143C7A">
        <w:rPr>
          <w:rFonts w:ascii="Times New Roman" w:eastAsia="Times New Roman" w:hAnsi="Times New Roman" w:cs="Times New Roman"/>
          <w:sz w:val="28"/>
          <w:szCs w:val="28"/>
          <w:shd w:val="clear" w:color="auto" w:fill="FFFFFF"/>
          <w:lang w:eastAsia="ru-RU"/>
        </w:rPr>
        <w:t xml:space="preserve">. Многие </w:t>
      </w:r>
      <w:r w:rsidR="007665FB" w:rsidRPr="00143C7A">
        <w:rPr>
          <w:rFonts w:ascii="Times New Roman" w:eastAsia="Times New Roman" w:hAnsi="Times New Roman" w:cs="Times New Roman"/>
          <w:sz w:val="28"/>
          <w:szCs w:val="28"/>
          <w:shd w:val="clear" w:color="auto" w:fill="FFFFFF"/>
          <w:lang w:eastAsia="ru-RU"/>
        </w:rPr>
        <w:t>предприятия</w:t>
      </w:r>
      <w:r w:rsidR="00C95EEE" w:rsidRPr="00143C7A">
        <w:rPr>
          <w:rFonts w:ascii="Times New Roman" w:eastAsia="Times New Roman" w:hAnsi="Times New Roman" w:cs="Times New Roman"/>
          <w:sz w:val="28"/>
          <w:szCs w:val="28"/>
          <w:shd w:val="clear" w:color="auto" w:fill="FFFFFF"/>
          <w:lang w:eastAsia="ru-RU"/>
        </w:rPr>
        <w:t xml:space="preserve"> (в </w:t>
      </w:r>
      <w:r w:rsidR="00EA3C34" w:rsidRPr="00143C7A">
        <w:rPr>
          <w:rFonts w:ascii="Times New Roman" w:eastAsia="Times New Roman" w:hAnsi="Times New Roman" w:cs="Times New Roman"/>
          <w:sz w:val="28"/>
          <w:szCs w:val="28"/>
          <w:shd w:val="clear" w:color="auto" w:fill="FFFFFF"/>
          <w:lang w:eastAsia="ru-RU"/>
        </w:rPr>
        <w:t>особенности в США) предпочитают</w:t>
      </w:r>
      <w:r w:rsidR="007665FB" w:rsidRPr="00143C7A">
        <w:rPr>
          <w:rFonts w:ascii="Times New Roman" w:eastAsia="Times New Roman" w:hAnsi="Times New Roman" w:cs="Times New Roman"/>
          <w:sz w:val="28"/>
          <w:szCs w:val="28"/>
          <w:shd w:val="clear" w:color="auto" w:fill="FFFFFF"/>
          <w:lang w:eastAsia="ru-RU"/>
        </w:rPr>
        <w:t xml:space="preserve"> в рамках развития корпоративной культуры </w:t>
      </w:r>
      <w:r w:rsidR="00EA3C34" w:rsidRPr="00143C7A">
        <w:rPr>
          <w:rFonts w:ascii="Times New Roman" w:eastAsia="Times New Roman" w:hAnsi="Times New Roman" w:cs="Times New Roman"/>
          <w:sz w:val="28"/>
          <w:szCs w:val="28"/>
          <w:shd w:val="clear" w:color="auto" w:fill="FFFFFF"/>
          <w:lang w:eastAsia="ru-RU"/>
        </w:rPr>
        <w:t xml:space="preserve">повышать культурный уровень своих работников </w:t>
      </w:r>
      <w:r w:rsidR="007665FB" w:rsidRPr="00143C7A">
        <w:rPr>
          <w:rFonts w:ascii="Times New Roman" w:eastAsia="Times New Roman" w:hAnsi="Times New Roman" w:cs="Times New Roman"/>
          <w:sz w:val="28"/>
          <w:szCs w:val="28"/>
          <w:shd w:val="clear" w:color="auto" w:fill="FFFFFF"/>
          <w:lang w:eastAsia="ru-RU"/>
        </w:rPr>
        <w:t>в нужном им векторе</w:t>
      </w:r>
      <w:r w:rsidR="00EA3C34" w:rsidRPr="00143C7A">
        <w:rPr>
          <w:rFonts w:ascii="Times New Roman" w:eastAsia="Times New Roman" w:hAnsi="Times New Roman" w:cs="Times New Roman"/>
          <w:sz w:val="28"/>
          <w:szCs w:val="28"/>
          <w:shd w:val="clear" w:color="auto" w:fill="FFFFFF"/>
          <w:lang w:eastAsia="ru-RU"/>
        </w:rPr>
        <w:t>, и государственная политика мешает им в осуществлении задуманного</w:t>
      </w:r>
      <w:r w:rsidR="00A83DAB" w:rsidRPr="00143C7A">
        <w:rPr>
          <w:rFonts w:ascii="Times New Roman" w:eastAsia="Times New Roman" w:hAnsi="Times New Roman" w:cs="Times New Roman"/>
          <w:sz w:val="28"/>
          <w:szCs w:val="28"/>
          <w:shd w:val="clear" w:color="auto" w:fill="FFFFFF"/>
          <w:lang w:eastAsia="ru-RU"/>
        </w:rPr>
        <w:t>.</w:t>
      </w:r>
      <w:r w:rsidR="00EA3C34" w:rsidRPr="00143C7A">
        <w:rPr>
          <w:rFonts w:ascii="Times New Roman" w:eastAsia="Times New Roman" w:hAnsi="Times New Roman" w:cs="Times New Roman"/>
          <w:sz w:val="28"/>
          <w:szCs w:val="28"/>
          <w:shd w:val="clear" w:color="auto" w:fill="FFFFFF"/>
          <w:lang w:eastAsia="ru-RU"/>
        </w:rPr>
        <w:t xml:space="preserve"> </w:t>
      </w:r>
      <w:r w:rsidR="00A83DAB" w:rsidRPr="00143C7A">
        <w:rPr>
          <w:rFonts w:ascii="Times New Roman" w:eastAsia="Times New Roman" w:hAnsi="Times New Roman" w:cs="Times New Roman"/>
          <w:sz w:val="28"/>
          <w:szCs w:val="28"/>
          <w:shd w:val="clear" w:color="auto" w:fill="FFFFFF"/>
          <w:lang w:eastAsia="ru-RU"/>
        </w:rPr>
        <w:t xml:space="preserve">Также из-за чрезмерного вмешательства государства в сферу культуры многие компании, которые покровительствуют культуре, </w:t>
      </w:r>
      <w:r w:rsidR="000668E1" w:rsidRPr="00143C7A">
        <w:rPr>
          <w:rFonts w:ascii="Times New Roman" w:eastAsia="Times New Roman" w:hAnsi="Times New Roman" w:cs="Times New Roman"/>
          <w:sz w:val="28"/>
          <w:szCs w:val="28"/>
          <w:shd w:val="clear" w:color="auto" w:fill="FFFFFF"/>
          <w:lang w:eastAsia="ru-RU"/>
        </w:rPr>
        <w:t>теряют определ</w:t>
      </w:r>
      <w:r w:rsidR="00EE497D">
        <w:rPr>
          <w:rFonts w:ascii="Times New Roman" w:eastAsia="Times New Roman" w:hAnsi="Times New Roman" w:cs="Times New Roman"/>
          <w:sz w:val="28"/>
          <w:szCs w:val="28"/>
          <w:shd w:val="clear" w:color="auto" w:fill="FFFFFF"/>
          <w:lang w:eastAsia="ru-RU"/>
        </w:rPr>
        <w:t>е</w:t>
      </w:r>
      <w:r w:rsidR="000668E1" w:rsidRPr="00143C7A">
        <w:rPr>
          <w:rFonts w:ascii="Times New Roman" w:eastAsia="Times New Roman" w:hAnsi="Times New Roman" w:cs="Times New Roman"/>
          <w:sz w:val="28"/>
          <w:szCs w:val="28"/>
          <w:shd w:val="clear" w:color="auto" w:fill="FFFFFF"/>
          <w:lang w:eastAsia="ru-RU"/>
        </w:rPr>
        <w:t xml:space="preserve">нный процент прибыли, т.к. многие </w:t>
      </w:r>
      <w:r w:rsidR="0044575F" w:rsidRPr="00143C7A">
        <w:rPr>
          <w:rFonts w:ascii="Times New Roman" w:eastAsia="Times New Roman" w:hAnsi="Times New Roman" w:cs="Times New Roman"/>
          <w:sz w:val="28"/>
          <w:szCs w:val="28"/>
          <w:shd w:val="clear" w:color="auto" w:fill="FFFFFF"/>
          <w:lang w:eastAsia="ru-RU"/>
        </w:rPr>
        <w:t>покупатели из-за такого перевеса забывают о</w:t>
      </w:r>
      <w:r w:rsidR="000668E1" w:rsidRPr="00143C7A">
        <w:rPr>
          <w:rFonts w:ascii="Times New Roman" w:eastAsia="Times New Roman" w:hAnsi="Times New Roman" w:cs="Times New Roman"/>
          <w:sz w:val="28"/>
          <w:szCs w:val="28"/>
          <w:shd w:val="clear" w:color="auto" w:fill="FFFFFF"/>
          <w:lang w:eastAsia="ru-RU"/>
        </w:rPr>
        <w:t xml:space="preserve"> вкладе</w:t>
      </w:r>
      <w:r w:rsidR="0044575F" w:rsidRPr="00143C7A">
        <w:rPr>
          <w:rFonts w:ascii="Times New Roman" w:eastAsia="Times New Roman" w:hAnsi="Times New Roman" w:cs="Times New Roman"/>
          <w:sz w:val="28"/>
          <w:szCs w:val="28"/>
          <w:shd w:val="clear" w:color="auto" w:fill="FFFFFF"/>
          <w:lang w:eastAsia="ru-RU"/>
        </w:rPr>
        <w:t xml:space="preserve"> бизнеса</w:t>
      </w:r>
      <w:r w:rsidR="000668E1" w:rsidRPr="00143C7A">
        <w:rPr>
          <w:rFonts w:ascii="Times New Roman" w:eastAsia="Times New Roman" w:hAnsi="Times New Roman" w:cs="Times New Roman"/>
          <w:sz w:val="28"/>
          <w:szCs w:val="28"/>
          <w:shd w:val="clear" w:color="auto" w:fill="FFFFFF"/>
          <w:lang w:eastAsia="ru-RU"/>
        </w:rPr>
        <w:t xml:space="preserve"> в </w:t>
      </w:r>
      <w:r w:rsidR="0044575F" w:rsidRPr="00143C7A">
        <w:rPr>
          <w:rFonts w:ascii="Times New Roman" w:eastAsia="Times New Roman" w:hAnsi="Times New Roman" w:cs="Times New Roman"/>
          <w:sz w:val="28"/>
          <w:szCs w:val="28"/>
          <w:shd w:val="clear" w:color="auto" w:fill="FFFFFF"/>
          <w:lang w:eastAsia="ru-RU"/>
        </w:rPr>
        <w:t>данную сферу.</w:t>
      </w:r>
      <w:r w:rsidR="00A83DAB" w:rsidRPr="00143C7A">
        <w:rPr>
          <w:rFonts w:ascii="Times New Roman" w:eastAsia="Times New Roman" w:hAnsi="Times New Roman" w:cs="Times New Roman"/>
          <w:sz w:val="28"/>
          <w:szCs w:val="28"/>
          <w:shd w:val="clear" w:color="auto" w:fill="FFFFFF"/>
          <w:lang w:eastAsia="ru-RU"/>
        </w:rPr>
        <w:t xml:space="preserve"> </w:t>
      </w:r>
      <w:r w:rsidR="001854AE">
        <w:rPr>
          <w:rFonts w:ascii="Times New Roman" w:eastAsia="Times New Roman" w:hAnsi="Times New Roman" w:cs="Times New Roman"/>
          <w:sz w:val="28"/>
          <w:szCs w:val="28"/>
          <w:shd w:val="clear" w:color="auto" w:fill="FFFFFF"/>
          <w:lang w:eastAsia="ru-RU"/>
        </w:rPr>
        <w:t>В Беларуси т</w:t>
      </w:r>
      <w:r w:rsidR="00EE497D">
        <w:rPr>
          <w:rFonts w:ascii="Times New Roman" w:eastAsia="Times New Roman" w:hAnsi="Times New Roman" w:cs="Times New Roman"/>
          <w:sz w:val="28"/>
          <w:szCs w:val="28"/>
          <w:shd w:val="clear" w:color="auto" w:fill="FFFFFF"/>
          <w:lang w:eastAsia="ru-RU"/>
        </w:rPr>
        <w:t>енденция малого бизнеса к партне</w:t>
      </w:r>
      <w:r w:rsidR="001854AE">
        <w:rPr>
          <w:rFonts w:ascii="Times New Roman" w:eastAsia="Times New Roman" w:hAnsi="Times New Roman" w:cs="Times New Roman"/>
          <w:sz w:val="28"/>
          <w:szCs w:val="28"/>
          <w:shd w:val="clear" w:color="auto" w:fill="FFFFFF"/>
          <w:lang w:eastAsia="ru-RU"/>
        </w:rPr>
        <w:t xml:space="preserve">рству началась лишь несколько лет назад, бизнес старается участвовать в различных культурных мероприятиях, быть их спонсором, а также иногда </w:t>
      </w:r>
      <w:r w:rsidR="008367FC" w:rsidRPr="00143C7A">
        <w:rPr>
          <w:rFonts w:ascii="Times New Roman" w:eastAsia="Times New Roman" w:hAnsi="Times New Roman" w:cs="Times New Roman"/>
          <w:sz w:val="28"/>
          <w:szCs w:val="28"/>
          <w:shd w:val="clear" w:color="auto" w:fill="FFFFFF"/>
          <w:lang w:eastAsia="ru-RU"/>
        </w:rPr>
        <w:t xml:space="preserve"> </w:t>
      </w:r>
      <w:r w:rsidR="001854AE">
        <w:rPr>
          <w:rFonts w:ascii="Times New Roman" w:eastAsia="Times New Roman" w:hAnsi="Times New Roman" w:cs="Times New Roman"/>
          <w:sz w:val="28"/>
          <w:szCs w:val="28"/>
          <w:shd w:val="clear" w:color="auto" w:fill="FFFFFF"/>
          <w:lang w:eastAsia="ru-RU"/>
        </w:rPr>
        <w:t xml:space="preserve">и организовывать их (как это происходит с осенним салоном, который проводит Белгазпромбанк). </w:t>
      </w:r>
    </w:p>
    <w:p w:rsidR="009F6CA5" w:rsidRDefault="009F6CA5" w:rsidP="00C80C16">
      <w:pPr>
        <w:spacing w:after="0" w:line="240" w:lineRule="auto"/>
        <w:ind w:firstLine="708"/>
        <w:jc w:val="both"/>
        <w:outlineLvl w:val="1"/>
        <w:rPr>
          <w:rFonts w:ascii="Times New Roman" w:hAnsi="Times New Roman" w:cs="Times New Roman"/>
          <w:bCs/>
          <w:sz w:val="24"/>
          <w:szCs w:val="24"/>
        </w:rPr>
      </w:pPr>
    </w:p>
    <w:p w:rsidR="009F6CA5" w:rsidRPr="00F26FE9" w:rsidRDefault="009F6CA5" w:rsidP="009F6CA5">
      <w:pPr>
        <w:spacing w:after="0" w:line="240" w:lineRule="auto"/>
        <w:ind w:firstLine="708"/>
        <w:jc w:val="center"/>
        <w:outlineLvl w:val="1"/>
        <w:rPr>
          <w:rFonts w:ascii="Times New Roman" w:hAnsi="Times New Roman" w:cs="Times New Roman"/>
          <w:b/>
          <w:bCs/>
          <w:sz w:val="28"/>
          <w:szCs w:val="28"/>
        </w:rPr>
      </w:pPr>
      <w:r w:rsidRPr="00F26FE9">
        <w:rPr>
          <w:rFonts w:ascii="Times New Roman" w:hAnsi="Times New Roman" w:cs="Times New Roman"/>
          <w:b/>
          <w:bCs/>
          <w:sz w:val="28"/>
          <w:szCs w:val="28"/>
        </w:rPr>
        <w:t>2.2 Направления маркетинговой деятельности музея</w:t>
      </w:r>
    </w:p>
    <w:p w:rsidR="009F6CA5" w:rsidRDefault="009F6CA5" w:rsidP="00C80C16">
      <w:pPr>
        <w:spacing w:after="0" w:line="240" w:lineRule="auto"/>
        <w:ind w:firstLine="708"/>
        <w:jc w:val="both"/>
        <w:outlineLvl w:val="1"/>
        <w:rPr>
          <w:rFonts w:ascii="Times New Roman" w:hAnsi="Times New Roman" w:cs="Times New Roman"/>
          <w:bCs/>
          <w:sz w:val="24"/>
          <w:szCs w:val="24"/>
        </w:rPr>
      </w:pPr>
    </w:p>
    <w:p w:rsidR="00483AF3" w:rsidRPr="00115A58" w:rsidRDefault="00742AEF" w:rsidP="00115A58">
      <w:pPr>
        <w:spacing w:after="0"/>
        <w:ind w:firstLine="708"/>
        <w:jc w:val="both"/>
        <w:outlineLvl w:val="1"/>
        <w:rPr>
          <w:rFonts w:ascii="Times New Roman" w:hAnsi="Times New Roman" w:cs="Times New Roman"/>
          <w:bCs/>
          <w:sz w:val="28"/>
          <w:szCs w:val="28"/>
        </w:rPr>
      </w:pPr>
      <w:r w:rsidRPr="00115A58">
        <w:rPr>
          <w:rFonts w:ascii="Times New Roman" w:hAnsi="Times New Roman" w:cs="Times New Roman"/>
          <w:bCs/>
          <w:sz w:val="28"/>
          <w:szCs w:val="28"/>
        </w:rPr>
        <w:t>Музей наших дней разительно отличается от того, что было ещ</w:t>
      </w:r>
      <w:r w:rsidR="0002359D">
        <w:rPr>
          <w:rFonts w:ascii="Times New Roman" w:hAnsi="Times New Roman" w:cs="Times New Roman"/>
          <w:bCs/>
          <w:sz w:val="28"/>
          <w:szCs w:val="28"/>
        </w:rPr>
        <w:t>е</w:t>
      </w:r>
      <w:r w:rsidRPr="00115A58">
        <w:rPr>
          <w:rFonts w:ascii="Times New Roman" w:hAnsi="Times New Roman" w:cs="Times New Roman"/>
          <w:bCs/>
          <w:sz w:val="28"/>
          <w:szCs w:val="28"/>
        </w:rPr>
        <w:t xml:space="preserve"> в начале </w:t>
      </w:r>
      <w:r w:rsidRPr="00115A58">
        <w:rPr>
          <w:rFonts w:ascii="Times New Roman" w:hAnsi="Times New Roman" w:cs="Times New Roman"/>
          <w:bCs/>
          <w:sz w:val="28"/>
          <w:szCs w:val="28"/>
          <w:lang w:val="en-US"/>
        </w:rPr>
        <w:t>XX</w:t>
      </w:r>
      <w:r w:rsidRPr="00115A58">
        <w:rPr>
          <w:rFonts w:ascii="Times New Roman" w:hAnsi="Times New Roman" w:cs="Times New Roman"/>
          <w:bCs/>
          <w:sz w:val="28"/>
          <w:szCs w:val="28"/>
        </w:rPr>
        <w:t xml:space="preserve"> века.</w:t>
      </w:r>
      <w:r w:rsidR="008367FC" w:rsidRPr="00115A58">
        <w:rPr>
          <w:rFonts w:ascii="Times New Roman" w:hAnsi="Times New Roman" w:cs="Times New Roman"/>
          <w:bCs/>
          <w:sz w:val="28"/>
          <w:szCs w:val="28"/>
        </w:rPr>
        <w:t xml:space="preserve"> </w:t>
      </w:r>
      <w:r w:rsidR="00CC3C35" w:rsidRPr="00115A58">
        <w:rPr>
          <w:rFonts w:ascii="Times New Roman" w:hAnsi="Times New Roman" w:cs="Times New Roman"/>
          <w:bCs/>
          <w:sz w:val="28"/>
          <w:szCs w:val="28"/>
        </w:rPr>
        <w:t xml:space="preserve"> </w:t>
      </w:r>
      <w:r w:rsidRPr="00115A58">
        <w:rPr>
          <w:rFonts w:ascii="Times New Roman" w:hAnsi="Times New Roman" w:cs="Times New Roman"/>
          <w:bCs/>
          <w:sz w:val="28"/>
          <w:szCs w:val="28"/>
        </w:rPr>
        <w:t xml:space="preserve"> Теперь музей</w:t>
      </w:r>
      <w:r w:rsidR="00CC3C35" w:rsidRPr="00115A58">
        <w:rPr>
          <w:rFonts w:ascii="Times New Roman" w:hAnsi="Times New Roman" w:cs="Times New Roman"/>
          <w:bCs/>
          <w:sz w:val="28"/>
          <w:szCs w:val="28"/>
        </w:rPr>
        <w:t>, ввиду того, что он находится отнюдь не на первых ролях при выборе проведения досуга,</w:t>
      </w:r>
      <w:r w:rsidRPr="00115A58">
        <w:rPr>
          <w:rFonts w:ascii="Times New Roman" w:hAnsi="Times New Roman" w:cs="Times New Roman"/>
          <w:bCs/>
          <w:sz w:val="28"/>
          <w:szCs w:val="28"/>
        </w:rPr>
        <w:t xml:space="preserve"> старается использовать вс</w:t>
      </w:r>
      <w:r w:rsidR="00EE497D">
        <w:rPr>
          <w:rFonts w:ascii="Times New Roman" w:hAnsi="Times New Roman" w:cs="Times New Roman"/>
          <w:bCs/>
          <w:sz w:val="28"/>
          <w:szCs w:val="28"/>
        </w:rPr>
        <w:t>е возможные технологии</w:t>
      </w:r>
      <w:r w:rsidRPr="00115A58">
        <w:rPr>
          <w:rFonts w:ascii="Times New Roman" w:hAnsi="Times New Roman" w:cs="Times New Roman"/>
          <w:bCs/>
          <w:sz w:val="28"/>
          <w:szCs w:val="28"/>
        </w:rPr>
        <w:t xml:space="preserve"> для привлечения посетителя, отходя от концепции, сформировавшейся в головах людей о том, что в музее всегда тихо и присутствует аура торжественности. </w:t>
      </w:r>
      <w:r w:rsidR="00483AF3" w:rsidRPr="00115A58">
        <w:rPr>
          <w:rFonts w:ascii="Times New Roman" w:hAnsi="Times New Roman" w:cs="Times New Roman"/>
          <w:bCs/>
          <w:sz w:val="28"/>
          <w:szCs w:val="28"/>
        </w:rPr>
        <w:t xml:space="preserve">Музейные коллекции монетизируются, сдаются в аренду для получения прибыли другим музеям и частным корпорациям. Многие </w:t>
      </w:r>
      <w:r w:rsidR="00EE497D">
        <w:rPr>
          <w:rFonts w:ascii="Times New Roman" w:hAnsi="Times New Roman" w:cs="Times New Roman"/>
          <w:bCs/>
          <w:sz w:val="28"/>
          <w:szCs w:val="28"/>
        </w:rPr>
        <w:t>руководители</w:t>
      </w:r>
      <w:r w:rsidR="00483AF3" w:rsidRPr="00115A58">
        <w:rPr>
          <w:rFonts w:ascii="Times New Roman" w:hAnsi="Times New Roman" w:cs="Times New Roman"/>
          <w:bCs/>
          <w:sz w:val="28"/>
          <w:szCs w:val="28"/>
        </w:rPr>
        <w:t xml:space="preserve"> музеев отказываются от своих этических принципов в пользу выгоды. Корпорации совместно организуют музейные выставки. Например, в 2016 Нью-Йоркский музей Гуггенхайма сдавал в аренду Музею искусств </w:t>
      </w:r>
      <w:r w:rsidR="00EE497D">
        <w:rPr>
          <w:rFonts w:ascii="Times New Roman" w:hAnsi="Times New Roman" w:cs="Times New Roman"/>
          <w:bCs/>
          <w:sz w:val="28"/>
          <w:szCs w:val="28"/>
          <w:lang w:val="en-US"/>
        </w:rPr>
        <w:t>El</w:t>
      </w:r>
      <w:r w:rsidR="00EE497D" w:rsidRPr="00EE497D">
        <w:rPr>
          <w:rFonts w:ascii="Times New Roman" w:hAnsi="Times New Roman" w:cs="Times New Roman"/>
          <w:bCs/>
          <w:sz w:val="28"/>
          <w:szCs w:val="28"/>
        </w:rPr>
        <w:t xml:space="preserve"> </w:t>
      </w:r>
      <w:r w:rsidR="00EE497D">
        <w:rPr>
          <w:rFonts w:ascii="Times New Roman" w:hAnsi="Times New Roman" w:cs="Times New Roman"/>
          <w:bCs/>
          <w:sz w:val="28"/>
          <w:szCs w:val="28"/>
          <w:lang w:val="en-US"/>
        </w:rPr>
        <w:t>Paso</w:t>
      </w:r>
      <w:r w:rsidR="00483AF3" w:rsidRPr="00115A58">
        <w:rPr>
          <w:rFonts w:ascii="Times New Roman" w:hAnsi="Times New Roman" w:cs="Times New Roman"/>
          <w:bCs/>
          <w:sz w:val="28"/>
          <w:szCs w:val="28"/>
        </w:rPr>
        <w:t xml:space="preserve"> </w:t>
      </w:r>
      <w:r w:rsidR="00EE497D">
        <w:rPr>
          <w:rFonts w:ascii="Times New Roman" w:hAnsi="Times New Roman" w:cs="Times New Roman"/>
          <w:bCs/>
          <w:sz w:val="28"/>
          <w:szCs w:val="28"/>
        </w:rPr>
        <w:t>десять</w:t>
      </w:r>
      <w:r w:rsidR="00483AF3" w:rsidRPr="00115A58">
        <w:rPr>
          <w:rFonts w:ascii="Times New Roman" w:hAnsi="Times New Roman" w:cs="Times New Roman"/>
          <w:bCs/>
          <w:sz w:val="28"/>
          <w:szCs w:val="28"/>
        </w:rPr>
        <w:t xml:space="preserve"> картин из своей коллекции, в том числе шедевры Пикассо, Кандинского и Сезанна. Согласно контракту, полученному Times, городской Техасский музей собирает местные транспортные, страховые и монтажные расходы и платит арендную плату в размере 200000 долларов США, что намного превышает обычные административные расходы Гуггенхайма. Музей современного искусства, Музей </w:t>
      </w:r>
      <w:r w:rsidR="00EE497D">
        <w:rPr>
          <w:rFonts w:ascii="Times New Roman" w:hAnsi="Times New Roman" w:cs="Times New Roman"/>
          <w:bCs/>
          <w:sz w:val="28"/>
          <w:szCs w:val="28"/>
          <w:lang w:val="en-US"/>
        </w:rPr>
        <w:t>Whitney</w:t>
      </w:r>
      <w:r w:rsidR="00EE497D">
        <w:rPr>
          <w:rFonts w:ascii="Times New Roman" w:hAnsi="Times New Roman" w:cs="Times New Roman"/>
          <w:bCs/>
          <w:sz w:val="28"/>
          <w:szCs w:val="28"/>
        </w:rPr>
        <w:t xml:space="preserve"> и Бостонский Музей изящных искусств</w:t>
      </w:r>
      <w:r w:rsidR="00483AF3" w:rsidRPr="00115A58">
        <w:rPr>
          <w:rFonts w:ascii="Times New Roman" w:hAnsi="Times New Roman" w:cs="Times New Roman"/>
          <w:bCs/>
          <w:sz w:val="28"/>
          <w:szCs w:val="28"/>
        </w:rPr>
        <w:t xml:space="preserve"> занимались аналогичной арендой, несмотря на то, что этические принципы ассоциации художественных музеев запрещают использовать постоянную коллекцию музея для получения финансовой выгоды.</w:t>
      </w:r>
      <w:r w:rsidR="00960A5C" w:rsidRPr="00115A58">
        <w:rPr>
          <w:rFonts w:ascii="Times New Roman" w:hAnsi="Times New Roman" w:cs="Times New Roman"/>
          <w:bCs/>
          <w:sz w:val="28"/>
          <w:szCs w:val="28"/>
        </w:rPr>
        <w:t xml:space="preserve"> </w:t>
      </w:r>
    </w:p>
    <w:p w:rsidR="001D3D7F" w:rsidRPr="00115A58" w:rsidRDefault="00F165ED" w:rsidP="00115A58">
      <w:pPr>
        <w:spacing w:after="0"/>
        <w:ind w:firstLine="708"/>
        <w:jc w:val="both"/>
        <w:rPr>
          <w:rFonts w:ascii="Times New Roman" w:hAnsi="Times New Roman" w:cs="Times New Roman"/>
          <w:sz w:val="28"/>
          <w:szCs w:val="28"/>
        </w:rPr>
      </w:pPr>
      <w:r w:rsidRPr="00115A58">
        <w:rPr>
          <w:rFonts w:ascii="Times New Roman" w:hAnsi="Times New Roman" w:cs="Times New Roman"/>
          <w:sz w:val="28"/>
          <w:szCs w:val="28"/>
        </w:rPr>
        <w:t xml:space="preserve">Выделяют </w:t>
      </w:r>
      <w:r w:rsidR="001D3D7F" w:rsidRPr="00115A58">
        <w:rPr>
          <w:rFonts w:ascii="Times New Roman" w:hAnsi="Times New Roman" w:cs="Times New Roman"/>
          <w:sz w:val="28"/>
          <w:szCs w:val="28"/>
        </w:rPr>
        <w:t xml:space="preserve">несколько </w:t>
      </w:r>
      <w:r w:rsidRPr="00115A58">
        <w:rPr>
          <w:rFonts w:ascii="Times New Roman" w:hAnsi="Times New Roman" w:cs="Times New Roman"/>
          <w:sz w:val="28"/>
          <w:szCs w:val="28"/>
        </w:rPr>
        <w:t xml:space="preserve">основных направлений маркетинговой деятельности музея: партнерское (налаживание связей с другими учреждениями, чаще всего даже не связанными с культурой, для создания и продвижения новых ресурсов и продуктов), ресурсное (постепенный перевод </w:t>
      </w:r>
      <w:r w:rsidRPr="00115A58">
        <w:rPr>
          <w:rFonts w:ascii="Times New Roman" w:hAnsi="Times New Roman" w:cs="Times New Roman"/>
          <w:sz w:val="28"/>
          <w:szCs w:val="28"/>
        </w:rPr>
        <w:lastRenderedPageBreak/>
        <w:t xml:space="preserve">традиционной музейной деятельности в информационный формат), коммуникационное (построение и развитие коммуникации с посетителями музея, как внутри, так и вне его здания), образовательное (проведение на базе музея научно-исследовательских проектов, конференций, семинаров). </w:t>
      </w:r>
    </w:p>
    <w:p w:rsidR="00742AEF" w:rsidRPr="00115A58" w:rsidRDefault="00742AEF" w:rsidP="00115A58">
      <w:pPr>
        <w:spacing w:after="0"/>
        <w:ind w:firstLine="708"/>
        <w:jc w:val="both"/>
        <w:outlineLvl w:val="1"/>
        <w:rPr>
          <w:sz w:val="28"/>
          <w:szCs w:val="28"/>
        </w:rPr>
      </w:pPr>
      <w:r w:rsidRPr="00115A58">
        <w:rPr>
          <w:rFonts w:ascii="Times New Roman" w:hAnsi="Times New Roman" w:cs="Times New Roman"/>
          <w:bCs/>
          <w:sz w:val="28"/>
          <w:szCs w:val="28"/>
        </w:rPr>
        <w:t>В музеях теперь можно «заглянуть» в изображение, представить себя</w:t>
      </w:r>
      <w:r w:rsidR="00DE0B16">
        <w:rPr>
          <w:rFonts w:ascii="Times New Roman" w:hAnsi="Times New Roman" w:cs="Times New Roman"/>
          <w:bCs/>
          <w:sz w:val="28"/>
          <w:szCs w:val="28"/>
        </w:rPr>
        <w:t xml:space="preserve"> на фоне изображения, а сувенирный</w:t>
      </w:r>
      <w:r w:rsidRPr="00115A58">
        <w:rPr>
          <w:rFonts w:ascii="Times New Roman" w:hAnsi="Times New Roman" w:cs="Times New Roman"/>
          <w:bCs/>
          <w:sz w:val="28"/>
          <w:szCs w:val="28"/>
        </w:rPr>
        <w:t xml:space="preserve"> магазин (как реальный, так и виртуальный) теперь стал неотъемлемой частью любого музея вместе с произведениями искусства. Чаще всего они расположены у вход</w:t>
      </w:r>
      <w:r w:rsidR="00DE0B16">
        <w:rPr>
          <w:rFonts w:ascii="Times New Roman" w:hAnsi="Times New Roman" w:cs="Times New Roman"/>
          <w:bCs/>
          <w:sz w:val="28"/>
          <w:szCs w:val="28"/>
        </w:rPr>
        <w:t>а или у гардероба, что</w:t>
      </w:r>
      <w:r w:rsidRPr="00115A58">
        <w:rPr>
          <w:rFonts w:ascii="Times New Roman" w:hAnsi="Times New Roman" w:cs="Times New Roman"/>
          <w:bCs/>
          <w:sz w:val="28"/>
          <w:szCs w:val="28"/>
        </w:rPr>
        <w:t xml:space="preserve">бы у человека на выходе из музея </w:t>
      </w:r>
      <w:r w:rsidR="00DE0B16" w:rsidRPr="00115A58">
        <w:rPr>
          <w:rFonts w:ascii="Times New Roman" w:hAnsi="Times New Roman" w:cs="Times New Roman"/>
          <w:bCs/>
          <w:sz w:val="28"/>
          <w:szCs w:val="28"/>
        </w:rPr>
        <w:t xml:space="preserve">усилилось </w:t>
      </w:r>
      <w:r w:rsidRPr="00115A58">
        <w:rPr>
          <w:rFonts w:ascii="Times New Roman" w:hAnsi="Times New Roman" w:cs="Times New Roman"/>
          <w:bCs/>
          <w:sz w:val="28"/>
          <w:szCs w:val="28"/>
        </w:rPr>
        <w:t xml:space="preserve">желание унести частичку увиденного с </w:t>
      </w:r>
      <w:r w:rsidR="00B724CF">
        <w:rPr>
          <w:rFonts w:ascii="Times New Roman" w:hAnsi="Times New Roman" w:cs="Times New Roman"/>
          <w:bCs/>
          <w:sz w:val="28"/>
          <w:szCs w:val="28"/>
        </w:rPr>
        <w:t>собой, сделать воспоминания ярче. Еще</w:t>
      </w:r>
      <w:r w:rsidRPr="00115A58">
        <w:rPr>
          <w:rFonts w:ascii="Times New Roman" w:hAnsi="Times New Roman" w:cs="Times New Roman"/>
          <w:bCs/>
          <w:sz w:val="28"/>
          <w:szCs w:val="28"/>
        </w:rPr>
        <w:t xml:space="preserve"> больше усиливают это желание красочные витрины, где выставлена самая популярная и </w:t>
      </w:r>
      <w:r w:rsidR="00B724CF">
        <w:rPr>
          <w:rFonts w:ascii="Times New Roman" w:hAnsi="Times New Roman" w:cs="Times New Roman"/>
          <w:bCs/>
          <w:sz w:val="28"/>
          <w:szCs w:val="28"/>
        </w:rPr>
        <w:t>яркая</w:t>
      </w:r>
      <w:r w:rsidRPr="00115A58">
        <w:rPr>
          <w:rFonts w:ascii="Times New Roman" w:hAnsi="Times New Roman" w:cs="Times New Roman"/>
          <w:bCs/>
          <w:sz w:val="28"/>
          <w:szCs w:val="28"/>
        </w:rPr>
        <w:t xml:space="preserve"> продукция. </w:t>
      </w:r>
      <w:r w:rsidR="00B724CF">
        <w:rPr>
          <w:rFonts w:ascii="Times New Roman" w:hAnsi="Times New Roman" w:cs="Times New Roman"/>
          <w:bCs/>
          <w:sz w:val="28"/>
          <w:szCs w:val="28"/>
        </w:rPr>
        <w:t>В 1997 г</w:t>
      </w:r>
      <w:r w:rsidR="00B724CF" w:rsidRPr="00B724CF">
        <w:rPr>
          <w:rFonts w:ascii="Times New Roman" w:hAnsi="Times New Roman" w:cs="Times New Roman"/>
          <w:bCs/>
          <w:sz w:val="28"/>
          <w:szCs w:val="28"/>
        </w:rPr>
        <w:t>.</w:t>
      </w:r>
      <w:r w:rsidR="000C2FC4" w:rsidRPr="00115A58">
        <w:rPr>
          <w:rFonts w:ascii="Times New Roman" w:hAnsi="Times New Roman" w:cs="Times New Roman"/>
          <w:bCs/>
          <w:sz w:val="28"/>
          <w:szCs w:val="28"/>
        </w:rPr>
        <w:t xml:space="preserve"> Музей</w:t>
      </w:r>
      <w:r w:rsidR="00B724CF">
        <w:rPr>
          <w:rFonts w:ascii="Times New Roman" w:hAnsi="Times New Roman" w:cs="Times New Roman"/>
          <w:bCs/>
          <w:sz w:val="28"/>
          <w:szCs w:val="28"/>
        </w:rPr>
        <w:t xml:space="preserve"> </w:t>
      </w:r>
      <w:r w:rsidR="00B724CF">
        <w:rPr>
          <w:rFonts w:ascii="Times New Roman" w:hAnsi="Times New Roman" w:cs="Times New Roman"/>
          <w:bCs/>
          <w:sz w:val="28"/>
          <w:szCs w:val="28"/>
          <w:lang w:val="en-US"/>
        </w:rPr>
        <w:t>Metropolitan</w:t>
      </w:r>
      <w:r w:rsidR="00B724CF">
        <w:rPr>
          <w:rFonts w:ascii="Times New Roman" w:hAnsi="Times New Roman" w:cs="Times New Roman"/>
          <w:bCs/>
          <w:sz w:val="28"/>
          <w:szCs w:val="28"/>
        </w:rPr>
        <w:t xml:space="preserve"> открыл</w:t>
      </w:r>
      <w:r w:rsidR="000C2FC4" w:rsidRPr="00115A58">
        <w:rPr>
          <w:rFonts w:ascii="Times New Roman" w:hAnsi="Times New Roman" w:cs="Times New Roman"/>
          <w:bCs/>
          <w:sz w:val="28"/>
          <w:szCs w:val="28"/>
        </w:rPr>
        <w:t xml:space="preserve"> 15 магазинов с сувенирной продукцией в разных штатах, </w:t>
      </w:r>
      <w:r w:rsidR="00B724CF">
        <w:rPr>
          <w:rFonts w:ascii="Times New Roman" w:hAnsi="Times New Roman" w:cs="Times New Roman"/>
          <w:bCs/>
          <w:sz w:val="28"/>
          <w:szCs w:val="28"/>
        </w:rPr>
        <w:t>в результаье</w:t>
      </w:r>
      <w:r w:rsidR="000C2FC4" w:rsidRPr="00115A58">
        <w:rPr>
          <w:rFonts w:ascii="Times New Roman" w:hAnsi="Times New Roman" w:cs="Times New Roman"/>
          <w:bCs/>
          <w:sz w:val="28"/>
          <w:szCs w:val="28"/>
        </w:rPr>
        <w:t xml:space="preserve"> чего в сравнении с 1996 годом прибыль музея выр</w:t>
      </w:r>
      <w:r w:rsidR="00B724CF">
        <w:rPr>
          <w:rFonts w:ascii="Times New Roman" w:hAnsi="Times New Roman" w:cs="Times New Roman"/>
          <w:bCs/>
          <w:sz w:val="28"/>
          <w:szCs w:val="28"/>
        </w:rPr>
        <w:t>осла</w:t>
      </w:r>
      <w:r w:rsidR="000C2FC4" w:rsidRPr="00115A58">
        <w:rPr>
          <w:rFonts w:ascii="Times New Roman" w:hAnsi="Times New Roman" w:cs="Times New Roman"/>
          <w:bCs/>
          <w:sz w:val="28"/>
          <w:szCs w:val="28"/>
        </w:rPr>
        <w:t xml:space="preserve"> более чем на 10%. </w:t>
      </w:r>
      <w:r w:rsidRPr="00115A58">
        <w:rPr>
          <w:rFonts w:ascii="Times New Roman" w:hAnsi="Times New Roman" w:cs="Times New Roman"/>
          <w:bCs/>
          <w:sz w:val="28"/>
          <w:szCs w:val="28"/>
        </w:rPr>
        <w:t xml:space="preserve">Американским социологом </w:t>
      </w:r>
      <w:r w:rsidR="00B724CF">
        <w:rPr>
          <w:rFonts w:ascii="Times New Roman" w:hAnsi="Times New Roman" w:cs="Times New Roman"/>
          <w:bCs/>
          <w:sz w:val="28"/>
          <w:szCs w:val="28"/>
        </w:rPr>
        <w:t xml:space="preserve">Д. </w:t>
      </w:r>
      <w:r w:rsidR="00F26FE9" w:rsidRPr="00115A58">
        <w:rPr>
          <w:rFonts w:ascii="Times New Roman" w:hAnsi="Times New Roman" w:cs="Times New Roman"/>
          <w:bCs/>
          <w:sz w:val="28"/>
          <w:szCs w:val="28"/>
        </w:rPr>
        <w:t>Слэйтер</w:t>
      </w:r>
      <w:r w:rsidR="0002359D">
        <w:rPr>
          <w:rFonts w:ascii="Times New Roman" w:hAnsi="Times New Roman" w:cs="Times New Roman"/>
          <w:bCs/>
          <w:sz w:val="28"/>
          <w:szCs w:val="28"/>
        </w:rPr>
        <w:t>ом</w:t>
      </w:r>
      <w:r w:rsidRPr="00115A58">
        <w:rPr>
          <w:rFonts w:ascii="Times New Roman" w:hAnsi="Times New Roman" w:cs="Times New Roman"/>
          <w:bCs/>
          <w:sz w:val="28"/>
          <w:szCs w:val="28"/>
        </w:rPr>
        <w:t xml:space="preserve"> в конце </w:t>
      </w:r>
      <w:r w:rsidRPr="00115A58">
        <w:rPr>
          <w:rFonts w:ascii="Times New Roman" w:hAnsi="Times New Roman" w:cs="Times New Roman"/>
          <w:bCs/>
          <w:sz w:val="28"/>
          <w:szCs w:val="28"/>
          <w:lang w:val="en-US"/>
        </w:rPr>
        <w:t>XX</w:t>
      </w:r>
      <w:r w:rsidRPr="00115A58">
        <w:rPr>
          <w:rFonts w:ascii="Times New Roman" w:hAnsi="Times New Roman" w:cs="Times New Roman"/>
          <w:bCs/>
          <w:sz w:val="28"/>
          <w:szCs w:val="28"/>
        </w:rPr>
        <w:t xml:space="preserve"> века было проведено исследование, в ходе которого было выяснено, что сувенирные магазины при музеях часто привлекают посетителей и заставляют останавливать взгляд на произведениях больше, чем подлинники, а сувенирная продукция в определ</w:t>
      </w:r>
      <w:r w:rsidR="0002359D">
        <w:rPr>
          <w:rFonts w:ascii="Times New Roman" w:hAnsi="Times New Roman" w:cs="Times New Roman"/>
          <w:bCs/>
          <w:sz w:val="28"/>
          <w:szCs w:val="28"/>
        </w:rPr>
        <w:t>е</w:t>
      </w:r>
      <w:r w:rsidRPr="00115A58">
        <w:rPr>
          <w:rFonts w:ascii="Times New Roman" w:hAnsi="Times New Roman" w:cs="Times New Roman"/>
          <w:bCs/>
          <w:sz w:val="28"/>
          <w:szCs w:val="28"/>
        </w:rPr>
        <w:t>нный сезон составляет процент прибыли музея больше, чем сами билеты. В таком потребительском отношении к музейным экспонатам он выделяет два аспекта: «С одной стороны, потребитель, населяющий вечное настоящее, сталкивается со всеми проявлениями социальной жизни как с полем симультантных и лиш</w:t>
      </w:r>
      <w:r w:rsidR="0002359D">
        <w:rPr>
          <w:rFonts w:ascii="Times New Roman" w:hAnsi="Times New Roman" w:cs="Times New Roman"/>
          <w:bCs/>
          <w:sz w:val="28"/>
          <w:szCs w:val="28"/>
        </w:rPr>
        <w:t>е</w:t>
      </w:r>
      <w:r w:rsidRPr="00115A58">
        <w:rPr>
          <w:rFonts w:ascii="Times New Roman" w:hAnsi="Times New Roman" w:cs="Times New Roman"/>
          <w:bCs/>
          <w:sz w:val="28"/>
          <w:szCs w:val="28"/>
        </w:rPr>
        <w:t>нных глубины образов, из которых можно выбирать, но выбирать без всяких внешних причин. С другой стороны, современный потребитель считается ироничным и знающим, рефлексивным и понимающим, какая вед</w:t>
      </w:r>
      <w:r w:rsidR="0002359D">
        <w:rPr>
          <w:rFonts w:ascii="Times New Roman" w:hAnsi="Times New Roman" w:cs="Times New Roman"/>
          <w:bCs/>
          <w:sz w:val="28"/>
          <w:szCs w:val="28"/>
        </w:rPr>
        <w:t>е</w:t>
      </w:r>
      <w:r w:rsidRPr="00115A58">
        <w:rPr>
          <w:rFonts w:ascii="Times New Roman" w:hAnsi="Times New Roman" w:cs="Times New Roman"/>
          <w:bCs/>
          <w:sz w:val="28"/>
          <w:szCs w:val="28"/>
        </w:rPr>
        <w:t xml:space="preserve">тся игра. Такой потребитель получает удовольствие не от самих вещей, а  от опыта сборки и деконструкции образов» </w:t>
      </w:r>
      <w:r w:rsidR="008004E1">
        <w:rPr>
          <w:rFonts w:ascii="Times New Roman" w:hAnsi="Times New Roman" w:cs="Times New Roman"/>
          <w:bCs/>
          <w:sz w:val="28"/>
          <w:szCs w:val="28"/>
        </w:rPr>
        <w:t>[</w:t>
      </w:r>
      <w:r w:rsidR="008004E1" w:rsidRPr="008004E1">
        <w:rPr>
          <w:rFonts w:ascii="Times New Roman" w:hAnsi="Times New Roman" w:cs="Times New Roman"/>
          <w:bCs/>
          <w:sz w:val="28"/>
          <w:szCs w:val="28"/>
        </w:rPr>
        <w:t>5</w:t>
      </w:r>
      <w:r w:rsidR="00F26FE9" w:rsidRPr="00115A58">
        <w:rPr>
          <w:rFonts w:ascii="Times New Roman" w:hAnsi="Times New Roman" w:cs="Times New Roman"/>
          <w:bCs/>
          <w:sz w:val="28"/>
          <w:szCs w:val="28"/>
        </w:rPr>
        <w:t>, с. 323</w:t>
      </w:r>
      <w:r w:rsidRPr="00115A58">
        <w:rPr>
          <w:rFonts w:ascii="Times New Roman" w:hAnsi="Times New Roman" w:cs="Times New Roman"/>
          <w:bCs/>
          <w:sz w:val="28"/>
          <w:szCs w:val="28"/>
        </w:rPr>
        <w:t xml:space="preserve">]. И в том, и в другом аспектах происходит смещение смыслов. В итоге продукт, который должен был отсылать к подлиннику, быть напоминанием об увиденном, в итоге становится так называемым «пустым знаком». Также теперь для музеев характерно сотрудничество со многими марками. Ярким примером может служить сотрудничество марки </w:t>
      </w:r>
      <w:r w:rsidRPr="00115A58">
        <w:rPr>
          <w:rFonts w:ascii="Times New Roman" w:hAnsi="Times New Roman" w:cs="Times New Roman"/>
          <w:bCs/>
          <w:sz w:val="28"/>
          <w:szCs w:val="28"/>
          <w:lang w:val="en-US"/>
        </w:rPr>
        <w:t>Radical</w:t>
      </w:r>
      <w:r w:rsidRPr="00115A58">
        <w:rPr>
          <w:rFonts w:ascii="Times New Roman" w:hAnsi="Times New Roman" w:cs="Times New Roman"/>
          <w:bCs/>
          <w:sz w:val="28"/>
          <w:szCs w:val="28"/>
        </w:rPr>
        <w:t xml:space="preserve"> </w:t>
      </w:r>
      <w:r w:rsidRPr="00115A58">
        <w:rPr>
          <w:rFonts w:ascii="Times New Roman" w:hAnsi="Times New Roman" w:cs="Times New Roman"/>
          <w:bCs/>
          <w:sz w:val="28"/>
          <w:szCs w:val="28"/>
          <w:lang w:val="en-US"/>
        </w:rPr>
        <w:t>Chic</w:t>
      </w:r>
      <w:r w:rsidRPr="00115A58">
        <w:rPr>
          <w:rFonts w:ascii="Times New Roman" w:hAnsi="Times New Roman" w:cs="Times New Roman"/>
          <w:bCs/>
          <w:sz w:val="28"/>
          <w:szCs w:val="28"/>
        </w:rPr>
        <w:t xml:space="preserve"> и Третьяковской галереи, которые запустили серию платков, созданных по мотивам шедевров русской живописи. Это имело просветительский характер, так как в рекламе использовались красочные рассказы о работах, представленных на платках, например, рассказ о «Саломее» Льва Бакста, где потенциальному потребителю пересказывался в достаточно упрощ</w:t>
      </w:r>
      <w:r w:rsidR="0002359D">
        <w:rPr>
          <w:rFonts w:ascii="Times New Roman" w:hAnsi="Times New Roman" w:cs="Times New Roman"/>
          <w:bCs/>
          <w:sz w:val="28"/>
          <w:szCs w:val="28"/>
        </w:rPr>
        <w:t>е</w:t>
      </w:r>
      <w:r w:rsidRPr="00115A58">
        <w:rPr>
          <w:rFonts w:ascii="Times New Roman" w:hAnsi="Times New Roman" w:cs="Times New Roman"/>
          <w:bCs/>
          <w:sz w:val="28"/>
          <w:szCs w:val="28"/>
        </w:rPr>
        <w:t xml:space="preserve">нном варианте сюжет, а потом рассказывалась красивая история костюма, в </w:t>
      </w:r>
      <w:r w:rsidR="0002359D">
        <w:rPr>
          <w:rFonts w:ascii="Times New Roman" w:hAnsi="Times New Roman" w:cs="Times New Roman"/>
          <w:bCs/>
          <w:sz w:val="28"/>
          <w:szCs w:val="28"/>
        </w:rPr>
        <w:t>результате</w:t>
      </w:r>
      <w:r w:rsidRPr="00115A58">
        <w:rPr>
          <w:rFonts w:ascii="Times New Roman" w:hAnsi="Times New Roman" w:cs="Times New Roman"/>
          <w:bCs/>
          <w:sz w:val="28"/>
          <w:szCs w:val="28"/>
        </w:rPr>
        <w:t xml:space="preserve"> чего у читателя возникало желание обладать </w:t>
      </w:r>
      <w:r w:rsidRPr="00115A58">
        <w:rPr>
          <w:rFonts w:ascii="Times New Roman" w:hAnsi="Times New Roman" w:cs="Times New Roman"/>
          <w:bCs/>
          <w:sz w:val="28"/>
          <w:szCs w:val="28"/>
        </w:rPr>
        <w:lastRenderedPageBreak/>
        <w:t>этим товаром, к чему подталкивала ещ</w:t>
      </w:r>
      <w:r w:rsidR="0002359D">
        <w:rPr>
          <w:rFonts w:ascii="Times New Roman" w:hAnsi="Times New Roman" w:cs="Times New Roman"/>
          <w:bCs/>
          <w:sz w:val="28"/>
          <w:szCs w:val="28"/>
        </w:rPr>
        <w:t>е и заключительная часть</w:t>
      </w:r>
      <w:r w:rsidRPr="00115A58">
        <w:rPr>
          <w:rFonts w:ascii="Times New Roman" w:hAnsi="Times New Roman" w:cs="Times New Roman"/>
          <w:bCs/>
          <w:sz w:val="28"/>
          <w:szCs w:val="28"/>
        </w:rPr>
        <w:t>, в которой рассказывалось, где всё можно приобрести. Здесь не только удачный рекламный рассказ сыграл свою роль, а ещ</w:t>
      </w:r>
      <w:r w:rsidR="0002359D">
        <w:rPr>
          <w:rFonts w:ascii="Times New Roman" w:hAnsi="Times New Roman" w:cs="Times New Roman"/>
          <w:bCs/>
          <w:sz w:val="28"/>
          <w:szCs w:val="28"/>
        </w:rPr>
        <w:t>е</w:t>
      </w:r>
      <w:r w:rsidRPr="00115A58">
        <w:rPr>
          <w:rFonts w:ascii="Times New Roman" w:hAnsi="Times New Roman" w:cs="Times New Roman"/>
          <w:bCs/>
          <w:sz w:val="28"/>
          <w:szCs w:val="28"/>
        </w:rPr>
        <w:t xml:space="preserve"> и грамотный выбор товара. Во многих музеях именно платки с произведениями искусства считаются самыми популярными товарами. </w:t>
      </w:r>
      <w:r w:rsidR="00960A5C" w:rsidRPr="00115A58">
        <w:rPr>
          <w:rFonts w:ascii="Times New Roman" w:hAnsi="Times New Roman" w:cs="Times New Roman"/>
          <w:bCs/>
          <w:sz w:val="28"/>
          <w:szCs w:val="28"/>
        </w:rPr>
        <w:t>Ещ</w:t>
      </w:r>
      <w:r w:rsidR="0002359D">
        <w:rPr>
          <w:rFonts w:ascii="Times New Roman" w:hAnsi="Times New Roman" w:cs="Times New Roman"/>
          <w:bCs/>
          <w:sz w:val="28"/>
          <w:szCs w:val="28"/>
        </w:rPr>
        <w:t>е</w:t>
      </w:r>
      <w:r w:rsidR="00960A5C" w:rsidRPr="00115A58">
        <w:rPr>
          <w:rFonts w:ascii="Times New Roman" w:hAnsi="Times New Roman" w:cs="Times New Roman"/>
          <w:bCs/>
          <w:sz w:val="28"/>
          <w:szCs w:val="28"/>
        </w:rPr>
        <w:t xml:space="preserve"> один при</w:t>
      </w:r>
      <w:r w:rsidR="0002359D">
        <w:rPr>
          <w:rFonts w:ascii="Times New Roman" w:hAnsi="Times New Roman" w:cs="Times New Roman"/>
          <w:bCs/>
          <w:sz w:val="28"/>
          <w:szCs w:val="28"/>
        </w:rPr>
        <w:t>е</w:t>
      </w:r>
      <w:r w:rsidR="00960A5C" w:rsidRPr="00115A58">
        <w:rPr>
          <w:rFonts w:ascii="Times New Roman" w:hAnsi="Times New Roman" w:cs="Times New Roman"/>
          <w:bCs/>
          <w:sz w:val="28"/>
          <w:szCs w:val="28"/>
        </w:rPr>
        <w:t>м, который помогает привлечь определ</w:t>
      </w:r>
      <w:r w:rsidR="0002359D">
        <w:rPr>
          <w:rFonts w:ascii="Times New Roman" w:hAnsi="Times New Roman" w:cs="Times New Roman"/>
          <w:bCs/>
          <w:sz w:val="28"/>
          <w:szCs w:val="28"/>
        </w:rPr>
        <w:t>е</w:t>
      </w:r>
      <w:r w:rsidR="002315B4">
        <w:rPr>
          <w:rFonts w:ascii="Times New Roman" w:hAnsi="Times New Roman" w:cs="Times New Roman"/>
          <w:bCs/>
          <w:sz w:val="28"/>
          <w:szCs w:val="28"/>
        </w:rPr>
        <w:t xml:space="preserve">нную группу посетителей </w:t>
      </w:r>
      <w:r w:rsidR="002315B4" w:rsidRPr="0048394B">
        <w:rPr>
          <w:rFonts w:ascii="Times New Roman" w:hAnsi="Times New Roman" w:cs="Times New Roman"/>
          <w:bCs/>
          <w:sz w:val="28"/>
          <w:szCs w:val="28"/>
        </w:rPr>
        <w:t>–</w:t>
      </w:r>
      <w:r w:rsidR="002315B4">
        <w:rPr>
          <w:rFonts w:ascii="Times New Roman" w:hAnsi="Times New Roman" w:cs="Times New Roman"/>
          <w:bCs/>
          <w:sz w:val="28"/>
          <w:szCs w:val="28"/>
        </w:rPr>
        <w:t xml:space="preserve"> </w:t>
      </w:r>
      <w:r w:rsidR="00960A5C" w:rsidRPr="00115A58">
        <w:rPr>
          <w:rFonts w:ascii="Times New Roman" w:hAnsi="Times New Roman" w:cs="Times New Roman"/>
          <w:bCs/>
          <w:sz w:val="28"/>
          <w:szCs w:val="28"/>
        </w:rPr>
        <w:t>«культура участия». Исследователь-музеевед Д. Агапова определяет этот термин так: «</w:t>
      </w:r>
      <w:r w:rsidR="00960A5C" w:rsidRPr="00115A58">
        <w:rPr>
          <w:rFonts w:ascii="Times New Roman" w:hAnsi="Times New Roman" w:cs="Times New Roman"/>
          <w:sz w:val="28"/>
          <w:szCs w:val="28"/>
        </w:rPr>
        <w:t xml:space="preserve">Participatory culture </w:t>
      </w:r>
      <w:r w:rsidR="002315B4" w:rsidRPr="0048394B">
        <w:rPr>
          <w:rFonts w:ascii="Times New Roman" w:hAnsi="Times New Roman" w:cs="Times New Roman"/>
          <w:bCs/>
          <w:sz w:val="28"/>
          <w:szCs w:val="28"/>
        </w:rPr>
        <w:t>–</w:t>
      </w:r>
      <w:r w:rsidR="00960A5C" w:rsidRPr="00115A58">
        <w:rPr>
          <w:rFonts w:ascii="Times New Roman" w:hAnsi="Times New Roman" w:cs="Times New Roman"/>
          <w:sz w:val="28"/>
          <w:szCs w:val="28"/>
        </w:rPr>
        <w:t xml:space="preserve"> это, прежде всего, свободное, деятельное и осознанное участие людей в культурных и социальных процессах, возможность для них быть не только «потребителями» или объектами воздействия, но вносить свой собственный вклад в принятие решений и создание культурных событий (например, выставок или образовательных программ)» [</w:t>
      </w:r>
      <w:r w:rsidR="00362CC2">
        <w:rPr>
          <w:rFonts w:ascii="Times New Roman" w:hAnsi="Times New Roman" w:cs="Times New Roman"/>
          <w:sz w:val="28"/>
          <w:szCs w:val="28"/>
        </w:rPr>
        <w:t>1</w:t>
      </w:r>
      <w:r w:rsidR="0011053D">
        <w:rPr>
          <w:rFonts w:ascii="Times New Roman" w:hAnsi="Times New Roman" w:cs="Times New Roman"/>
          <w:sz w:val="28"/>
          <w:szCs w:val="28"/>
        </w:rPr>
        <w:t>, с. 8</w:t>
      </w:r>
      <w:r w:rsidR="00960A5C" w:rsidRPr="00115A58">
        <w:rPr>
          <w:rFonts w:ascii="Times New Roman" w:hAnsi="Times New Roman" w:cs="Times New Roman"/>
          <w:sz w:val="28"/>
          <w:szCs w:val="28"/>
        </w:rPr>
        <w:t>].</w:t>
      </w:r>
      <w:r w:rsidR="00C70889" w:rsidRPr="00115A58">
        <w:rPr>
          <w:rFonts w:ascii="Times New Roman" w:hAnsi="Times New Roman" w:cs="Times New Roman"/>
          <w:sz w:val="28"/>
          <w:szCs w:val="28"/>
        </w:rPr>
        <w:t xml:space="preserve"> Ярче всего культуру участия в своей деятельности реализует как раз музей, устраивая различные краудфандинговые кампании, однако для стран постсоветского пространства такая практика мало распространена, в отличие от западноевропейских стран, например, в итальянском дворцовом комплексе </w:t>
      </w:r>
      <w:r w:rsidR="00E92091">
        <w:rPr>
          <w:rFonts w:ascii="Times New Roman" w:hAnsi="Times New Roman" w:cs="Times New Roman"/>
          <w:sz w:val="28"/>
          <w:szCs w:val="28"/>
          <w:lang w:val="en-US"/>
        </w:rPr>
        <w:t>Palazzo</w:t>
      </w:r>
      <w:r w:rsidR="00E92091" w:rsidRPr="00E92091">
        <w:rPr>
          <w:rFonts w:ascii="Times New Roman" w:hAnsi="Times New Roman" w:cs="Times New Roman"/>
          <w:sz w:val="28"/>
          <w:szCs w:val="28"/>
        </w:rPr>
        <w:t xml:space="preserve"> </w:t>
      </w:r>
      <w:r w:rsidR="00E92091">
        <w:rPr>
          <w:rFonts w:ascii="Times New Roman" w:hAnsi="Times New Roman" w:cs="Times New Roman"/>
          <w:sz w:val="28"/>
          <w:szCs w:val="28"/>
          <w:lang w:val="en-US"/>
        </w:rPr>
        <w:t>Madama</w:t>
      </w:r>
      <w:r w:rsidR="00C70889" w:rsidRPr="00115A58">
        <w:rPr>
          <w:rFonts w:ascii="Times New Roman" w:hAnsi="Times New Roman" w:cs="Times New Roman"/>
          <w:sz w:val="28"/>
          <w:szCs w:val="28"/>
        </w:rPr>
        <w:t xml:space="preserve">, ввиду отсутствия средств для покупки новой коллекции фарфора для своей экспозиции, в 2013 устраивают краудфандинговую компанию, при этом привлекая всевозможные каналы социальных медиа. В итоге было собрано 100000 евро, что значительно превысило сумму, запрашиваемую коллекционером. </w:t>
      </w:r>
    </w:p>
    <w:p w:rsidR="00FC1B3C" w:rsidRPr="00115A58" w:rsidRDefault="00742AEF" w:rsidP="00115A58">
      <w:pPr>
        <w:spacing w:after="0"/>
        <w:ind w:firstLine="708"/>
        <w:jc w:val="both"/>
        <w:outlineLvl w:val="1"/>
        <w:rPr>
          <w:rFonts w:ascii="Times New Roman" w:hAnsi="Times New Roman" w:cs="Times New Roman"/>
          <w:bCs/>
          <w:sz w:val="28"/>
          <w:szCs w:val="28"/>
        </w:rPr>
      </w:pPr>
      <w:r w:rsidRPr="00115A58">
        <w:rPr>
          <w:rFonts w:ascii="Times New Roman" w:hAnsi="Times New Roman" w:cs="Times New Roman"/>
          <w:bCs/>
          <w:sz w:val="28"/>
          <w:szCs w:val="28"/>
        </w:rPr>
        <w:t xml:space="preserve">Рост коммерческой составляющей музеев как хранилищ культурного наследия человечества стал показателем именно общества массового потребления, диктующего стратегии культурного производства. </w:t>
      </w:r>
      <w:r w:rsidR="00F26FE9" w:rsidRPr="00115A58">
        <w:rPr>
          <w:rFonts w:ascii="Times New Roman" w:hAnsi="Times New Roman" w:cs="Times New Roman"/>
          <w:bCs/>
          <w:sz w:val="28"/>
          <w:szCs w:val="28"/>
        </w:rPr>
        <w:t xml:space="preserve">Американский социолог </w:t>
      </w:r>
      <w:r w:rsidR="00EF5DB8">
        <w:rPr>
          <w:rFonts w:ascii="Times New Roman" w:hAnsi="Times New Roman" w:cs="Times New Roman"/>
          <w:bCs/>
          <w:sz w:val="28"/>
          <w:szCs w:val="28"/>
        </w:rPr>
        <w:t xml:space="preserve">Д. </w:t>
      </w:r>
      <w:r w:rsidR="00F26FE9" w:rsidRPr="00115A58">
        <w:rPr>
          <w:rFonts w:ascii="Times New Roman" w:hAnsi="Times New Roman" w:cs="Times New Roman"/>
          <w:bCs/>
          <w:sz w:val="28"/>
          <w:szCs w:val="28"/>
        </w:rPr>
        <w:t>Слэйтер</w:t>
      </w:r>
      <w:r w:rsidRPr="00115A58">
        <w:rPr>
          <w:rFonts w:ascii="Times New Roman" w:hAnsi="Times New Roman" w:cs="Times New Roman"/>
          <w:bCs/>
          <w:sz w:val="28"/>
          <w:szCs w:val="28"/>
        </w:rPr>
        <w:t xml:space="preserve"> так пишет про сложившуюся ситуацию: «Причуды сегодняшнего дня берут верх над</w:t>
      </w:r>
      <w:r w:rsidR="00EF5DB8">
        <w:rPr>
          <w:rFonts w:ascii="Times New Roman" w:hAnsi="Times New Roman" w:cs="Times New Roman"/>
          <w:bCs/>
          <w:sz w:val="28"/>
          <w:szCs w:val="28"/>
        </w:rPr>
        <w:t xml:space="preserve"> исти</w:t>
      </w:r>
      <w:r w:rsidRPr="00115A58">
        <w:rPr>
          <w:rFonts w:ascii="Times New Roman" w:hAnsi="Times New Roman" w:cs="Times New Roman"/>
          <w:bCs/>
          <w:sz w:val="28"/>
          <w:szCs w:val="28"/>
        </w:rPr>
        <w:t>ной, воплощ</w:t>
      </w:r>
      <w:r w:rsidR="0002359D">
        <w:rPr>
          <w:rFonts w:ascii="Times New Roman" w:hAnsi="Times New Roman" w:cs="Times New Roman"/>
          <w:bCs/>
          <w:sz w:val="28"/>
          <w:szCs w:val="28"/>
        </w:rPr>
        <w:t>е</w:t>
      </w:r>
      <w:r w:rsidRPr="00115A58">
        <w:rPr>
          <w:rFonts w:ascii="Times New Roman" w:hAnsi="Times New Roman" w:cs="Times New Roman"/>
          <w:bCs/>
          <w:sz w:val="28"/>
          <w:szCs w:val="28"/>
        </w:rPr>
        <w:t>нной в истории и традиции, потребности, ценности и товары производятся в соответствии с прибылью, а не возникают естественно, исходя от подлинной жизни индивида и общества. Прежде всего, консьюмеризм</w:t>
      </w:r>
      <w:r w:rsidRPr="00115A58">
        <w:rPr>
          <w:rFonts w:ascii="Times New Roman" w:hAnsi="Times New Roman" w:cs="Times New Roman"/>
          <w:bCs/>
          <w:color w:val="FF0000"/>
          <w:sz w:val="28"/>
          <w:szCs w:val="28"/>
        </w:rPr>
        <w:t xml:space="preserve"> </w:t>
      </w:r>
      <w:r w:rsidRPr="00115A58">
        <w:rPr>
          <w:rFonts w:ascii="Times New Roman" w:hAnsi="Times New Roman" w:cs="Times New Roman"/>
          <w:bCs/>
          <w:sz w:val="28"/>
          <w:szCs w:val="28"/>
        </w:rPr>
        <w:t xml:space="preserve">воплощает триумф экономической ценности над всеми другими видами и источниками социальной значимости» </w:t>
      </w:r>
      <w:r w:rsidR="0014648F">
        <w:rPr>
          <w:rFonts w:ascii="Times New Roman" w:hAnsi="Times New Roman" w:cs="Times New Roman"/>
          <w:bCs/>
          <w:sz w:val="28"/>
          <w:szCs w:val="28"/>
        </w:rPr>
        <w:t>[12</w:t>
      </w:r>
      <w:r w:rsidR="00F26FE9" w:rsidRPr="00115A58">
        <w:rPr>
          <w:rFonts w:ascii="Times New Roman" w:hAnsi="Times New Roman" w:cs="Times New Roman"/>
          <w:bCs/>
          <w:sz w:val="28"/>
          <w:szCs w:val="28"/>
        </w:rPr>
        <w:t>, с. 325</w:t>
      </w:r>
      <w:r w:rsidRPr="00115A58">
        <w:rPr>
          <w:rFonts w:ascii="Times New Roman" w:hAnsi="Times New Roman" w:cs="Times New Roman"/>
          <w:bCs/>
          <w:sz w:val="28"/>
          <w:szCs w:val="28"/>
        </w:rPr>
        <w:t xml:space="preserve">]. </w:t>
      </w:r>
    </w:p>
    <w:p w:rsidR="0023417B" w:rsidRPr="00115A58" w:rsidRDefault="00FC1B3C"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bCs/>
          <w:sz w:val="28"/>
          <w:szCs w:val="28"/>
        </w:rPr>
        <w:t>Однако в настоящее время всего вышеперечисленного в коммерциализации музеев становится мало. Посетители требуют помимо основной экспозиции музея определенные элементы развлечения</w:t>
      </w:r>
      <w:r w:rsidR="0087012B" w:rsidRPr="00115A58">
        <w:rPr>
          <w:rFonts w:ascii="Times New Roman" w:hAnsi="Times New Roman" w:cs="Times New Roman"/>
          <w:bCs/>
          <w:sz w:val="28"/>
          <w:szCs w:val="28"/>
        </w:rPr>
        <w:t xml:space="preserve">. Музеи вынуждены в конкурентной борьбе </w:t>
      </w:r>
      <w:r w:rsidRPr="00115A58">
        <w:rPr>
          <w:rFonts w:ascii="Times New Roman" w:hAnsi="Times New Roman" w:cs="Times New Roman"/>
          <w:bCs/>
          <w:sz w:val="28"/>
          <w:szCs w:val="28"/>
        </w:rPr>
        <w:t xml:space="preserve"> </w:t>
      </w:r>
      <w:r w:rsidR="0087012B" w:rsidRPr="00115A58">
        <w:rPr>
          <w:rFonts w:ascii="Times New Roman" w:hAnsi="Times New Roman" w:cs="Times New Roman"/>
          <w:bCs/>
          <w:sz w:val="28"/>
          <w:szCs w:val="28"/>
        </w:rPr>
        <w:t xml:space="preserve">модернизироваться и внедрять новые технологии в свою работу. </w:t>
      </w:r>
      <w:r w:rsidR="00CC3D48" w:rsidRPr="00115A58">
        <w:rPr>
          <w:rFonts w:ascii="Times New Roman" w:hAnsi="Times New Roman" w:cs="Times New Roman"/>
          <w:sz w:val="28"/>
          <w:szCs w:val="28"/>
        </w:rPr>
        <w:t xml:space="preserve">С развитием новых методов коммуникации и применением IT-технологий и электронных устройств, сфера маркетинга развивается и расширяет направления. Разнообразие видов электронных устройств постоянно растет, в связи с этим постоянно развиваются и </w:t>
      </w:r>
      <w:r w:rsidR="00CC3D48" w:rsidRPr="00115A58">
        <w:rPr>
          <w:rFonts w:ascii="Times New Roman" w:hAnsi="Times New Roman" w:cs="Times New Roman"/>
          <w:sz w:val="28"/>
          <w:szCs w:val="28"/>
        </w:rPr>
        <w:lastRenderedPageBreak/>
        <w:t>цифровые информационно-коммуникационные технологии. На волне интенсивного развития цифровых технологий выделилось и новое направление маркетинга. Цифровой маркетинг в настоящее время является одним из перспективных направлений развития маркетинговой деятельности в целом, в том числе применительно к культурной сфере. Циф</w:t>
      </w:r>
      <w:r w:rsidR="004E49C4">
        <w:rPr>
          <w:rFonts w:ascii="Times New Roman" w:hAnsi="Times New Roman" w:cs="Times New Roman"/>
          <w:sz w:val="28"/>
          <w:szCs w:val="28"/>
        </w:rPr>
        <w:t>ровой маркетинг определяют как «</w:t>
      </w:r>
      <w:r w:rsidR="00CC3D48" w:rsidRPr="00115A58">
        <w:rPr>
          <w:rFonts w:ascii="Times New Roman" w:hAnsi="Times New Roman" w:cs="Times New Roman"/>
          <w:sz w:val="28"/>
          <w:szCs w:val="28"/>
        </w:rPr>
        <w:t>маркетинг, обеспечивающий взаимодействие с потребителями и партнерами с использованием цифровых информационно-коммуникационных техн</w:t>
      </w:r>
      <w:r w:rsidR="004E49C4">
        <w:rPr>
          <w:rFonts w:ascii="Times New Roman" w:hAnsi="Times New Roman" w:cs="Times New Roman"/>
          <w:sz w:val="28"/>
          <w:szCs w:val="28"/>
        </w:rPr>
        <w:t>ологий и электронных устройств»</w:t>
      </w:r>
      <w:r w:rsidR="003A3BB7" w:rsidRPr="00115A58">
        <w:rPr>
          <w:rFonts w:ascii="Times New Roman" w:hAnsi="Times New Roman" w:cs="Times New Roman"/>
          <w:sz w:val="28"/>
          <w:szCs w:val="28"/>
        </w:rPr>
        <w:t> </w:t>
      </w:r>
      <w:r w:rsidR="002223F2">
        <w:rPr>
          <w:rFonts w:ascii="Times New Roman" w:hAnsi="Times New Roman" w:cs="Times New Roman"/>
          <w:sz w:val="28"/>
          <w:szCs w:val="28"/>
        </w:rPr>
        <w:t>[11</w:t>
      </w:r>
      <w:r w:rsidR="003A3BB7" w:rsidRPr="00115A58">
        <w:rPr>
          <w:rFonts w:ascii="Times New Roman" w:hAnsi="Times New Roman" w:cs="Times New Roman"/>
          <w:sz w:val="28"/>
          <w:szCs w:val="28"/>
        </w:rPr>
        <w:t>, с. 289</w:t>
      </w:r>
      <w:r w:rsidR="00CC3D48" w:rsidRPr="00115A58">
        <w:rPr>
          <w:rFonts w:ascii="Times New Roman" w:hAnsi="Times New Roman" w:cs="Times New Roman"/>
          <w:sz w:val="28"/>
          <w:szCs w:val="28"/>
        </w:rPr>
        <w:t>].</w:t>
      </w:r>
      <w:r w:rsidR="00115A58">
        <w:rPr>
          <w:rFonts w:ascii="Times New Roman" w:hAnsi="Times New Roman" w:cs="Times New Roman"/>
          <w:sz w:val="24"/>
          <w:szCs w:val="24"/>
        </w:rPr>
        <w:t xml:space="preserve"> </w:t>
      </w:r>
      <w:r w:rsidR="00CC3D48" w:rsidRPr="00115A58">
        <w:rPr>
          <w:rFonts w:ascii="Times New Roman" w:hAnsi="Times New Roman" w:cs="Times New Roman"/>
          <w:sz w:val="28"/>
          <w:szCs w:val="28"/>
        </w:rPr>
        <w:t>Интернет-маркетинг является составляющей цифрового маркетинга и развивается параллельно с ним, но в отличии от интернет-маркетинга, цифровой маркетинг направлен на построение коммуникации с потребителем не только в онлайн- среде но и в оффлайне, так как он использует ряд техник, которые дают возможность привлекать к взаимодействию целевую аудиторию непосредственно в оффлайн среде и направлять ее в виртуальный мир музейного проекта.</w:t>
      </w:r>
      <w:r w:rsidR="00CC3D48" w:rsidRPr="00115A58">
        <w:rPr>
          <w:sz w:val="28"/>
          <w:szCs w:val="28"/>
        </w:rPr>
        <w:t xml:space="preserve"> </w:t>
      </w:r>
      <w:r w:rsidR="0087012B" w:rsidRPr="00115A58">
        <w:rPr>
          <w:rFonts w:ascii="Times New Roman" w:hAnsi="Times New Roman" w:cs="Times New Roman"/>
          <w:bCs/>
          <w:sz w:val="28"/>
          <w:szCs w:val="28"/>
        </w:rPr>
        <w:t xml:space="preserve">В связи с этим можно говорить о дигитализации музейной деятельности </w:t>
      </w:r>
      <w:r w:rsidR="0058439D" w:rsidRPr="00115A58">
        <w:rPr>
          <w:rFonts w:ascii="Times New Roman" w:hAnsi="Times New Roman" w:cs="Times New Roman"/>
          <w:bCs/>
          <w:sz w:val="28"/>
          <w:szCs w:val="28"/>
        </w:rPr>
        <w:t>–</w:t>
      </w:r>
      <w:r w:rsidR="0087012B" w:rsidRPr="00115A58">
        <w:rPr>
          <w:rFonts w:ascii="Times New Roman" w:hAnsi="Times New Roman" w:cs="Times New Roman"/>
          <w:bCs/>
          <w:sz w:val="28"/>
          <w:szCs w:val="28"/>
        </w:rPr>
        <w:t xml:space="preserve"> </w:t>
      </w:r>
      <w:r w:rsidR="0058439D" w:rsidRPr="00115A58">
        <w:rPr>
          <w:rFonts w:ascii="Times New Roman" w:hAnsi="Times New Roman" w:cs="Times New Roman"/>
          <w:bCs/>
          <w:sz w:val="28"/>
          <w:szCs w:val="28"/>
        </w:rPr>
        <w:t>внедрении медиа и цифровых технологи</w:t>
      </w:r>
      <w:r w:rsidR="008761BD" w:rsidRPr="00115A58">
        <w:rPr>
          <w:rFonts w:ascii="Times New Roman" w:hAnsi="Times New Roman" w:cs="Times New Roman"/>
          <w:bCs/>
          <w:sz w:val="28"/>
          <w:szCs w:val="28"/>
        </w:rPr>
        <w:t>й</w:t>
      </w:r>
      <w:r w:rsidR="0058439D" w:rsidRPr="00115A58">
        <w:rPr>
          <w:rFonts w:ascii="Times New Roman" w:hAnsi="Times New Roman" w:cs="Times New Roman"/>
          <w:bCs/>
          <w:sz w:val="28"/>
          <w:szCs w:val="28"/>
        </w:rPr>
        <w:t xml:space="preserve"> в деятельность музея для коммуникации, адаптации к быстро меняющемуся рынку услуг и </w:t>
      </w:r>
      <w:r w:rsidR="008761BD" w:rsidRPr="00115A58">
        <w:rPr>
          <w:rFonts w:ascii="Times New Roman" w:hAnsi="Times New Roman" w:cs="Times New Roman"/>
          <w:bCs/>
          <w:sz w:val="28"/>
          <w:szCs w:val="28"/>
        </w:rPr>
        <w:t xml:space="preserve">привлечения новой аудитории. </w:t>
      </w:r>
      <w:r w:rsidR="00083AB8" w:rsidRPr="00115A58">
        <w:rPr>
          <w:rFonts w:ascii="Times New Roman" w:hAnsi="Times New Roman" w:cs="Times New Roman"/>
          <w:bCs/>
          <w:sz w:val="28"/>
          <w:szCs w:val="28"/>
        </w:rPr>
        <w:t>Самым частым при</w:t>
      </w:r>
      <w:r w:rsidR="0002359D">
        <w:rPr>
          <w:rFonts w:ascii="Times New Roman" w:hAnsi="Times New Roman" w:cs="Times New Roman"/>
          <w:bCs/>
          <w:sz w:val="28"/>
          <w:szCs w:val="28"/>
        </w:rPr>
        <w:t>е</w:t>
      </w:r>
      <w:r w:rsidR="00083AB8" w:rsidRPr="00115A58">
        <w:rPr>
          <w:rFonts w:ascii="Times New Roman" w:hAnsi="Times New Roman" w:cs="Times New Roman"/>
          <w:bCs/>
          <w:sz w:val="28"/>
          <w:szCs w:val="28"/>
        </w:rPr>
        <w:t>мом, используемым в</w:t>
      </w:r>
      <w:r w:rsidR="00083AB8" w:rsidRPr="00115A58">
        <w:rPr>
          <w:rFonts w:ascii="Times New Roman" w:hAnsi="Times New Roman" w:cs="Times New Roman"/>
          <w:sz w:val="28"/>
          <w:szCs w:val="28"/>
        </w:rPr>
        <w:t xml:space="preserve">месте с «культурой участия», является интерактивность. Возникает она как раз в условиях дигитализации, когда двусторонний </w:t>
      </w:r>
      <w:r w:rsidR="002524A1" w:rsidRPr="00115A58">
        <w:rPr>
          <w:rFonts w:ascii="Times New Roman" w:hAnsi="Times New Roman" w:cs="Times New Roman"/>
          <w:sz w:val="28"/>
          <w:szCs w:val="28"/>
        </w:rPr>
        <w:t xml:space="preserve">контакт настроить легче всего. Известный американский музеевед </w:t>
      </w:r>
      <w:r w:rsidR="00115A58" w:rsidRPr="00115A58">
        <w:rPr>
          <w:rFonts w:ascii="Times New Roman" w:hAnsi="Times New Roman" w:cs="Times New Roman"/>
          <w:sz w:val="28"/>
          <w:szCs w:val="28"/>
        </w:rPr>
        <w:t>Н. </w:t>
      </w:r>
      <w:r w:rsidR="002524A1" w:rsidRPr="00115A58">
        <w:rPr>
          <w:rFonts w:ascii="Times New Roman" w:hAnsi="Times New Roman" w:cs="Times New Roman"/>
          <w:sz w:val="28"/>
          <w:szCs w:val="28"/>
        </w:rPr>
        <w:t xml:space="preserve">Саймон, автор книги </w:t>
      </w:r>
      <w:r w:rsidR="00115A58" w:rsidRPr="00115A58">
        <w:rPr>
          <w:rFonts w:ascii="Times New Roman" w:hAnsi="Times New Roman" w:cs="Times New Roman"/>
          <w:sz w:val="28"/>
          <w:szCs w:val="28"/>
        </w:rPr>
        <w:t xml:space="preserve">о музееведении, </w:t>
      </w:r>
      <w:r w:rsidR="002524A1" w:rsidRPr="00115A58">
        <w:rPr>
          <w:rFonts w:ascii="Times New Roman" w:hAnsi="Times New Roman" w:cs="Times New Roman"/>
          <w:sz w:val="28"/>
          <w:szCs w:val="28"/>
        </w:rPr>
        <w:t>утверждает: «Именно цифровые технологии являются катализатором изменений в деятельности современных музеев и позволяют «привлекать посетителей к познавательно-творческому соучастию</w:t>
      </w:r>
      <w:r w:rsidR="002524A1" w:rsidRPr="00DE45E5">
        <w:rPr>
          <w:rFonts w:ascii="Times New Roman" w:hAnsi="Times New Roman" w:cs="Times New Roman"/>
          <w:sz w:val="28"/>
          <w:szCs w:val="28"/>
        </w:rPr>
        <w:t>»</w:t>
      </w:r>
      <w:r w:rsidR="00DE45E5" w:rsidRPr="00DE45E5">
        <w:rPr>
          <w:rFonts w:ascii="Times New Roman" w:hAnsi="Times New Roman" w:cs="Times New Roman"/>
          <w:sz w:val="28"/>
          <w:szCs w:val="28"/>
        </w:rPr>
        <w:t xml:space="preserve"> </w:t>
      </w:r>
      <w:r w:rsidR="0014648F">
        <w:rPr>
          <w:rFonts w:ascii="Times New Roman" w:hAnsi="Times New Roman" w:cs="Times New Roman"/>
          <w:sz w:val="28"/>
          <w:szCs w:val="28"/>
        </w:rPr>
        <w:t>[8</w:t>
      </w:r>
      <w:r w:rsidR="00DE45E5" w:rsidRPr="00DE45E5">
        <w:rPr>
          <w:rFonts w:ascii="Times New Roman" w:hAnsi="Times New Roman" w:cs="Times New Roman"/>
          <w:sz w:val="28"/>
          <w:szCs w:val="28"/>
        </w:rPr>
        <w:t xml:space="preserve">, </w:t>
      </w:r>
      <w:r w:rsidR="00DE45E5" w:rsidRPr="00DE45E5">
        <w:rPr>
          <w:rFonts w:ascii="Times New Roman" w:hAnsi="Times New Roman" w:cs="Times New Roman"/>
          <w:sz w:val="28"/>
          <w:szCs w:val="28"/>
          <w:lang w:val="en-US"/>
        </w:rPr>
        <w:t>c</w:t>
      </w:r>
      <w:r w:rsidR="00DE45E5" w:rsidRPr="00DE45E5">
        <w:rPr>
          <w:rFonts w:ascii="Times New Roman" w:hAnsi="Times New Roman" w:cs="Times New Roman"/>
          <w:sz w:val="28"/>
          <w:szCs w:val="28"/>
        </w:rPr>
        <w:t>. 243</w:t>
      </w:r>
      <w:r w:rsidR="00F64B80" w:rsidRPr="00DE45E5">
        <w:rPr>
          <w:rFonts w:ascii="Times New Roman" w:hAnsi="Times New Roman" w:cs="Times New Roman"/>
          <w:sz w:val="28"/>
          <w:szCs w:val="28"/>
        </w:rPr>
        <w:t>]</w:t>
      </w:r>
      <w:r w:rsidR="002524A1" w:rsidRPr="00DE45E5">
        <w:rPr>
          <w:rFonts w:ascii="Times New Roman" w:hAnsi="Times New Roman" w:cs="Times New Roman"/>
          <w:sz w:val="28"/>
          <w:szCs w:val="28"/>
        </w:rPr>
        <w:t>.</w:t>
      </w:r>
      <w:r w:rsidR="002524A1" w:rsidRPr="00115A58">
        <w:rPr>
          <w:rFonts w:ascii="Times New Roman" w:hAnsi="Times New Roman" w:cs="Times New Roman"/>
          <w:sz w:val="28"/>
          <w:szCs w:val="28"/>
        </w:rPr>
        <w:t xml:space="preserve"> Технологии являются базовой точкой зарождения тех тенденций, о которых шла речь выше. Действительно, многие музеи, галереи, центры искусств уже сейчас повышают опыт общения с аудиторией благодаря инновационным техническим средствам и работают над тем, чтобы стать актуальными мультимедийными центрами в контексте цифровой эпохи. Это позволяет им более успешно адаптироваться в среду интерактивной коммуникации, воплощать принципы «культуры участия», чтобы, в конечном счете, стать более привлекательными для каждого посетителя</w:t>
      </w:r>
      <w:r w:rsidR="00676C17" w:rsidRPr="00115A58">
        <w:rPr>
          <w:rFonts w:ascii="Times New Roman" w:hAnsi="Times New Roman" w:cs="Times New Roman"/>
          <w:sz w:val="28"/>
          <w:szCs w:val="28"/>
        </w:rPr>
        <w:t xml:space="preserve">» </w:t>
      </w:r>
      <w:r w:rsidR="0014648F">
        <w:rPr>
          <w:rFonts w:ascii="Times New Roman" w:hAnsi="Times New Roman" w:cs="Times New Roman"/>
          <w:sz w:val="28"/>
          <w:szCs w:val="28"/>
        </w:rPr>
        <w:t>[12</w:t>
      </w:r>
      <w:r w:rsidR="00115A58" w:rsidRPr="00115A58">
        <w:rPr>
          <w:rFonts w:ascii="Times New Roman" w:hAnsi="Times New Roman" w:cs="Times New Roman"/>
          <w:sz w:val="28"/>
          <w:szCs w:val="28"/>
        </w:rPr>
        <w:t>, с. 356</w:t>
      </w:r>
      <w:r w:rsidR="002524A1" w:rsidRPr="00115A58">
        <w:rPr>
          <w:rFonts w:ascii="Times New Roman" w:hAnsi="Times New Roman" w:cs="Times New Roman"/>
          <w:sz w:val="28"/>
          <w:szCs w:val="28"/>
        </w:rPr>
        <w:t>].</w:t>
      </w:r>
      <w:r w:rsidR="00676C17" w:rsidRPr="00115A58">
        <w:rPr>
          <w:rFonts w:ascii="Times New Roman" w:hAnsi="Times New Roman" w:cs="Times New Roman"/>
          <w:sz w:val="28"/>
          <w:szCs w:val="28"/>
        </w:rPr>
        <w:t xml:space="preserve"> </w:t>
      </w:r>
      <w:r w:rsidR="004B5CEB" w:rsidRPr="00115A58">
        <w:rPr>
          <w:rFonts w:ascii="Times New Roman" w:hAnsi="Times New Roman" w:cs="Times New Roman"/>
          <w:sz w:val="28"/>
          <w:szCs w:val="28"/>
        </w:rPr>
        <w:t>Самым распростран</w:t>
      </w:r>
      <w:r w:rsidR="0002359D">
        <w:rPr>
          <w:rFonts w:ascii="Times New Roman" w:hAnsi="Times New Roman" w:cs="Times New Roman"/>
          <w:sz w:val="28"/>
          <w:szCs w:val="28"/>
        </w:rPr>
        <w:t>е</w:t>
      </w:r>
      <w:r w:rsidR="004B5CEB" w:rsidRPr="00115A58">
        <w:rPr>
          <w:rFonts w:ascii="Times New Roman" w:hAnsi="Times New Roman" w:cs="Times New Roman"/>
          <w:sz w:val="28"/>
          <w:szCs w:val="28"/>
        </w:rPr>
        <w:t>нным способом дигитализации музея является интерактивность. П</w:t>
      </w:r>
      <w:r w:rsidR="00083AB8" w:rsidRPr="00115A58">
        <w:rPr>
          <w:rFonts w:ascii="Times New Roman" w:hAnsi="Times New Roman" w:cs="Times New Roman"/>
          <w:sz w:val="28"/>
          <w:szCs w:val="28"/>
        </w:rPr>
        <w:t>од интерактивностью в музее подразумевается взаимодействие между посетителем и музеем, основанное на получении «отклика» музейной системы на действия посетителя, то есть установления двухсторонней связи.</w:t>
      </w:r>
      <w:r w:rsidR="000A2E03" w:rsidRPr="00115A58">
        <w:rPr>
          <w:rFonts w:ascii="Times New Roman" w:hAnsi="Times New Roman" w:cs="Times New Roman"/>
          <w:sz w:val="28"/>
          <w:szCs w:val="28"/>
        </w:rPr>
        <w:t xml:space="preserve"> Теперь вместо простого просмотра экспонатов и восприятия рассказа экскурсовода посетитель может активно взаимодействовать с экспонатом так, как ему это требуется: трогать </w:t>
      </w:r>
      <w:r w:rsidR="000A2E03" w:rsidRPr="00115A58">
        <w:rPr>
          <w:rFonts w:ascii="Times New Roman" w:hAnsi="Times New Roman" w:cs="Times New Roman"/>
          <w:sz w:val="28"/>
          <w:szCs w:val="28"/>
        </w:rPr>
        <w:lastRenderedPageBreak/>
        <w:t xml:space="preserve">экспонат, получать дополнительную информацию с помощью </w:t>
      </w:r>
      <w:r w:rsidR="000A2E03" w:rsidRPr="00115A58">
        <w:rPr>
          <w:rFonts w:ascii="Times New Roman" w:hAnsi="Times New Roman" w:cs="Times New Roman"/>
          <w:sz w:val="28"/>
          <w:szCs w:val="28"/>
          <w:lang w:val="en-US"/>
        </w:rPr>
        <w:t>QR</w:t>
      </w:r>
      <w:r w:rsidR="00713ADF" w:rsidRPr="00115A58">
        <w:rPr>
          <w:rFonts w:ascii="Times New Roman" w:hAnsi="Times New Roman" w:cs="Times New Roman"/>
          <w:sz w:val="28"/>
          <w:szCs w:val="28"/>
        </w:rPr>
        <w:t>-кода или видеть что-то новое и интересное с помощью дополненной реальности</w:t>
      </w:r>
      <w:r w:rsidR="002D1138" w:rsidRPr="00115A58">
        <w:rPr>
          <w:rFonts w:ascii="Times New Roman" w:hAnsi="Times New Roman" w:cs="Times New Roman"/>
          <w:sz w:val="28"/>
          <w:szCs w:val="28"/>
        </w:rPr>
        <w:t xml:space="preserve">, в результате чего происходит углубление уровня взаимодействия музея и посетителя. Первый в данной ситуации может получить прибыль, а второй может позитивно повлиять на развитие музея. </w:t>
      </w:r>
      <w:r w:rsidR="00FF62B1" w:rsidRPr="00115A58">
        <w:rPr>
          <w:rFonts w:ascii="Times New Roman" w:hAnsi="Times New Roman" w:cs="Times New Roman"/>
          <w:sz w:val="28"/>
          <w:szCs w:val="28"/>
        </w:rPr>
        <w:t>Например, в проекте Женевского Универси</w:t>
      </w:r>
      <w:r w:rsidR="00551018">
        <w:rPr>
          <w:rFonts w:ascii="Times New Roman" w:hAnsi="Times New Roman" w:cs="Times New Roman"/>
          <w:sz w:val="28"/>
          <w:szCs w:val="28"/>
        </w:rPr>
        <w:t>тета «Виртуальная жизнь в Помпеях»</w:t>
      </w:r>
      <w:r w:rsidR="00FF62B1" w:rsidRPr="00115A58">
        <w:rPr>
          <w:rFonts w:ascii="Times New Roman" w:hAnsi="Times New Roman" w:cs="Times New Roman"/>
          <w:sz w:val="28"/>
          <w:szCs w:val="28"/>
        </w:rPr>
        <w:t>, реализованном еще в начале 2000-х годов, при помощи дополненной реальности был реконструирован древний город Помпеи, в том числе авторы проекта воссоздали жизнь в городе при помощи виртуальных жителей. Надевая специальный шлем, можно было почувствовать атмосферу, которая когда-то царила в Помпеях.</w:t>
      </w:r>
      <w:r w:rsidR="00FF62B1" w:rsidRPr="00115A58">
        <w:rPr>
          <w:sz w:val="28"/>
          <w:szCs w:val="28"/>
        </w:rPr>
        <w:t> </w:t>
      </w:r>
      <w:r w:rsidR="0076367E" w:rsidRPr="00115A58">
        <w:rPr>
          <w:rFonts w:ascii="Times New Roman" w:hAnsi="Times New Roman" w:cs="Times New Roman"/>
          <w:sz w:val="28"/>
          <w:szCs w:val="28"/>
        </w:rPr>
        <w:t xml:space="preserve">Однако ограниченность в возможностях внедрения, связанная как с экспозицией, так и с техническими возможностями </w:t>
      </w:r>
      <w:r w:rsidR="00E30025" w:rsidRPr="00115A58">
        <w:rPr>
          <w:rFonts w:ascii="Times New Roman" w:hAnsi="Times New Roman" w:cs="Times New Roman"/>
          <w:sz w:val="28"/>
          <w:szCs w:val="28"/>
        </w:rPr>
        <w:t xml:space="preserve">и бюджетом </w:t>
      </w:r>
      <w:r w:rsidR="0076367E" w:rsidRPr="00115A58">
        <w:rPr>
          <w:rFonts w:ascii="Times New Roman" w:hAnsi="Times New Roman" w:cs="Times New Roman"/>
          <w:sz w:val="28"/>
          <w:szCs w:val="28"/>
        </w:rPr>
        <w:t xml:space="preserve">музея, </w:t>
      </w:r>
      <w:r w:rsidR="00E30025" w:rsidRPr="00115A58">
        <w:rPr>
          <w:rFonts w:ascii="Times New Roman" w:hAnsi="Times New Roman" w:cs="Times New Roman"/>
          <w:sz w:val="28"/>
          <w:szCs w:val="28"/>
        </w:rPr>
        <w:t xml:space="preserve">не дают в полной мере везде воплотить это в жизнь. </w:t>
      </w:r>
      <w:r w:rsidR="002D1138" w:rsidRPr="00115A58">
        <w:rPr>
          <w:rFonts w:ascii="Times New Roman" w:hAnsi="Times New Roman" w:cs="Times New Roman"/>
          <w:sz w:val="28"/>
          <w:szCs w:val="28"/>
        </w:rPr>
        <w:t>Стоит отметить, что в последнее время популярность набирают полностью интерактивные музеи</w:t>
      </w:r>
      <w:r w:rsidR="007B223C">
        <w:rPr>
          <w:rFonts w:ascii="Times New Roman" w:hAnsi="Times New Roman" w:cs="Times New Roman"/>
          <w:sz w:val="28"/>
          <w:szCs w:val="28"/>
        </w:rPr>
        <w:t xml:space="preserve">, которые называются эксплориумы. </w:t>
      </w:r>
      <w:r w:rsidR="007B223C">
        <w:rPr>
          <w:rFonts w:ascii="Times New Roman" w:hAnsi="Times New Roman" w:cs="Times New Roman"/>
          <w:sz w:val="28"/>
          <w:szCs w:val="28"/>
          <w:lang w:val="en-US"/>
        </w:rPr>
        <w:t>Explorium</w:t>
      </w:r>
      <w:r w:rsidR="007B223C">
        <w:rPr>
          <w:rFonts w:ascii="Times New Roman" w:hAnsi="Times New Roman" w:cs="Times New Roman"/>
          <w:sz w:val="28"/>
          <w:szCs w:val="28"/>
        </w:rPr>
        <w:t xml:space="preserve"> – </w:t>
      </w:r>
      <w:r w:rsidR="007B4997">
        <w:rPr>
          <w:rFonts w:ascii="Times New Roman" w:hAnsi="Times New Roman" w:cs="Times New Roman"/>
          <w:sz w:val="28"/>
          <w:szCs w:val="28"/>
        </w:rPr>
        <w:t xml:space="preserve">музей, где познавательная деятельность зрителя происходит путём прямого его вовлечения в процесс. </w:t>
      </w:r>
      <w:r w:rsidR="002D1138" w:rsidRPr="00115A58">
        <w:rPr>
          <w:rFonts w:ascii="Times New Roman" w:hAnsi="Times New Roman" w:cs="Times New Roman"/>
          <w:sz w:val="28"/>
          <w:szCs w:val="28"/>
        </w:rPr>
        <w:t>Такие музеи чаще всего не имеют какой-либо культурной значимости, они нацелены на зрелищность и быструю окупаемость, намеренно противопоставляя себя классическому музею, где сидит злой смотритель, а дальше, чем на метр, к экспонату нельзя подходить.</w:t>
      </w:r>
      <w:r w:rsidR="0050019E" w:rsidRPr="00115A58">
        <w:rPr>
          <w:rFonts w:ascii="Times New Roman" w:hAnsi="Times New Roman" w:cs="Times New Roman"/>
          <w:sz w:val="28"/>
          <w:szCs w:val="28"/>
        </w:rPr>
        <w:t xml:space="preserve"> С интерактивностью часто связывают ещ</w:t>
      </w:r>
      <w:r w:rsidR="0002359D">
        <w:rPr>
          <w:rFonts w:ascii="Times New Roman" w:hAnsi="Times New Roman" w:cs="Times New Roman"/>
          <w:sz w:val="28"/>
          <w:szCs w:val="28"/>
        </w:rPr>
        <w:t>е</w:t>
      </w:r>
      <w:r w:rsidR="0050019E" w:rsidRPr="00115A58">
        <w:rPr>
          <w:rFonts w:ascii="Times New Roman" w:hAnsi="Times New Roman" w:cs="Times New Roman"/>
          <w:sz w:val="28"/>
          <w:szCs w:val="28"/>
        </w:rPr>
        <w:t xml:space="preserve"> и функциональный показ музейного экспоната, главной целью которого становится</w:t>
      </w:r>
      <w:r w:rsidR="004708A2" w:rsidRPr="00115A58">
        <w:rPr>
          <w:rFonts w:ascii="Times New Roman" w:hAnsi="Times New Roman" w:cs="Times New Roman"/>
          <w:sz w:val="28"/>
          <w:szCs w:val="28"/>
        </w:rPr>
        <w:t xml:space="preserve"> в максимально приближенных к реальности условиях, дабы полнее продемонстрировать назначение, при</w:t>
      </w:r>
      <w:r w:rsidR="0002359D">
        <w:rPr>
          <w:rFonts w:ascii="Times New Roman" w:hAnsi="Times New Roman" w:cs="Times New Roman"/>
          <w:sz w:val="28"/>
          <w:szCs w:val="28"/>
        </w:rPr>
        <w:t>е</w:t>
      </w:r>
      <w:r w:rsidR="004708A2" w:rsidRPr="00115A58">
        <w:rPr>
          <w:rFonts w:ascii="Times New Roman" w:hAnsi="Times New Roman" w:cs="Times New Roman"/>
          <w:sz w:val="28"/>
          <w:szCs w:val="28"/>
        </w:rPr>
        <w:t xml:space="preserve">мы, замысел и </w:t>
      </w:r>
      <w:r w:rsidR="002524A1" w:rsidRPr="00115A58">
        <w:rPr>
          <w:rFonts w:ascii="Times New Roman" w:hAnsi="Times New Roman" w:cs="Times New Roman"/>
          <w:sz w:val="28"/>
          <w:szCs w:val="28"/>
        </w:rPr>
        <w:t>иные подобные</w:t>
      </w:r>
      <w:r w:rsidR="004708A2" w:rsidRPr="00115A58">
        <w:rPr>
          <w:rFonts w:ascii="Times New Roman" w:hAnsi="Times New Roman" w:cs="Times New Roman"/>
          <w:sz w:val="28"/>
          <w:szCs w:val="28"/>
        </w:rPr>
        <w:t xml:space="preserve"> характеристики </w:t>
      </w:r>
      <w:r w:rsidR="002524A1" w:rsidRPr="00115A58">
        <w:rPr>
          <w:rFonts w:ascii="Times New Roman" w:hAnsi="Times New Roman" w:cs="Times New Roman"/>
          <w:sz w:val="28"/>
          <w:szCs w:val="28"/>
        </w:rPr>
        <w:t>экспоната и дать посетителю лишнюю причину для посещения музея.</w:t>
      </w:r>
      <w:r w:rsidR="00115A58">
        <w:rPr>
          <w:rFonts w:ascii="Times New Roman" w:hAnsi="Times New Roman" w:cs="Times New Roman"/>
          <w:sz w:val="28"/>
          <w:szCs w:val="28"/>
        </w:rPr>
        <w:t xml:space="preserve"> </w:t>
      </w:r>
      <w:r w:rsidR="00083AB8" w:rsidRPr="00115A58">
        <w:rPr>
          <w:rFonts w:ascii="Times New Roman" w:hAnsi="Times New Roman" w:cs="Times New Roman"/>
          <w:sz w:val="28"/>
          <w:szCs w:val="28"/>
        </w:rPr>
        <w:t xml:space="preserve">В современных музеях используется широкий </w:t>
      </w:r>
      <w:r w:rsidR="002524A1" w:rsidRPr="00115A58">
        <w:rPr>
          <w:rFonts w:ascii="Times New Roman" w:hAnsi="Times New Roman" w:cs="Times New Roman"/>
          <w:sz w:val="28"/>
          <w:szCs w:val="28"/>
        </w:rPr>
        <w:t>спектр</w:t>
      </w:r>
      <w:r w:rsidR="00083AB8" w:rsidRPr="00115A58">
        <w:rPr>
          <w:rFonts w:ascii="Times New Roman" w:hAnsi="Times New Roman" w:cs="Times New Roman"/>
          <w:sz w:val="28"/>
          <w:szCs w:val="28"/>
        </w:rPr>
        <w:t xml:space="preserve"> цифровых технологий, которые создают непосредственный контакт между посетителем и экспонат</w:t>
      </w:r>
      <w:r w:rsidR="002524A1" w:rsidRPr="00115A58">
        <w:rPr>
          <w:rFonts w:ascii="Times New Roman" w:hAnsi="Times New Roman" w:cs="Times New Roman"/>
          <w:sz w:val="28"/>
          <w:szCs w:val="28"/>
        </w:rPr>
        <w:t>о</w:t>
      </w:r>
      <w:r w:rsidR="00083AB8" w:rsidRPr="00115A58">
        <w:rPr>
          <w:rFonts w:ascii="Times New Roman" w:hAnsi="Times New Roman" w:cs="Times New Roman"/>
          <w:sz w:val="28"/>
          <w:szCs w:val="28"/>
        </w:rPr>
        <w:t xml:space="preserve">м, позволяя наиболее полно воссоздать исторический контекст, в котором существовал тот или иной артефакт. Они делают экспозицию более простой и понятной без дополнительного рассказа экскурсовода, позволяя </w:t>
      </w:r>
      <w:r w:rsidR="002524A1" w:rsidRPr="00115A58">
        <w:rPr>
          <w:rFonts w:ascii="Times New Roman" w:hAnsi="Times New Roman" w:cs="Times New Roman"/>
          <w:sz w:val="28"/>
          <w:szCs w:val="28"/>
        </w:rPr>
        <w:t>создавать</w:t>
      </w:r>
      <w:r w:rsidR="00083AB8" w:rsidRPr="00115A58">
        <w:rPr>
          <w:rFonts w:ascii="Times New Roman" w:hAnsi="Times New Roman" w:cs="Times New Roman"/>
          <w:sz w:val="28"/>
          <w:szCs w:val="28"/>
        </w:rPr>
        <w:t xml:space="preserve"> чувство сопричастности к истории. </w:t>
      </w:r>
      <w:r w:rsidR="002524A1" w:rsidRPr="00115A58">
        <w:rPr>
          <w:rFonts w:ascii="Times New Roman" w:hAnsi="Times New Roman" w:cs="Times New Roman"/>
          <w:sz w:val="28"/>
          <w:szCs w:val="28"/>
        </w:rPr>
        <w:t xml:space="preserve"> </w:t>
      </w:r>
      <w:r w:rsidR="00083AB8" w:rsidRPr="00115A58">
        <w:rPr>
          <w:rFonts w:ascii="Times New Roman" w:hAnsi="Times New Roman" w:cs="Times New Roman"/>
          <w:sz w:val="28"/>
          <w:szCs w:val="28"/>
        </w:rPr>
        <w:t>Так, в Музее среднеземноморских и ближневосточных древностей в Стокгольме, посе</w:t>
      </w:r>
      <w:r w:rsidR="002524A1" w:rsidRPr="00115A58">
        <w:rPr>
          <w:rFonts w:ascii="Times New Roman" w:hAnsi="Times New Roman" w:cs="Times New Roman"/>
          <w:sz w:val="28"/>
          <w:szCs w:val="28"/>
        </w:rPr>
        <w:t>тители могут развернуть мумию. Ещ</w:t>
      </w:r>
      <w:r w:rsidR="0002359D">
        <w:rPr>
          <w:rFonts w:ascii="Times New Roman" w:hAnsi="Times New Roman" w:cs="Times New Roman"/>
          <w:sz w:val="28"/>
          <w:szCs w:val="28"/>
        </w:rPr>
        <w:t>е</w:t>
      </w:r>
      <w:r w:rsidR="002524A1" w:rsidRPr="00115A58">
        <w:rPr>
          <w:rFonts w:ascii="Times New Roman" w:hAnsi="Times New Roman" w:cs="Times New Roman"/>
          <w:sz w:val="28"/>
          <w:szCs w:val="28"/>
        </w:rPr>
        <w:t xml:space="preserve"> в</w:t>
      </w:r>
      <w:r w:rsidR="00083AB8" w:rsidRPr="00115A58">
        <w:rPr>
          <w:rFonts w:ascii="Times New Roman" w:hAnsi="Times New Roman" w:cs="Times New Roman"/>
          <w:sz w:val="28"/>
          <w:szCs w:val="28"/>
        </w:rPr>
        <w:t xml:space="preserve"> 1908 году более 500 человек собрались в зале Манчестерского музея, чтобы увидеть своими глазами, как разворачивала му</w:t>
      </w:r>
      <w:r w:rsidR="002524A1" w:rsidRPr="00115A58">
        <w:rPr>
          <w:rFonts w:ascii="Times New Roman" w:hAnsi="Times New Roman" w:cs="Times New Roman"/>
          <w:sz w:val="28"/>
          <w:szCs w:val="28"/>
        </w:rPr>
        <w:t>мию египтолог Маргарет Мюррей</w:t>
      </w:r>
      <w:r w:rsidR="00853B95" w:rsidRPr="00115A58">
        <w:rPr>
          <w:rFonts w:ascii="Times New Roman" w:hAnsi="Times New Roman" w:cs="Times New Roman"/>
          <w:sz w:val="28"/>
          <w:szCs w:val="28"/>
        </w:rPr>
        <w:t>, прич</w:t>
      </w:r>
      <w:r w:rsidR="0002359D">
        <w:rPr>
          <w:rFonts w:ascii="Times New Roman" w:hAnsi="Times New Roman" w:cs="Times New Roman"/>
          <w:sz w:val="28"/>
          <w:szCs w:val="28"/>
        </w:rPr>
        <w:t>е</w:t>
      </w:r>
      <w:r w:rsidR="00853B95" w:rsidRPr="00115A58">
        <w:rPr>
          <w:rFonts w:ascii="Times New Roman" w:hAnsi="Times New Roman" w:cs="Times New Roman"/>
          <w:sz w:val="28"/>
          <w:szCs w:val="28"/>
        </w:rPr>
        <w:t>м заплатили они за это огромную сумму денег</w:t>
      </w:r>
      <w:r w:rsidR="002524A1" w:rsidRPr="00115A58">
        <w:rPr>
          <w:rFonts w:ascii="Times New Roman" w:hAnsi="Times New Roman" w:cs="Times New Roman"/>
          <w:sz w:val="28"/>
          <w:szCs w:val="28"/>
        </w:rPr>
        <w:t>. С</w:t>
      </w:r>
      <w:r w:rsidR="007B4997">
        <w:rPr>
          <w:rFonts w:ascii="Times New Roman" w:hAnsi="Times New Roman" w:cs="Times New Roman"/>
          <w:sz w:val="28"/>
          <w:szCs w:val="28"/>
        </w:rPr>
        <w:t xml:space="preserve"> 2014 г.</w:t>
      </w:r>
      <w:r w:rsidR="00083AB8" w:rsidRPr="00115A58">
        <w:rPr>
          <w:rFonts w:ascii="Times New Roman" w:hAnsi="Times New Roman" w:cs="Times New Roman"/>
          <w:sz w:val="28"/>
          <w:szCs w:val="28"/>
        </w:rPr>
        <w:t xml:space="preserve"> благодаря новым технологиям развернуть мумию, не нанося ей вреда, сможет каждый по</w:t>
      </w:r>
      <w:r w:rsidR="00180A4E">
        <w:rPr>
          <w:rFonts w:ascii="Times New Roman" w:hAnsi="Times New Roman" w:cs="Times New Roman"/>
          <w:sz w:val="28"/>
          <w:szCs w:val="28"/>
        </w:rPr>
        <w:t>сетитель экспозиции. Изначально</w:t>
      </w:r>
      <w:r w:rsidR="00083AB8" w:rsidRPr="00115A58">
        <w:rPr>
          <w:rFonts w:ascii="Times New Roman" w:hAnsi="Times New Roman" w:cs="Times New Roman"/>
          <w:sz w:val="28"/>
          <w:szCs w:val="28"/>
        </w:rPr>
        <w:t xml:space="preserve"> музе</w:t>
      </w:r>
      <w:r w:rsidR="00180A4E">
        <w:rPr>
          <w:rFonts w:ascii="Times New Roman" w:hAnsi="Times New Roman" w:cs="Times New Roman"/>
          <w:sz w:val="28"/>
          <w:szCs w:val="28"/>
        </w:rPr>
        <w:t>й</w:t>
      </w:r>
      <w:r w:rsidR="00083AB8" w:rsidRPr="00115A58">
        <w:rPr>
          <w:rFonts w:ascii="Times New Roman" w:hAnsi="Times New Roman" w:cs="Times New Roman"/>
          <w:sz w:val="28"/>
          <w:szCs w:val="28"/>
        </w:rPr>
        <w:t xml:space="preserve"> </w:t>
      </w:r>
      <w:r w:rsidR="007B4997">
        <w:rPr>
          <w:rFonts w:ascii="Times New Roman" w:hAnsi="Times New Roman" w:cs="Times New Roman"/>
          <w:sz w:val="28"/>
          <w:szCs w:val="28"/>
        </w:rPr>
        <w:t>провел компьютерную томографию восьми</w:t>
      </w:r>
      <w:r w:rsidR="00083AB8" w:rsidRPr="00115A58">
        <w:rPr>
          <w:rFonts w:ascii="Times New Roman" w:hAnsi="Times New Roman" w:cs="Times New Roman"/>
          <w:sz w:val="28"/>
          <w:szCs w:val="28"/>
        </w:rPr>
        <w:t xml:space="preserve"> мумий с целью составить карту их </w:t>
      </w:r>
      <w:r w:rsidR="00083AB8" w:rsidRPr="00115A58">
        <w:rPr>
          <w:rFonts w:ascii="Times New Roman" w:hAnsi="Times New Roman" w:cs="Times New Roman"/>
          <w:sz w:val="28"/>
          <w:szCs w:val="28"/>
        </w:rPr>
        <w:lastRenderedPageBreak/>
        <w:t>частей тела для дальнейших исследований. Тем не менее, также было решено составить интерактивную карту мумий для образовательных целей нового проекта. Каждому посетителю музея стало доступно развернуть реальную мумию в цифровом виде, посмотреть разрез гроба или тела. А значит, буквально «прикоснуться» к истории.</w:t>
      </w:r>
      <w:r w:rsidR="004B5CEB" w:rsidRPr="00115A58">
        <w:rPr>
          <w:rFonts w:ascii="Times New Roman" w:hAnsi="Times New Roman" w:cs="Times New Roman"/>
          <w:sz w:val="28"/>
          <w:szCs w:val="28"/>
        </w:rPr>
        <w:t xml:space="preserve"> </w:t>
      </w:r>
      <w:r w:rsidR="00BB01A1" w:rsidRPr="00115A58">
        <w:rPr>
          <w:rFonts w:ascii="Times New Roman" w:hAnsi="Times New Roman" w:cs="Times New Roman"/>
          <w:sz w:val="28"/>
          <w:szCs w:val="28"/>
        </w:rPr>
        <w:t xml:space="preserve">Так, в технологическом музее </w:t>
      </w:r>
      <w:r w:rsidR="00F93AAF">
        <w:rPr>
          <w:rFonts w:ascii="Times New Roman" w:hAnsi="Times New Roman" w:cs="Times New Roman"/>
          <w:sz w:val="28"/>
          <w:szCs w:val="28"/>
          <w:lang w:val="en-US"/>
        </w:rPr>
        <w:t>New</w:t>
      </w:r>
      <w:r w:rsidR="00F93AAF" w:rsidRPr="00F93AAF">
        <w:rPr>
          <w:rFonts w:ascii="Times New Roman" w:hAnsi="Times New Roman" w:cs="Times New Roman"/>
          <w:sz w:val="28"/>
          <w:szCs w:val="28"/>
        </w:rPr>
        <w:t xml:space="preserve"> </w:t>
      </w:r>
      <w:r w:rsidR="00F93AAF">
        <w:rPr>
          <w:rFonts w:ascii="Times New Roman" w:hAnsi="Times New Roman" w:cs="Times New Roman"/>
          <w:sz w:val="28"/>
          <w:szCs w:val="28"/>
          <w:lang w:val="en-US"/>
        </w:rPr>
        <w:t>Metropolis</w:t>
      </w:r>
      <w:r w:rsidR="00F93AAF" w:rsidRPr="00F93AAF">
        <w:rPr>
          <w:rFonts w:ascii="Times New Roman" w:hAnsi="Times New Roman" w:cs="Times New Roman"/>
          <w:sz w:val="28"/>
          <w:szCs w:val="28"/>
        </w:rPr>
        <w:t xml:space="preserve"> </w:t>
      </w:r>
      <w:r w:rsidR="00BB01A1" w:rsidRPr="00115A58">
        <w:rPr>
          <w:rFonts w:ascii="Times New Roman" w:hAnsi="Times New Roman" w:cs="Times New Roman"/>
          <w:sz w:val="28"/>
          <w:szCs w:val="28"/>
        </w:rPr>
        <w:t>в Амстердаме сотрудники музей специально вовлекают посетителя в спор о природе света. А музей ремесел в Париже предлагает помимо обычных экспонатов стенды с простыми опытами с ремесленными механизмами. Здесь разрешается не только трогать механизмы, но и активно их использовать, приводить в действие (самому произвести опыт со сверхпрозрачностью светодиода). Галерея Уффици предоставляет возможность привести в движение макеты Леонардо да Винчи: летательные аппараты, подводные механизмы и прообраз современного танка, полностью воспроизведенные по его макетам. В детских музеях посвященных мультипликации посетители могут создавать собственные мультфильмы. </w:t>
      </w:r>
    </w:p>
    <w:p w:rsidR="00255E0D" w:rsidRPr="00115A58" w:rsidRDefault="00853B95"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sz w:val="28"/>
          <w:szCs w:val="28"/>
        </w:rPr>
        <w:t>Музеи являются основным источником информации о мировой культуре и истории, однако не всегда могут представить ее в доступном виде для широкой аудитории.</w:t>
      </w:r>
      <w:r w:rsidR="0023417B" w:rsidRPr="00115A58">
        <w:rPr>
          <w:rFonts w:ascii="Times New Roman" w:hAnsi="Times New Roman" w:cs="Times New Roman"/>
          <w:sz w:val="28"/>
          <w:szCs w:val="28"/>
        </w:rPr>
        <w:t xml:space="preserve"> Ввиду этого музеи стараются оцифровывать свою коллекцию, а также размещать её на онлайн-платформах. На первый взгляд может показаться, что это может, наоборот, оттолкнуть посетителей. Зачем идти в музей, если можно посмотреть всё дома? Однако при грамотной работе всё можно успешно реализовать. </w:t>
      </w:r>
      <w:r w:rsidR="004B5CEB" w:rsidRPr="00115A58">
        <w:rPr>
          <w:rFonts w:ascii="Times New Roman" w:hAnsi="Times New Roman" w:cs="Times New Roman"/>
          <w:sz w:val="28"/>
          <w:szCs w:val="28"/>
        </w:rPr>
        <w:t>Например, государственный музей Эрмитаж создал и продвигает со</w:t>
      </w:r>
      <w:r w:rsidR="00180A4E">
        <w:rPr>
          <w:rFonts w:ascii="Times New Roman" w:hAnsi="Times New Roman" w:cs="Times New Roman"/>
          <w:sz w:val="28"/>
          <w:szCs w:val="28"/>
        </w:rPr>
        <w:t>бственное мобильное приложение «Государственный Эрмитаж»</w:t>
      </w:r>
      <w:r w:rsidR="004B5CEB" w:rsidRPr="00115A58">
        <w:rPr>
          <w:rFonts w:ascii="Times New Roman" w:hAnsi="Times New Roman" w:cs="Times New Roman"/>
          <w:sz w:val="28"/>
          <w:szCs w:val="28"/>
        </w:rPr>
        <w:t>, которое активно продвигается в социальных сетях и не только позволяет виртуально ознакомиться с частью коллекции Эрмитажа, но и знакомит с музейными новостями и дает возможность узнать о новых событиях и выставках музея, тем самым привлекая пользователей из онлайна в офлайн-музей. Кроме того, большинство виртуальных экскурсий предлагается лишь в качестве платного контента, что является частью построения стратегии электронной коммерции музея</w:t>
      </w:r>
      <w:r w:rsidR="00255E0D" w:rsidRPr="00115A58">
        <w:rPr>
          <w:rFonts w:ascii="Times New Roman" w:hAnsi="Times New Roman" w:cs="Times New Roman"/>
          <w:sz w:val="28"/>
          <w:szCs w:val="28"/>
        </w:rPr>
        <w:t xml:space="preserve">. </w:t>
      </w:r>
    </w:p>
    <w:p w:rsidR="0031097B" w:rsidRPr="00115A58" w:rsidRDefault="004B5CEB"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sz w:val="28"/>
          <w:szCs w:val="28"/>
        </w:rPr>
        <w:t>В условиях превращения Интернета в мощный экономический двигатель</w:t>
      </w:r>
      <w:r w:rsidR="00CC3D48" w:rsidRPr="00115A58">
        <w:rPr>
          <w:rFonts w:ascii="Times New Roman" w:hAnsi="Times New Roman" w:cs="Times New Roman"/>
          <w:sz w:val="28"/>
          <w:szCs w:val="28"/>
        </w:rPr>
        <w:t>,</w:t>
      </w:r>
      <w:r w:rsidRPr="00115A58">
        <w:rPr>
          <w:rFonts w:ascii="Times New Roman" w:hAnsi="Times New Roman" w:cs="Times New Roman"/>
          <w:sz w:val="28"/>
          <w:szCs w:val="28"/>
        </w:rPr>
        <w:t xml:space="preserve"> музеи постепенно начинают находить возможности для участия в электронной коммерческой деятельности</w:t>
      </w:r>
      <w:r w:rsidR="00CC3D48" w:rsidRPr="00115A58">
        <w:rPr>
          <w:rFonts w:ascii="Times New Roman" w:hAnsi="Times New Roman" w:cs="Times New Roman"/>
          <w:sz w:val="28"/>
          <w:szCs w:val="28"/>
        </w:rPr>
        <w:t xml:space="preserve">: </w:t>
      </w:r>
    </w:p>
    <w:p w:rsidR="0031097B" w:rsidRPr="00115A58" w:rsidRDefault="0031097B"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sz w:val="28"/>
          <w:szCs w:val="28"/>
        </w:rPr>
        <w:t xml:space="preserve">- </w:t>
      </w:r>
      <w:r w:rsidR="00CC3D48" w:rsidRPr="00115A58">
        <w:rPr>
          <w:rFonts w:ascii="Times New Roman" w:hAnsi="Times New Roman" w:cs="Times New Roman"/>
          <w:sz w:val="28"/>
          <w:szCs w:val="28"/>
        </w:rPr>
        <w:t>п</w:t>
      </w:r>
      <w:r w:rsidR="004B5CEB" w:rsidRPr="00115A58">
        <w:rPr>
          <w:rFonts w:ascii="Times New Roman" w:hAnsi="Times New Roman" w:cs="Times New Roman"/>
          <w:sz w:val="28"/>
          <w:szCs w:val="28"/>
        </w:rPr>
        <w:t>редоставление услуг электронной покупки билетов</w:t>
      </w:r>
      <w:r w:rsidRPr="00115A58">
        <w:rPr>
          <w:rFonts w:ascii="Times New Roman" w:hAnsi="Times New Roman" w:cs="Times New Roman"/>
          <w:sz w:val="28"/>
          <w:szCs w:val="28"/>
        </w:rPr>
        <w:t xml:space="preserve"> (опрос, провед</w:t>
      </w:r>
      <w:r w:rsidR="0002359D">
        <w:rPr>
          <w:rFonts w:ascii="Times New Roman" w:hAnsi="Times New Roman" w:cs="Times New Roman"/>
          <w:sz w:val="28"/>
          <w:szCs w:val="28"/>
        </w:rPr>
        <w:t>е</w:t>
      </w:r>
      <w:r w:rsidRPr="00115A58">
        <w:rPr>
          <w:rFonts w:ascii="Times New Roman" w:hAnsi="Times New Roman" w:cs="Times New Roman"/>
          <w:sz w:val="28"/>
          <w:szCs w:val="28"/>
        </w:rPr>
        <w:t xml:space="preserve">нный лондонской галереей </w:t>
      </w:r>
      <w:r w:rsidRPr="00115A58">
        <w:rPr>
          <w:rFonts w:ascii="Times New Roman" w:hAnsi="Times New Roman" w:cs="Times New Roman"/>
          <w:sz w:val="28"/>
          <w:szCs w:val="28"/>
          <w:lang w:val="en-US"/>
        </w:rPr>
        <w:t>Tate</w:t>
      </w:r>
      <w:r w:rsidRPr="00115A58">
        <w:rPr>
          <w:rFonts w:ascii="Times New Roman" w:hAnsi="Times New Roman" w:cs="Times New Roman"/>
          <w:sz w:val="28"/>
          <w:szCs w:val="28"/>
        </w:rPr>
        <w:t>, говорит о том, что часть посетителей не приходили ранее по причине огромных очередей, которые их попросту пугали)</w:t>
      </w:r>
    </w:p>
    <w:p w:rsidR="0031097B" w:rsidRPr="00115A58" w:rsidRDefault="0031097B"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sz w:val="28"/>
          <w:szCs w:val="28"/>
        </w:rPr>
        <w:t xml:space="preserve">- </w:t>
      </w:r>
      <w:r w:rsidR="006A2A64" w:rsidRPr="00115A58">
        <w:rPr>
          <w:rFonts w:ascii="Times New Roman" w:hAnsi="Times New Roman" w:cs="Times New Roman"/>
          <w:sz w:val="28"/>
          <w:szCs w:val="28"/>
        </w:rPr>
        <w:t>интернет-магазин (огромная часть доходов музеев)</w:t>
      </w:r>
      <w:r w:rsidR="0080107C" w:rsidRPr="00115A58">
        <w:rPr>
          <w:rFonts w:ascii="Times New Roman" w:hAnsi="Times New Roman" w:cs="Times New Roman"/>
          <w:sz w:val="28"/>
          <w:szCs w:val="28"/>
        </w:rPr>
        <w:t xml:space="preserve"> </w:t>
      </w:r>
    </w:p>
    <w:p w:rsidR="006A2A64" w:rsidRPr="00115A58" w:rsidRDefault="0031097B"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sz w:val="28"/>
          <w:szCs w:val="28"/>
        </w:rPr>
        <w:lastRenderedPageBreak/>
        <w:t xml:space="preserve">- </w:t>
      </w:r>
      <w:r w:rsidR="0080107C" w:rsidRPr="00115A58">
        <w:rPr>
          <w:rFonts w:ascii="Times New Roman" w:hAnsi="Times New Roman" w:cs="Times New Roman"/>
          <w:sz w:val="28"/>
          <w:szCs w:val="28"/>
        </w:rPr>
        <w:t>платный цифровой контент</w:t>
      </w:r>
      <w:r w:rsidR="00CC3D48" w:rsidRPr="00115A58">
        <w:rPr>
          <w:rFonts w:ascii="Times New Roman" w:hAnsi="Times New Roman" w:cs="Times New Roman"/>
          <w:sz w:val="28"/>
          <w:szCs w:val="28"/>
        </w:rPr>
        <w:t xml:space="preserve"> </w:t>
      </w:r>
      <w:r w:rsidR="004B5CEB" w:rsidRPr="00115A58">
        <w:rPr>
          <w:rFonts w:ascii="Times New Roman" w:hAnsi="Times New Roman" w:cs="Times New Roman"/>
          <w:sz w:val="28"/>
          <w:szCs w:val="28"/>
        </w:rPr>
        <w:t> </w:t>
      </w:r>
      <w:r w:rsidR="006A2A64" w:rsidRPr="00115A58">
        <w:rPr>
          <w:rFonts w:ascii="Times New Roman" w:hAnsi="Times New Roman" w:cs="Times New Roman"/>
          <w:sz w:val="28"/>
          <w:szCs w:val="28"/>
        </w:rPr>
        <w:t>(в</w:t>
      </w:r>
      <w:r w:rsidR="0080107C" w:rsidRPr="00115A58">
        <w:rPr>
          <w:rFonts w:ascii="Times New Roman" w:hAnsi="Times New Roman" w:cs="Times New Roman"/>
          <w:sz w:val="28"/>
          <w:szCs w:val="28"/>
        </w:rPr>
        <w:t xml:space="preserve"> Лондонской галерее</w:t>
      </w:r>
      <w:r w:rsidR="004B5CEB" w:rsidRPr="00115A58">
        <w:rPr>
          <w:rFonts w:ascii="Times New Roman" w:hAnsi="Times New Roman" w:cs="Times New Roman"/>
          <w:sz w:val="28"/>
          <w:szCs w:val="28"/>
        </w:rPr>
        <w:t xml:space="preserve"> Tate есть ряд цифровых продуктов, таких как онлайн-курсы, мобильные приложения, электронные книги и версия журнала TateEtc для iTunes</w:t>
      </w:r>
      <w:r w:rsidR="0080107C" w:rsidRPr="00115A58">
        <w:rPr>
          <w:rFonts w:ascii="Times New Roman" w:hAnsi="Times New Roman" w:cs="Times New Roman"/>
          <w:sz w:val="28"/>
          <w:szCs w:val="28"/>
        </w:rPr>
        <w:t>)</w:t>
      </w:r>
    </w:p>
    <w:p w:rsidR="006A2A64" w:rsidRPr="00115A58" w:rsidRDefault="006A2A64"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sz w:val="28"/>
          <w:szCs w:val="28"/>
        </w:rPr>
        <w:t xml:space="preserve">- </w:t>
      </w:r>
      <w:r w:rsidR="00967897" w:rsidRPr="00115A58">
        <w:rPr>
          <w:rFonts w:ascii="Times New Roman" w:hAnsi="Times New Roman" w:cs="Times New Roman"/>
          <w:sz w:val="28"/>
          <w:szCs w:val="28"/>
        </w:rPr>
        <w:t>социальные сети (которые поддерживают диалог с посетителем и привлекают различными вещами, актуальными на данный момент</w:t>
      </w:r>
      <w:r w:rsidRPr="00115A58">
        <w:rPr>
          <w:rFonts w:ascii="Times New Roman" w:hAnsi="Times New Roman" w:cs="Times New Roman"/>
          <w:sz w:val="28"/>
          <w:szCs w:val="28"/>
        </w:rPr>
        <w:t xml:space="preserve">. Яркий пример качественной работы специалистов в социальных сетях музея - это галерея Tate. Сайт музея интегрирован с социальными площадками, новостной контент музея доступен как на сайте, так и в социальных сетях. В галерее создан специальный отдел, который использует социальные сети как информационное сопровождение для новых мероприятий: когда в галерее открывалась выставка «Прерафаэлиты», для более широкого информирования о ней пользователей была использована только набирающая в западных странах популярность социальная сеть Pinterest, где был создан тематический альбом. Альбом был очень популярен  среди подписчиков галереи в социальных сетях, которые распространили его по другим площадкам, тем самым мероприятие получило широкий охват и больший интерес к нему посетителей. </w:t>
      </w:r>
    </w:p>
    <w:p w:rsidR="00C80C16" w:rsidRPr="00115A58" w:rsidRDefault="006A2A64" w:rsidP="00115A58">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sz w:val="28"/>
          <w:szCs w:val="28"/>
        </w:rPr>
        <w:t xml:space="preserve">- </w:t>
      </w:r>
      <w:r w:rsidR="00967897" w:rsidRPr="00115A58">
        <w:rPr>
          <w:rFonts w:ascii="Times New Roman" w:hAnsi="Times New Roman" w:cs="Times New Roman"/>
          <w:sz w:val="28"/>
          <w:szCs w:val="28"/>
        </w:rPr>
        <w:t>веб-сайт, который помогает аудитории лучше ознакомиться с музеем, стать к нему ближе (Британский юридический университет проводил в 2013 году опрос, по итогу которого было выявлено, что более 60% людей перед посещением музея заходят на сайт)</w:t>
      </w:r>
      <w:r w:rsidR="0080107C" w:rsidRPr="00115A58">
        <w:rPr>
          <w:rFonts w:ascii="Times New Roman" w:hAnsi="Times New Roman" w:cs="Times New Roman"/>
          <w:sz w:val="28"/>
          <w:szCs w:val="28"/>
        </w:rPr>
        <w:t xml:space="preserve">. </w:t>
      </w:r>
    </w:p>
    <w:p w:rsidR="00C64CF1" w:rsidRDefault="00C80C16" w:rsidP="00115A58">
      <w:pPr>
        <w:spacing w:after="0"/>
        <w:ind w:firstLine="708"/>
        <w:jc w:val="both"/>
        <w:outlineLvl w:val="1"/>
        <w:rPr>
          <w:rFonts w:ascii="Times New Roman" w:hAnsi="Times New Roman" w:cs="Times New Roman"/>
          <w:color w:val="000000"/>
          <w:sz w:val="28"/>
          <w:szCs w:val="28"/>
        </w:rPr>
      </w:pPr>
      <w:r w:rsidRPr="00115A58">
        <w:rPr>
          <w:rFonts w:ascii="Times New Roman" w:hAnsi="Times New Roman" w:cs="Times New Roman"/>
          <w:sz w:val="28"/>
          <w:szCs w:val="28"/>
        </w:rPr>
        <w:t xml:space="preserve">Выше были перечислены </w:t>
      </w:r>
      <w:r w:rsidR="00B23FF6" w:rsidRPr="00115A58">
        <w:rPr>
          <w:rFonts w:ascii="Times New Roman" w:hAnsi="Times New Roman" w:cs="Times New Roman"/>
          <w:sz w:val="28"/>
          <w:szCs w:val="28"/>
        </w:rPr>
        <w:t>способы, которые активно используются в достаточно известных музеях, которые бы и без вспомогате</w:t>
      </w:r>
      <w:r w:rsidR="004D5070" w:rsidRPr="00115A58">
        <w:rPr>
          <w:rFonts w:ascii="Times New Roman" w:hAnsi="Times New Roman" w:cs="Times New Roman"/>
          <w:sz w:val="28"/>
          <w:szCs w:val="28"/>
        </w:rPr>
        <w:t>льных средств получили прибыль. Однако в Беларуси дела обстоят не так хорошо. Нами был провед</w:t>
      </w:r>
      <w:r w:rsidR="0002359D">
        <w:rPr>
          <w:rFonts w:ascii="Times New Roman" w:hAnsi="Times New Roman" w:cs="Times New Roman"/>
          <w:sz w:val="28"/>
          <w:szCs w:val="28"/>
        </w:rPr>
        <w:t>е</w:t>
      </w:r>
      <w:r w:rsidR="004D5070" w:rsidRPr="00115A58">
        <w:rPr>
          <w:rFonts w:ascii="Times New Roman" w:hAnsi="Times New Roman" w:cs="Times New Roman"/>
          <w:sz w:val="28"/>
          <w:szCs w:val="28"/>
        </w:rPr>
        <w:t>н опрос, в котором 319 респондентов отвечали на вопросы о том, какие именно при</w:t>
      </w:r>
      <w:r w:rsidR="0002359D">
        <w:rPr>
          <w:rFonts w:ascii="Times New Roman" w:hAnsi="Times New Roman" w:cs="Times New Roman"/>
          <w:sz w:val="28"/>
          <w:szCs w:val="28"/>
        </w:rPr>
        <w:t>е</w:t>
      </w:r>
      <w:r w:rsidR="004D5070" w:rsidRPr="00115A58">
        <w:rPr>
          <w:rFonts w:ascii="Times New Roman" w:hAnsi="Times New Roman" w:cs="Times New Roman"/>
          <w:sz w:val="28"/>
          <w:szCs w:val="28"/>
        </w:rPr>
        <w:t xml:space="preserve">мы используются в белорусских музеях. Начать стоит с того, что подавляющее большинство опрошенных </w:t>
      </w:r>
      <w:r w:rsidR="006A2FED" w:rsidRPr="00115A58">
        <w:rPr>
          <w:rFonts w:ascii="Times New Roman" w:hAnsi="Times New Roman" w:cs="Times New Roman"/>
          <w:sz w:val="28"/>
          <w:szCs w:val="28"/>
        </w:rPr>
        <w:t xml:space="preserve">чаще всего </w:t>
      </w:r>
      <w:r w:rsidR="004D5070" w:rsidRPr="00115A58">
        <w:rPr>
          <w:rFonts w:ascii="Times New Roman" w:hAnsi="Times New Roman" w:cs="Times New Roman"/>
          <w:sz w:val="28"/>
          <w:szCs w:val="28"/>
        </w:rPr>
        <w:t xml:space="preserve">ходит в Национальный Художественный Музей (60,1 %), </w:t>
      </w:r>
      <w:r w:rsidR="006A2FED" w:rsidRPr="00115A58">
        <w:rPr>
          <w:rFonts w:ascii="Times New Roman" w:hAnsi="Times New Roman" w:cs="Times New Roman"/>
          <w:sz w:val="28"/>
          <w:szCs w:val="28"/>
        </w:rPr>
        <w:t>ещ</w:t>
      </w:r>
      <w:r w:rsidR="0002359D">
        <w:rPr>
          <w:rFonts w:ascii="Times New Roman" w:hAnsi="Times New Roman" w:cs="Times New Roman"/>
          <w:sz w:val="28"/>
          <w:szCs w:val="28"/>
        </w:rPr>
        <w:t>е</w:t>
      </w:r>
      <w:r w:rsidR="006A2FED" w:rsidRPr="00115A58">
        <w:rPr>
          <w:rFonts w:ascii="Times New Roman" w:hAnsi="Times New Roman" w:cs="Times New Roman"/>
          <w:sz w:val="28"/>
          <w:szCs w:val="28"/>
        </w:rPr>
        <w:t xml:space="preserve"> 20,6 % опрошенных ходит в Национальный исторический, 13,7 % свой досуг предпочитают проводить в музее ВОВ, а оставшаяся часть (5,6 %) предпочитает другие музеи (в списках чаще всего фигурировали: Национальный Центр Современных искусств, </w:t>
      </w:r>
      <w:r w:rsidR="00C84FF2" w:rsidRPr="00115A58">
        <w:rPr>
          <w:rFonts w:ascii="Times New Roman" w:hAnsi="Times New Roman" w:cs="Times New Roman"/>
          <w:sz w:val="28"/>
          <w:szCs w:val="28"/>
        </w:rPr>
        <w:t>Витебский центр современного искусства</w:t>
      </w:r>
      <w:r w:rsidR="006A2FED" w:rsidRPr="00115A58">
        <w:rPr>
          <w:rFonts w:ascii="Times New Roman" w:hAnsi="Times New Roman" w:cs="Times New Roman"/>
          <w:sz w:val="28"/>
          <w:szCs w:val="28"/>
        </w:rPr>
        <w:t>, дома-музеи различных известных персон Беларуси)</w:t>
      </w:r>
      <w:r w:rsidR="0051319B">
        <w:rPr>
          <w:rFonts w:ascii="Times New Roman" w:hAnsi="Times New Roman" w:cs="Times New Roman"/>
          <w:sz w:val="28"/>
          <w:szCs w:val="28"/>
        </w:rPr>
        <w:t xml:space="preserve"> (Приложение А)</w:t>
      </w:r>
      <w:r w:rsidR="00A23380" w:rsidRPr="00115A58">
        <w:rPr>
          <w:rFonts w:ascii="Times New Roman" w:hAnsi="Times New Roman" w:cs="Times New Roman"/>
          <w:sz w:val="28"/>
          <w:szCs w:val="28"/>
        </w:rPr>
        <w:t>.</w:t>
      </w:r>
      <w:r w:rsidR="00A25A00" w:rsidRPr="00115A58">
        <w:rPr>
          <w:rFonts w:ascii="Times New Roman" w:hAnsi="Times New Roman" w:cs="Times New Roman"/>
          <w:sz w:val="28"/>
          <w:szCs w:val="28"/>
        </w:rPr>
        <w:t xml:space="preserve"> В посещ</w:t>
      </w:r>
      <w:r w:rsidR="0002359D">
        <w:rPr>
          <w:rFonts w:ascii="Times New Roman" w:hAnsi="Times New Roman" w:cs="Times New Roman"/>
          <w:sz w:val="28"/>
          <w:szCs w:val="28"/>
        </w:rPr>
        <w:t>е</w:t>
      </w:r>
      <w:r w:rsidR="00A25A00" w:rsidRPr="00115A58">
        <w:rPr>
          <w:rFonts w:ascii="Times New Roman" w:hAnsi="Times New Roman" w:cs="Times New Roman"/>
          <w:sz w:val="28"/>
          <w:szCs w:val="28"/>
        </w:rPr>
        <w:t xml:space="preserve">нных респондентами музеях чаще всего использовались какие-либо способы взаимодействия с аудиторией (фотозоны, различные мозаики, планшеты, где можно было ознакомиться с </w:t>
      </w:r>
      <w:r w:rsidR="00790858" w:rsidRPr="00115A58">
        <w:rPr>
          <w:rFonts w:ascii="Times New Roman" w:hAnsi="Times New Roman" w:cs="Times New Roman"/>
          <w:sz w:val="28"/>
          <w:szCs w:val="28"/>
        </w:rPr>
        <w:t>дополнительной</w:t>
      </w:r>
      <w:r w:rsidR="008C37D3" w:rsidRPr="00115A58">
        <w:rPr>
          <w:rFonts w:ascii="Times New Roman" w:hAnsi="Times New Roman" w:cs="Times New Roman"/>
          <w:sz w:val="28"/>
          <w:szCs w:val="28"/>
        </w:rPr>
        <w:t xml:space="preserve"> информацией, </w:t>
      </w:r>
      <w:r w:rsidR="008C37D3" w:rsidRPr="00115A58">
        <w:rPr>
          <w:rFonts w:ascii="Times New Roman" w:hAnsi="Times New Roman" w:cs="Times New Roman"/>
          <w:sz w:val="28"/>
          <w:szCs w:val="28"/>
          <w:lang w:val="en-US"/>
        </w:rPr>
        <w:t>QR</w:t>
      </w:r>
      <w:r w:rsidR="008C37D3" w:rsidRPr="00115A58">
        <w:rPr>
          <w:rFonts w:ascii="Times New Roman" w:hAnsi="Times New Roman" w:cs="Times New Roman"/>
          <w:sz w:val="28"/>
          <w:szCs w:val="28"/>
        </w:rPr>
        <w:t>-коды и т.п.): 56,1% «да» против 43,9% «нет»</w:t>
      </w:r>
      <w:r w:rsidR="007121D1">
        <w:rPr>
          <w:rFonts w:ascii="Times New Roman" w:hAnsi="Times New Roman" w:cs="Times New Roman"/>
          <w:sz w:val="28"/>
          <w:szCs w:val="28"/>
        </w:rPr>
        <w:t xml:space="preserve"> (Приложение Б)</w:t>
      </w:r>
      <w:r w:rsidR="008C37D3" w:rsidRPr="00115A58">
        <w:rPr>
          <w:rFonts w:ascii="Times New Roman" w:hAnsi="Times New Roman" w:cs="Times New Roman"/>
          <w:sz w:val="28"/>
          <w:szCs w:val="28"/>
        </w:rPr>
        <w:t>. В уточняющем вопросе</w:t>
      </w:r>
      <w:r w:rsidR="00790858" w:rsidRPr="00115A58">
        <w:rPr>
          <w:rFonts w:ascii="Times New Roman" w:hAnsi="Times New Roman" w:cs="Times New Roman"/>
          <w:sz w:val="28"/>
          <w:szCs w:val="28"/>
        </w:rPr>
        <w:t xml:space="preserve">, звучавшем так: «Если в предыдущем вопросе вы ответили «да», то какие именно способы взаимодействия с аудиторией и где </w:t>
      </w:r>
      <w:r w:rsidR="00790858" w:rsidRPr="00115A58">
        <w:rPr>
          <w:rFonts w:ascii="Times New Roman" w:hAnsi="Times New Roman" w:cs="Times New Roman"/>
          <w:sz w:val="28"/>
          <w:szCs w:val="28"/>
        </w:rPr>
        <w:lastRenderedPageBreak/>
        <w:t xml:space="preserve">вы встречали», - большинство респондентов ответили, что </w:t>
      </w:r>
      <w:r w:rsidR="00953A27" w:rsidRPr="00115A58">
        <w:rPr>
          <w:rFonts w:ascii="Times New Roman" w:hAnsi="Times New Roman" w:cs="Times New Roman"/>
          <w:sz w:val="28"/>
          <w:szCs w:val="28"/>
        </w:rPr>
        <w:t>встречали они подобное в основном в Национальном Художественном</w:t>
      </w:r>
      <w:r w:rsidR="00021C08" w:rsidRPr="00115A58">
        <w:rPr>
          <w:rFonts w:ascii="Times New Roman" w:hAnsi="Times New Roman" w:cs="Times New Roman"/>
          <w:sz w:val="28"/>
          <w:szCs w:val="28"/>
        </w:rPr>
        <w:t xml:space="preserve"> (фотозона, сбор мозаики из кубиков, </w:t>
      </w:r>
      <w:r w:rsidR="006519DC">
        <w:rPr>
          <w:rFonts w:ascii="Times New Roman" w:hAnsi="Times New Roman" w:cs="Times New Roman"/>
          <w:sz w:val="28"/>
          <w:szCs w:val="28"/>
        </w:rPr>
        <w:t>планшеты с информацией и рекламо</w:t>
      </w:r>
      <w:r w:rsidR="00021C08" w:rsidRPr="00115A58">
        <w:rPr>
          <w:rFonts w:ascii="Times New Roman" w:hAnsi="Times New Roman" w:cs="Times New Roman"/>
          <w:sz w:val="28"/>
          <w:szCs w:val="28"/>
        </w:rPr>
        <w:t>й)</w:t>
      </w:r>
      <w:r w:rsidR="00953A27" w:rsidRPr="00115A58">
        <w:rPr>
          <w:rFonts w:ascii="Times New Roman" w:hAnsi="Times New Roman" w:cs="Times New Roman"/>
          <w:sz w:val="28"/>
          <w:szCs w:val="28"/>
        </w:rPr>
        <w:t xml:space="preserve"> и</w:t>
      </w:r>
      <w:r w:rsidR="00021C08" w:rsidRPr="00115A58">
        <w:rPr>
          <w:rFonts w:ascii="Times New Roman" w:hAnsi="Times New Roman" w:cs="Times New Roman"/>
          <w:sz w:val="28"/>
          <w:szCs w:val="28"/>
        </w:rPr>
        <w:t xml:space="preserve"> Витебском Центре Современных искусств (</w:t>
      </w:r>
      <w:r w:rsidR="00E1474A" w:rsidRPr="00115A58">
        <w:rPr>
          <w:rFonts w:ascii="Times New Roman" w:hAnsi="Times New Roman" w:cs="Times New Roman"/>
          <w:sz w:val="28"/>
          <w:szCs w:val="28"/>
        </w:rPr>
        <w:t xml:space="preserve">фотозона и </w:t>
      </w:r>
      <w:r w:rsidR="00B362E6" w:rsidRPr="00115A58">
        <w:rPr>
          <w:rFonts w:ascii="Times New Roman" w:hAnsi="Times New Roman" w:cs="Times New Roman"/>
          <w:sz w:val="28"/>
          <w:szCs w:val="28"/>
        </w:rPr>
        <w:t>небольшие листы с раскраской, выложенные в холле, где любой желающий может взять и раскрасить ту или иную картину, популярную в экспозиции или на проходящей на данный момент выставке)</w:t>
      </w:r>
      <w:r w:rsidR="00181720" w:rsidRPr="00115A58">
        <w:rPr>
          <w:rFonts w:ascii="Times New Roman" w:hAnsi="Times New Roman" w:cs="Times New Roman"/>
          <w:sz w:val="28"/>
          <w:szCs w:val="28"/>
        </w:rPr>
        <w:t xml:space="preserve"> и Музей ВОВ, в который, во время открытия в новом здании, все приходили лишь ради интереса к новым технологиям. Т</w:t>
      </w:r>
      <w:r w:rsidR="00901C3E" w:rsidRPr="00115A58">
        <w:rPr>
          <w:rFonts w:ascii="Times New Roman" w:hAnsi="Times New Roman" w:cs="Times New Roman"/>
          <w:sz w:val="28"/>
          <w:szCs w:val="28"/>
        </w:rPr>
        <w:t xml:space="preserve">акже многие отметили, что </w:t>
      </w:r>
      <w:r w:rsidR="00901C3E" w:rsidRPr="00115A58">
        <w:rPr>
          <w:rFonts w:ascii="Times New Roman" w:hAnsi="Times New Roman" w:cs="Times New Roman"/>
          <w:sz w:val="28"/>
          <w:szCs w:val="28"/>
          <w:lang w:val="en-US"/>
        </w:rPr>
        <w:t>QR</w:t>
      </w:r>
      <w:r w:rsidR="00901C3E" w:rsidRPr="00115A58">
        <w:rPr>
          <w:rFonts w:ascii="Times New Roman" w:hAnsi="Times New Roman" w:cs="Times New Roman"/>
          <w:sz w:val="28"/>
          <w:szCs w:val="28"/>
        </w:rPr>
        <w:t>-код начинает вводиться в нашей стране почти повсеместно</w:t>
      </w:r>
      <w:r w:rsidR="00021C08" w:rsidRPr="00115A58">
        <w:rPr>
          <w:rFonts w:ascii="Times New Roman" w:hAnsi="Times New Roman" w:cs="Times New Roman"/>
          <w:sz w:val="28"/>
          <w:szCs w:val="28"/>
        </w:rPr>
        <w:t>.</w:t>
      </w:r>
      <w:r w:rsidR="00901C3E" w:rsidRPr="00115A58">
        <w:rPr>
          <w:rFonts w:ascii="Times New Roman" w:hAnsi="Times New Roman" w:cs="Times New Roman"/>
          <w:sz w:val="28"/>
          <w:szCs w:val="28"/>
        </w:rPr>
        <w:t xml:space="preserve"> </w:t>
      </w:r>
      <w:r w:rsidR="00B362E6" w:rsidRPr="00115A58">
        <w:rPr>
          <w:rFonts w:ascii="Times New Roman" w:hAnsi="Times New Roman" w:cs="Times New Roman"/>
          <w:sz w:val="28"/>
          <w:szCs w:val="28"/>
        </w:rPr>
        <w:t>Однако стоит отметить, что в Национальном Художественном фотозона относится не к музею и его экспозиции, а к ещ</w:t>
      </w:r>
      <w:r w:rsidR="0002359D">
        <w:rPr>
          <w:rFonts w:ascii="Times New Roman" w:hAnsi="Times New Roman" w:cs="Times New Roman"/>
          <w:sz w:val="28"/>
          <w:szCs w:val="28"/>
        </w:rPr>
        <w:t>е</w:t>
      </w:r>
      <w:r w:rsidR="00B362E6" w:rsidRPr="00115A58">
        <w:rPr>
          <w:rFonts w:ascii="Times New Roman" w:hAnsi="Times New Roman" w:cs="Times New Roman"/>
          <w:sz w:val="28"/>
          <w:szCs w:val="28"/>
        </w:rPr>
        <w:t xml:space="preserve"> одному аспекту, показывающему его маркетизацию: фотозона принадлежит партн</w:t>
      </w:r>
      <w:r w:rsidR="0002359D">
        <w:rPr>
          <w:rFonts w:ascii="Times New Roman" w:hAnsi="Times New Roman" w:cs="Times New Roman"/>
          <w:sz w:val="28"/>
          <w:szCs w:val="28"/>
        </w:rPr>
        <w:t>е</w:t>
      </w:r>
      <w:r w:rsidR="00B362E6" w:rsidRPr="00115A58">
        <w:rPr>
          <w:rFonts w:ascii="Times New Roman" w:hAnsi="Times New Roman" w:cs="Times New Roman"/>
          <w:sz w:val="28"/>
          <w:szCs w:val="28"/>
        </w:rPr>
        <w:t>рам музея, которые делают либо отдельную фотозону, мало относящуюся к живописи, либо тематическую, приуроченную к громкому открытию выставки (как это было в 2017</w:t>
      </w:r>
      <w:r w:rsidR="002D2AFB">
        <w:rPr>
          <w:rFonts w:ascii="Times New Roman" w:hAnsi="Times New Roman" w:cs="Times New Roman"/>
          <w:sz w:val="28"/>
          <w:szCs w:val="28"/>
        </w:rPr>
        <w:t xml:space="preserve"> г.</w:t>
      </w:r>
      <w:r w:rsidR="00B362E6" w:rsidRPr="00115A58">
        <w:rPr>
          <w:rFonts w:ascii="Times New Roman" w:hAnsi="Times New Roman" w:cs="Times New Roman"/>
          <w:sz w:val="28"/>
          <w:szCs w:val="28"/>
        </w:rPr>
        <w:t xml:space="preserve"> при открытии выставки «Сокровища Древнего Египта»</w:t>
      </w:r>
      <w:r w:rsidR="00512459" w:rsidRPr="00115A58">
        <w:rPr>
          <w:rFonts w:ascii="Times New Roman" w:hAnsi="Times New Roman" w:cs="Times New Roman"/>
          <w:sz w:val="28"/>
          <w:szCs w:val="28"/>
        </w:rPr>
        <w:t xml:space="preserve">). </w:t>
      </w:r>
      <w:r w:rsidR="008110E0" w:rsidRPr="00115A58">
        <w:rPr>
          <w:rFonts w:ascii="Times New Roman" w:hAnsi="Times New Roman" w:cs="Times New Roman"/>
          <w:sz w:val="28"/>
          <w:szCs w:val="28"/>
        </w:rPr>
        <w:t xml:space="preserve">Однако на вопрос «принимали ли в этом участие», 70,8% респондентов ответили «нет» и связали это </w:t>
      </w:r>
      <w:r w:rsidR="00D8267F">
        <w:rPr>
          <w:rFonts w:ascii="Times New Roman" w:hAnsi="Times New Roman" w:cs="Times New Roman"/>
          <w:sz w:val="28"/>
          <w:szCs w:val="28"/>
        </w:rPr>
        <w:t>с</w:t>
      </w:r>
      <w:r w:rsidR="008110E0" w:rsidRPr="00115A58">
        <w:rPr>
          <w:rFonts w:ascii="Times New Roman" w:hAnsi="Times New Roman" w:cs="Times New Roman"/>
          <w:sz w:val="28"/>
          <w:szCs w:val="28"/>
        </w:rPr>
        <w:t xml:space="preserve"> тем, что стеснялись или не видели надобности</w:t>
      </w:r>
      <w:r w:rsidR="007121D1">
        <w:rPr>
          <w:rFonts w:ascii="Times New Roman" w:hAnsi="Times New Roman" w:cs="Times New Roman"/>
          <w:sz w:val="28"/>
          <w:szCs w:val="28"/>
        </w:rPr>
        <w:t xml:space="preserve"> (Приложение В)</w:t>
      </w:r>
      <w:r w:rsidR="008110E0" w:rsidRPr="00115A58">
        <w:rPr>
          <w:rFonts w:ascii="Times New Roman" w:hAnsi="Times New Roman" w:cs="Times New Roman"/>
          <w:sz w:val="28"/>
          <w:szCs w:val="28"/>
        </w:rPr>
        <w:t xml:space="preserve">. </w:t>
      </w:r>
      <w:r w:rsidR="00AF0355" w:rsidRPr="00115A58">
        <w:rPr>
          <w:rFonts w:ascii="Times New Roman" w:hAnsi="Times New Roman" w:cs="Times New Roman"/>
          <w:sz w:val="28"/>
          <w:szCs w:val="28"/>
        </w:rPr>
        <w:t>В вопросах</w:t>
      </w:r>
      <w:r w:rsidR="00901C3E" w:rsidRPr="00115A58">
        <w:rPr>
          <w:rFonts w:ascii="Times New Roman" w:hAnsi="Times New Roman" w:cs="Times New Roman"/>
          <w:sz w:val="28"/>
          <w:szCs w:val="28"/>
        </w:rPr>
        <w:t xml:space="preserve"> про рекламу того или иного музея</w:t>
      </w:r>
      <w:r w:rsidR="00AF0355" w:rsidRPr="00115A58">
        <w:rPr>
          <w:rFonts w:ascii="Times New Roman" w:hAnsi="Times New Roman" w:cs="Times New Roman"/>
          <w:sz w:val="28"/>
          <w:szCs w:val="28"/>
        </w:rPr>
        <w:t xml:space="preserve"> или выставки</w:t>
      </w:r>
      <w:r w:rsidR="00D8267F">
        <w:rPr>
          <w:rFonts w:ascii="Times New Roman" w:hAnsi="Times New Roman" w:cs="Times New Roman"/>
          <w:sz w:val="28"/>
          <w:szCs w:val="28"/>
        </w:rPr>
        <w:t xml:space="preserve"> в социальных</w:t>
      </w:r>
      <w:r w:rsidR="00901C3E" w:rsidRPr="00115A58">
        <w:rPr>
          <w:rFonts w:ascii="Times New Roman" w:hAnsi="Times New Roman" w:cs="Times New Roman"/>
          <w:sz w:val="28"/>
          <w:szCs w:val="28"/>
        </w:rPr>
        <w:t xml:space="preserve"> сетях многие</w:t>
      </w:r>
      <w:r w:rsidR="00D8267F">
        <w:rPr>
          <w:rFonts w:ascii="Times New Roman" w:hAnsi="Times New Roman" w:cs="Times New Roman"/>
          <w:sz w:val="28"/>
          <w:szCs w:val="28"/>
        </w:rPr>
        <w:t xml:space="preserve"> ответили, что видят ее</w:t>
      </w:r>
      <w:r w:rsidR="00AF0355" w:rsidRPr="00115A58">
        <w:rPr>
          <w:rFonts w:ascii="Times New Roman" w:hAnsi="Times New Roman" w:cs="Times New Roman"/>
          <w:sz w:val="28"/>
          <w:szCs w:val="28"/>
        </w:rPr>
        <w:t xml:space="preserve"> редко</w:t>
      </w:r>
      <w:r w:rsidR="00CF0745" w:rsidRPr="00115A58">
        <w:rPr>
          <w:rFonts w:ascii="Times New Roman" w:hAnsi="Times New Roman" w:cs="Times New Roman"/>
          <w:sz w:val="28"/>
          <w:szCs w:val="28"/>
        </w:rPr>
        <w:t xml:space="preserve"> (34,2%) или иногда (32,6%)</w:t>
      </w:r>
      <w:r w:rsidR="007121D1">
        <w:rPr>
          <w:rFonts w:ascii="Times New Roman" w:hAnsi="Times New Roman" w:cs="Times New Roman"/>
          <w:sz w:val="28"/>
          <w:szCs w:val="28"/>
        </w:rPr>
        <w:t xml:space="preserve"> (Приложение Г). В</w:t>
      </w:r>
      <w:r w:rsidR="00AF0355" w:rsidRPr="00115A58">
        <w:rPr>
          <w:rFonts w:ascii="Times New Roman" w:hAnsi="Times New Roman" w:cs="Times New Roman"/>
          <w:sz w:val="28"/>
          <w:szCs w:val="28"/>
        </w:rPr>
        <w:t xml:space="preserve"> основном,</w:t>
      </w:r>
      <w:r w:rsidR="007121D1">
        <w:rPr>
          <w:rFonts w:ascii="Times New Roman" w:hAnsi="Times New Roman" w:cs="Times New Roman"/>
          <w:sz w:val="28"/>
          <w:szCs w:val="28"/>
        </w:rPr>
        <w:t xml:space="preserve"> посетители наблюдали это</w:t>
      </w:r>
      <w:r w:rsidR="00AF0355" w:rsidRPr="00115A58">
        <w:rPr>
          <w:rFonts w:ascii="Times New Roman" w:hAnsi="Times New Roman" w:cs="Times New Roman"/>
          <w:sz w:val="28"/>
          <w:szCs w:val="28"/>
        </w:rPr>
        <w:t xml:space="preserve"> у Национального Центра современных Искусств в Витебске, у </w:t>
      </w:r>
      <w:r w:rsidR="005C245B" w:rsidRPr="00115A58">
        <w:rPr>
          <w:rFonts w:ascii="Times New Roman" w:hAnsi="Times New Roman" w:cs="Times New Roman"/>
          <w:sz w:val="28"/>
          <w:szCs w:val="28"/>
        </w:rPr>
        <w:t>Национального Художественного и у Национального исторического</w:t>
      </w:r>
      <w:r w:rsidR="007121D1">
        <w:rPr>
          <w:rFonts w:ascii="Times New Roman" w:hAnsi="Times New Roman" w:cs="Times New Roman"/>
          <w:sz w:val="28"/>
          <w:szCs w:val="28"/>
        </w:rPr>
        <w:t xml:space="preserve"> музеев</w:t>
      </w:r>
      <w:r w:rsidR="009E40BA" w:rsidRPr="00115A58">
        <w:rPr>
          <w:rFonts w:ascii="Times New Roman" w:hAnsi="Times New Roman" w:cs="Times New Roman"/>
          <w:sz w:val="28"/>
          <w:szCs w:val="28"/>
        </w:rPr>
        <w:t>, прич</w:t>
      </w:r>
      <w:r w:rsidR="0002359D">
        <w:rPr>
          <w:rFonts w:ascii="Times New Roman" w:hAnsi="Times New Roman" w:cs="Times New Roman"/>
          <w:sz w:val="28"/>
          <w:szCs w:val="28"/>
        </w:rPr>
        <w:t>е</w:t>
      </w:r>
      <w:r w:rsidR="009E40BA" w:rsidRPr="00115A58">
        <w:rPr>
          <w:rFonts w:ascii="Times New Roman" w:hAnsi="Times New Roman" w:cs="Times New Roman"/>
          <w:sz w:val="28"/>
          <w:szCs w:val="28"/>
        </w:rPr>
        <w:t>м самое активное взаимодействие с аудиторией у Национального Художественного</w:t>
      </w:r>
      <w:r w:rsidR="005C245B" w:rsidRPr="00115A58">
        <w:rPr>
          <w:rFonts w:ascii="Times New Roman" w:hAnsi="Times New Roman" w:cs="Times New Roman"/>
          <w:sz w:val="28"/>
          <w:szCs w:val="28"/>
        </w:rPr>
        <w:t>.</w:t>
      </w:r>
      <w:r w:rsidR="005C245B" w:rsidRPr="00115A58">
        <w:rPr>
          <w:rFonts w:ascii="Times New Roman" w:hAnsi="Times New Roman" w:cs="Times New Roman"/>
          <w:color w:val="000000"/>
          <w:sz w:val="28"/>
          <w:szCs w:val="28"/>
        </w:rPr>
        <w:t xml:space="preserve"> </w:t>
      </w:r>
      <w:r w:rsidR="00C46E1C" w:rsidRPr="00115A58">
        <w:rPr>
          <w:rFonts w:ascii="Times New Roman" w:hAnsi="Times New Roman" w:cs="Times New Roman"/>
          <w:color w:val="000000"/>
          <w:sz w:val="28"/>
          <w:szCs w:val="28"/>
        </w:rPr>
        <w:t>Наконец, на вопрос про самый распростран</w:t>
      </w:r>
      <w:r w:rsidR="0002359D">
        <w:rPr>
          <w:rFonts w:ascii="Times New Roman" w:hAnsi="Times New Roman" w:cs="Times New Roman"/>
          <w:color w:val="000000"/>
          <w:sz w:val="28"/>
          <w:szCs w:val="28"/>
        </w:rPr>
        <w:t>е</w:t>
      </w:r>
      <w:r w:rsidR="00C46E1C" w:rsidRPr="00115A58">
        <w:rPr>
          <w:rFonts w:ascii="Times New Roman" w:hAnsi="Times New Roman" w:cs="Times New Roman"/>
          <w:color w:val="000000"/>
          <w:sz w:val="28"/>
          <w:szCs w:val="28"/>
        </w:rPr>
        <w:t xml:space="preserve">нный тип коммерциализации в музеях, сувенирный магазин, многие ответили, что покупали продукцию в </w:t>
      </w:r>
      <w:r w:rsidR="0070185C" w:rsidRPr="00115A58">
        <w:rPr>
          <w:rFonts w:ascii="Times New Roman" w:hAnsi="Times New Roman" w:cs="Times New Roman"/>
          <w:color w:val="000000"/>
          <w:sz w:val="28"/>
          <w:szCs w:val="28"/>
        </w:rPr>
        <w:t>белорусских музеях (69,6%), в основном, в Национальном Художественном, в Национальном историческом и Музее ВОВ</w:t>
      </w:r>
      <w:r w:rsidR="007121D1">
        <w:rPr>
          <w:rFonts w:ascii="Times New Roman" w:hAnsi="Times New Roman" w:cs="Times New Roman"/>
          <w:color w:val="000000"/>
          <w:sz w:val="28"/>
          <w:szCs w:val="28"/>
        </w:rPr>
        <w:t xml:space="preserve"> (Приложение Д)</w:t>
      </w:r>
      <w:r w:rsidR="0070185C" w:rsidRPr="00115A58">
        <w:rPr>
          <w:rFonts w:ascii="Times New Roman" w:hAnsi="Times New Roman" w:cs="Times New Roman"/>
          <w:color w:val="000000"/>
          <w:sz w:val="28"/>
          <w:szCs w:val="28"/>
        </w:rPr>
        <w:t xml:space="preserve">. </w:t>
      </w:r>
      <w:r w:rsidR="00ED519F" w:rsidRPr="00115A58">
        <w:rPr>
          <w:rFonts w:ascii="Times New Roman" w:hAnsi="Times New Roman" w:cs="Times New Roman"/>
          <w:color w:val="000000"/>
          <w:sz w:val="28"/>
          <w:szCs w:val="28"/>
        </w:rPr>
        <w:t xml:space="preserve">Стоит отметить интересный факт: именно эти музеи стараются распространить свою продукцию не только на собственной территории, например, все три музея реализуют свою продукцию в главном отделении белпочты, в также в сувенирных лавках, расположенных рядом с Ратушей в Верхнем Городе. </w:t>
      </w:r>
      <w:r w:rsidR="00EB480D" w:rsidRPr="00115A58">
        <w:rPr>
          <w:rFonts w:ascii="Times New Roman" w:hAnsi="Times New Roman" w:cs="Times New Roman"/>
          <w:color w:val="000000"/>
          <w:sz w:val="28"/>
          <w:szCs w:val="28"/>
        </w:rPr>
        <w:t>На вопрос, что же покупают люди в музеях, ответы разошлись со статистикой</w:t>
      </w:r>
      <w:r w:rsidR="00052A49" w:rsidRPr="00115A58">
        <w:rPr>
          <w:rFonts w:ascii="Times New Roman" w:hAnsi="Times New Roman" w:cs="Times New Roman"/>
          <w:color w:val="000000"/>
          <w:sz w:val="28"/>
          <w:szCs w:val="28"/>
        </w:rPr>
        <w:t xml:space="preserve"> Международной ассоциации музеев</w:t>
      </w:r>
      <w:r w:rsidR="00EB480D" w:rsidRPr="00115A58">
        <w:rPr>
          <w:rFonts w:ascii="Times New Roman" w:hAnsi="Times New Roman" w:cs="Times New Roman"/>
          <w:color w:val="000000"/>
          <w:sz w:val="28"/>
          <w:szCs w:val="28"/>
        </w:rPr>
        <w:t>: чаще всего респонденты покупают открытки (которые во всемирной статистике стоят лишь на 4</w:t>
      </w:r>
      <w:r w:rsidR="00E50219" w:rsidRPr="00115A58">
        <w:rPr>
          <w:rFonts w:ascii="Times New Roman" w:hAnsi="Times New Roman" w:cs="Times New Roman"/>
          <w:color w:val="000000"/>
          <w:sz w:val="28"/>
          <w:szCs w:val="28"/>
        </w:rPr>
        <w:t xml:space="preserve"> месте), магниты и брелки (</w:t>
      </w:r>
      <w:r w:rsidR="00052A49" w:rsidRPr="00115A58">
        <w:rPr>
          <w:rFonts w:ascii="Times New Roman" w:hAnsi="Times New Roman" w:cs="Times New Roman"/>
          <w:color w:val="000000"/>
          <w:sz w:val="28"/>
          <w:szCs w:val="28"/>
        </w:rPr>
        <w:t>5</w:t>
      </w:r>
      <w:r w:rsidR="00EB480D" w:rsidRPr="00115A58">
        <w:rPr>
          <w:rFonts w:ascii="Times New Roman" w:hAnsi="Times New Roman" w:cs="Times New Roman"/>
          <w:color w:val="000000"/>
          <w:sz w:val="28"/>
          <w:szCs w:val="28"/>
        </w:rPr>
        <w:t xml:space="preserve"> место по популярности</w:t>
      </w:r>
      <w:r w:rsidR="00052A49" w:rsidRPr="00115A58">
        <w:rPr>
          <w:rFonts w:ascii="Times New Roman" w:hAnsi="Times New Roman" w:cs="Times New Roman"/>
          <w:color w:val="000000"/>
          <w:sz w:val="28"/>
          <w:szCs w:val="28"/>
        </w:rPr>
        <w:t xml:space="preserve"> в мире</w:t>
      </w:r>
      <w:r w:rsidR="00EB480D" w:rsidRPr="00115A58">
        <w:rPr>
          <w:rFonts w:ascii="Times New Roman" w:hAnsi="Times New Roman" w:cs="Times New Roman"/>
          <w:color w:val="000000"/>
          <w:sz w:val="28"/>
          <w:szCs w:val="28"/>
        </w:rPr>
        <w:t xml:space="preserve">), </w:t>
      </w:r>
      <w:r w:rsidR="00052A49" w:rsidRPr="00115A58">
        <w:rPr>
          <w:rFonts w:ascii="Times New Roman" w:hAnsi="Times New Roman" w:cs="Times New Roman"/>
          <w:color w:val="000000"/>
          <w:sz w:val="28"/>
          <w:szCs w:val="28"/>
        </w:rPr>
        <w:t>книги (здесь ответы совпали: согласно статистике, им принадлежит 3 место), далее расположились репродукции (против 2 места)</w:t>
      </w:r>
      <w:r w:rsidR="00700B20">
        <w:rPr>
          <w:rFonts w:ascii="Times New Roman" w:hAnsi="Times New Roman" w:cs="Times New Roman"/>
          <w:color w:val="000000"/>
          <w:sz w:val="28"/>
          <w:szCs w:val="28"/>
        </w:rPr>
        <w:t xml:space="preserve"> (Приложение Е)</w:t>
      </w:r>
      <w:r w:rsidR="00052A49" w:rsidRPr="00115A58">
        <w:rPr>
          <w:rFonts w:ascii="Times New Roman" w:hAnsi="Times New Roman" w:cs="Times New Roman"/>
          <w:color w:val="000000"/>
          <w:sz w:val="28"/>
          <w:szCs w:val="28"/>
        </w:rPr>
        <w:t>. Стоит отметить, что малое количество голосов получили футболки, шарфы и платки, которые, согласно статистике, попадают 30,5% всего дохода музейного магазина. Однако т</w:t>
      </w:r>
      <w:r w:rsidR="00593350" w:rsidRPr="00115A58">
        <w:rPr>
          <w:rFonts w:ascii="Times New Roman" w:hAnsi="Times New Roman" w:cs="Times New Roman"/>
          <w:color w:val="000000"/>
          <w:sz w:val="28"/>
          <w:szCs w:val="28"/>
        </w:rPr>
        <w:t xml:space="preserve">акое </w:t>
      </w:r>
      <w:r w:rsidR="00593350" w:rsidRPr="00115A58">
        <w:rPr>
          <w:rFonts w:ascii="Times New Roman" w:hAnsi="Times New Roman" w:cs="Times New Roman"/>
          <w:color w:val="000000"/>
          <w:sz w:val="28"/>
          <w:szCs w:val="28"/>
        </w:rPr>
        <w:lastRenderedPageBreak/>
        <w:t>расхождение со статистикой вполне объяснимо: сувенирные м</w:t>
      </w:r>
      <w:r w:rsidR="00C1730A" w:rsidRPr="00115A58">
        <w:rPr>
          <w:rFonts w:ascii="Times New Roman" w:hAnsi="Times New Roman" w:cs="Times New Roman"/>
          <w:color w:val="000000"/>
          <w:sz w:val="28"/>
          <w:szCs w:val="28"/>
        </w:rPr>
        <w:t>агазины</w:t>
      </w:r>
      <w:r w:rsidR="00593350" w:rsidRPr="00115A58">
        <w:rPr>
          <w:rFonts w:ascii="Times New Roman" w:hAnsi="Times New Roman" w:cs="Times New Roman"/>
          <w:color w:val="000000"/>
          <w:sz w:val="28"/>
          <w:szCs w:val="28"/>
        </w:rPr>
        <w:t xml:space="preserve"> не так сильно развиты в белорусских</w:t>
      </w:r>
      <w:r w:rsidR="00052A49" w:rsidRPr="00115A58">
        <w:rPr>
          <w:rFonts w:ascii="Times New Roman" w:hAnsi="Times New Roman" w:cs="Times New Roman"/>
          <w:color w:val="000000"/>
          <w:sz w:val="28"/>
          <w:szCs w:val="28"/>
        </w:rPr>
        <w:t xml:space="preserve"> </w:t>
      </w:r>
      <w:r w:rsidR="00C1730A" w:rsidRPr="00115A58">
        <w:rPr>
          <w:rFonts w:ascii="Times New Roman" w:hAnsi="Times New Roman" w:cs="Times New Roman"/>
          <w:color w:val="000000"/>
          <w:sz w:val="28"/>
          <w:szCs w:val="28"/>
        </w:rPr>
        <w:t xml:space="preserve">музеях, как, например, у наших соседей. В основном, там продаются открытки, книги и магниты, иногда можно встретить репродукции каких-либо популярных сувениров. </w:t>
      </w:r>
      <w:r w:rsidR="00520DEB">
        <w:rPr>
          <w:rFonts w:ascii="Times New Roman" w:hAnsi="Times New Roman" w:cs="Times New Roman"/>
          <w:color w:val="000000"/>
          <w:sz w:val="28"/>
          <w:szCs w:val="28"/>
        </w:rPr>
        <w:t xml:space="preserve">Препятствием к активной коммерциализации музея может стать </w:t>
      </w:r>
      <w:r w:rsidR="00A53CA8">
        <w:rPr>
          <w:rFonts w:ascii="Times New Roman" w:hAnsi="Times New Roman" w:cs="Times New Roman"/>
          <w:color w:val="000000"/>
          <w:sz w:val="28"/>
          <w:szCs w:val="28"/>
        </w:rPr>
        <w:t xml:space="preserve">государство, которому подчиняется большинство учреждений культуры. Ведь из-за ограниченности средств, выделяемых на </w:t>
      </w:r>
      <w:r w:rsidR="001D0228">
        <w:rPr>
          <w:rFonts w:ascii="Times New Roman" w:hAnsi="Times New Roman" w:cs="Times New Roman"/>
          <w:color w:val="000000"/>
          <w:sz w:val="28"/>
          <w:szCs w:val="28"/>
        </w:rPr>
        <w:t xml:space="preserve">развитие культуры </w:t>
      </w:r>
      <w:r w:rsidR="008D3C1A">
        <w:rPr>
          <w:rFonts w:ascii="Times New Roman" w:hAnsi="Times New Roman" w:cs="Times New Roman"/>
          <w:color w:val="000000"/>
          <w:sz w:val="28"/>
          <w:szCs w:val="28"/>
        </w:rPr>
        <w:t>(</w:t>
      </w:r>
      <w:r w:rsidR="001D0228">
        <w:rPr>
          <w:rFonts w:ascii="Times New Roman" w:hAnsi="Times New Roman" w:cs="Times New Roman"/>
          <w:color w:val="000000"/>
          <w:sz w:val="28"/>
          <w:szCs w:val="28"/>
        </w:rPr>
        <w:t>и музеев в том числе</w:t>
      </w:r>
      <w:r w:rsidR="008D3C1A">
        <w:rPr>
          <w:rFonts w:ascii="Times New Roman" w:hAnsi="Times New Roman" w:cs="Times New Roman"/>
          <w:color w:val="000000"/>
          <w:sz w:val="28"/>
          <w:szCs w:val="28"/>
        </w:rPr>
        <w:t>) по причине другой направленности политики Республики Беларусь в области экономики и культуры</w:t>
      </w:r>
      <w:r w:rsidR="001D0228">
        <w:rPr>
          <w:rFonts w:ascii="Times New Roman" w:hAnsi="Times New Roman" w:cs="Times New Roman"/>
          <w:color w:val="000000"/>
          <w:sz w:val="28"/>
          <w:szCs w:val="28"/>
        </w:rPr>
        <w:t>, а также из-за относительной непопулярности посещения музеев (большинство респондентов в провед</w:t>
      </w:r>
      <w:r w:rsidR="0002359D">
        <w:rPr>
          <w:rFonts w:ascii="Times New Roman" w:hAnsi="Times New Roman" w:cs="Times New Roman"/>
          <w:color w:val="000000"/>
          <w:sz w:val="28"/>
          <w:szCs w:val="28"/>
        </w:rPr>
        <w:t>е</w:t>
      </w:r>
      <w:r w:rsidR="001D0228">
        <w:rPr>
          <w:rFonts w:ascii="Times New Roman" w:hAnsi="Times New Roman" w:cs="Times New Roman"/>
          <w:color w:val="000000"/>
          <w:sz w:val="28"/>
          <w:szCs w:val="28"/>
        </w:rPr>
        <w:t xml:space="preserve">нном нами опросе ответили, что предпочитают посещать музеи раз в полгода). </w:t>
      </w:r>
    </w:p>
    <w:p w:rsidR="00E952CF" w:rsidRPr="00143C7A" w:rsidRDefault="001854AE" w:rsidP="00E952CF">
      <w:pPr>
        <w:spacing w:after="0"/>
        <w:ind w:firstLine="708"/>
        <w:jc w:val="both"/>
        <w:outlineLvl w:val="1"/>
        <w:rPr>
          <w:rFonts w:eastAsia="Times New Roman" w:cs="Times New Roman"/>
          <w:sz w:val="28"/>
          <w:szCs w:val="28"/>
          <w:shd w:val="clear" w:color="auto" w:fill="FFFFFF"/>
          <w:lang w:eastAsia="ru-RU"/>
        </w:rPr>
      </w:pPr>
      <w:r>
        <w:rPr>
          <w:rFonts w:ascii="Times New Roman" w:hAnsi="Times New Roman" w:cs="Times New Roman"/>
          <w:color w:val="000000"/>
          <w:sz w:val="28"/>
          <w:szCs w:val="28"/>
        </w:rPr>
        <w:t xml:space="preserve">Таким образом мы можем сделать вывод о том, что политика Республики Беларусь на данном этапе направлена на </w:t>
      </w:r>
      <w:r w:rsidR="00E952CF">
        <w:rPr>
          <w:rFonts w:ascii="Times New Roman" w:hAnsi="Times New Roman" w:cs="Times New Roman"/>
          <w:color w:val="000000"/>
          <w:sz w:val="28"/>
          <w:szCs w:val="28"/>
        </w:rPr>
        <w:t xml:space="preserve">переход к рыночной экономике, например, проводя </w:t>
      </w:r>
      <w:r>
        <w:rPr>
          <w:rFonts w:ascii="Times New Roman" w:hAnsi="Times New Roman" w:cs="Times New Roman"/>
          <w:color w:val="000000"/>
          <w:sz w:val="28"/>
          <w:szCs w:val="28"/>
        </w:rPr>
        <w:t>поощрение малого бизнеса, однако это да</w:t>
      </w:r>
      <w:r w:rsidR="0002359D">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 и свои плюсы культуре, т.к. малый бизнес старается принимать участие в культурной жизни страны и </w:t>
      </w:r>
      <w:r w:rsidR="007C30E8">
        <w:rPr>
          <w:rFonts w:ascii="Times New Roman" w:hAnsi="Times New Roman" w:cs="Times New Roman"/>
          <w:color w:val="000000"/>
          <w:sz w:val="28"/>
          <w:szCs w:val="28"/>
        </w:rPr>
        <w:t xml:space="preserve">покровительствовать </w:t>
      </w:r>
      <w:r w:rsidR="00E952CF">
        <w:rPr>
          <w:rFonts w:ascii="Times New Roman" w:hAnsi="Times New Roman" w:cs="Times New Roman"/>
          <w:color w:val="000000"/>
          <w:sz w:val="28"/>
          <w:szCs w:val="28"/>
        </w:rPr>
        <w:t>над</w:t>
      </w:r>
      <w:r w:rsidR="007C30E8">
        <w:rPr>
          <w:rFonts w:ascii="Times New Roman" w:hAnsi="Times New Roman" w:cs="Times New Roman"/>
          <w:color w:val="000000"/>
          <w:sz w:val="28"/>
          <w:szCs w:val="28"/>
        </w:rPr>
        <w:t xml:space="preserve"> некоторыми учреждениями. </w:t>
      </w:r>
      <w:r w:rsidR="00E952CF">
        <w:rPr>
          <w:rFonts w:ascii="Times New Roman" w:eastAsia="Times New Roman" w:hAnsi="Times New Roman" w:cs="Times New Roman"/>
          <w:sz w:val="28"/>
          <w:szCs w:val="28"/>
          <w:shd w:val="clear" w:color="auto" w:fill="FFFFFF"/>
          <w:lang w:eastAsia="ru-RU"/>
        </w:rPr>
        <w:t>В</w:t>
      </w:r>
      <w:r w:rsidR="00E952CF" w:rsidRPr="00143C7A">
        <w:rPr>
          <w:rFonts w:ascii="Times New Roman" w:eastAsia="Times New Roman" w:hAnsi="Times New Roman" w:cs="Times New Roman"/>
          <w:sz w:val="28"/>
          <w:szCs w:val="28"/>
          <w:shd w:val="clear" w:color="auto" w:fill="FFFFFF"/>
          <w:lang w:eastAsia="ru-RU"/>
        </w:rPr>
        <w:t xml:space="preserve"> последние годы намечается тенденция, в которой Беларусь начинает путь к так называемой британской модели, где культура активно финансируется как государством, так и частным бизнесом</w:t>
      </w:r>
      <w:r w:rsidR="00E952CF">
        <w:rPr>
          <w:rFonts w:ascii="Times New Roman" w:eastAsia="Times New Roman" w:hAnsi="Times New Roman" w:cs="Times New Roman"/>
          <w:sz w:val="28"/>
          <w:szCs w:val="28"/>
          <w:shd w:val="clear" w:color="auto" w:fill="FFFFFF"/>
          <w:lang w:eastAsia="ru-RU"/>
        </w:rPr>
        <w:t xml:space="preserve">. </w:t>
      </w:r>
      <w:r w:rsidR="00E952CF" w:rsidRPr="00143C7A">
        <w:rPr>
          <w:rFonts w:ascii="Times New Roman" w:eastAsia="Times New Roman" w:hAnsi="Times New Roman" w:cs="Times New Roman"/>
          <w:sz w:val="28"/>
          <w:szCs w:val="28"/>
          <w:shd w:val="clear" w:color="auto" w:fill="FFFFFF"/>
          <w:lang w:eastAsia="ru-RU"/>
        </w:rPr>
        <w:t xml:space="preserve"> </w:t>
      </w:r>
    </w:p>
    <w:p w:rsidR="007C30E8" w:rsidRPr="00DA1348" w:rsidRDefault="007C30E8" w:rsidP="00DA1348">
      <w:pPr>
        <w:spacing w:after="0"/>
        <w:ind w:firstLine="708"/>
        <w:jc w:val="both"/>
        <w:rPr>
          <w:rFonts w:ascii="Times New Roman" w:hAnsi="Times New Roman" w:cs="Times New Roman"/>
          <w:bCs/>
          <w:sz w:val="28"/>
          <w:szCs w:val="28"/>
        </w:rPr>
      </w:pPr>
      <w:r w:rsidRPr="00143C7A">
        <w:rPr>
          <w:rFonts w:ascii="Times New Roman" w:eastAsia="Times New Roman" w:hAnsi="Times New Roman" w:cs="Times New Roman"/>
          <w:sz w:val="28"/>
          <w:szCs w:val="28"/>
          <w:shd w:val="clear" w:color="auto" w:fill="FFFFFF"/>
          <w:lang w:eastAsia="ru-RU"/>
        </w:rPr>
        <w:t>В большинстве стран вмешательство государства в сферу культуры строго ограниченно из-за ряда причин</w:t>
      </w:r>
      <w:r w:rsidR="00822382">
        <w:rPr>
          <w:rFonts w:ascii="Times New Roman" w:eastAsia="Times New Roman" w:hAnsi="Times New Roman" w:cs="Times New Roman"/>
          <w:sz w:val="28"/>
          <w:szCs w:val="28"/>
          <w:shd w:val="clear" w:color="auto" w:fill="FFFFFF"/>
          <w:lang w:eastAsia="ru-RU"/>
        </w:rPr>
        <w:t xml:space="preserve">: </w:t>
      </w:r>
      <w:r w:rsidRPr="00143C7A">
        <w:rPr>
          <w:rFonts w:ascii="Times New Roman" w:eastAsia="Times New Roman" w:hAnsi="Times New Roman" w:cs="Times New Roman"/>
          <w:sz w:val="28"/>
          <w:szCs w:val="28"/>
          <w:shd w:val="clear" w:color="auto" w:fill="FFFFFF"/>
          <w:lang w:eastAsia="ru-RU"/>
        </w:rPr>
        <w:t>из-за бюджета</w:t>
      </w:r>
      <w:r w:rsidR="00822382">
        <w:rPr>
          <w:rFonts w:ascii="Times New Roman" w:eastAsia="Times New Roman" w:hAnsi="Times New Roman" w:cs="Times New Roman"/>
          <w:sz w:val="28"/>
          <w:szCs w:val="28"/>
          <w:shd w:val="clear" w:color="auto" w:fill="FFFFFF"/>
          <w:lang w:eastAsia="ru-RU"/>
        </w:rPr>
        <w:t xml:space="preserve"> и критики со стороны общественности. </w:t>
      </w:r>
      <w:r w:rsidRPr="00115A58">
        <w:rPr>
          <w:rFonts w:ascii="Times New Roman" w:hAnsi="Times New Roman" w:cs="Times New Roman"/>
          <w:sz w:val="28"/>
          <w:szCs w:val="28"/>
        </w:rPr>
        <w:t>Выделяют несколько основных направлений маркетинговой деятельности музея: партнерское, р</w:t>
      </w:r>
      <w:r w:rsidR="00822382">
        <w:rPr>
          <w:rFonts w:ascii="Times New Roman" w:hAnsi="Times New Roman" w:cs="Times New Roman"/>
          <w:sz w:val="28"/>
          <w:szCs w:val="28"/>
        </w:rPr>
        <w:t xml:space="preserve">есурсное, </w:t>
      </w:r>
      <w:r w:rsidRPr="00115A58">
        <w:rPr>
          <w:rFonts w:ascii="Times New Roman" w:hAnsi="Times New Roman" w:cs="Times New Roman"/>
          <w:sz w:val="28"/>
          <w:szCs w:val="28"/>
        </w:rPr>
        <w:t>коммун</w:t>
      </w:r>
      <w:r w:rsidR="00AC0B28">
        <w:rPr>
          <w:rFonts w:ascii="Times New Roman" w:hAnsi="Times New Roman" w:cs="Times New Roman"/>
          <w:sz w:val="28"/>
          <w:szCs w:val="28"/>
        </w:rPr>
        <w:t xml:space="preserve">икационное, образовательное. </w:t>
      </w:r>
      <w:r w:rsidR="00822382" w:rsidRPr="00115A58">
        <w:rPr>
          <w:rFonts w:ascii="Times New Roman" w:hAnsi="Times New Roman" w:cs="Times New Roman"/>
          <w:bCs/>
          <w:sz w:val="28"/>
          <w:szCs w:val="28"/>
        </w:rPr>
        <w:t>Рост коммерческой составляющей музеев как хранилищ культурного наследия человечества стал показателем именно общества массового потребления, диктующего стратегии культурного производства.</w:t>
      </w:r>
      <w:r w:rsidR="00822382" w:rsidRPr="00822382">
        <w:rPr>
          <w:rFonts w:ascii="Times New Roman" w:hAnsi="Times New Roman" w:cs="Times New Roman"/>
          <w:bCs/>
          <w:sz w:val="28"/>
          <w:szCs w:val="28"/>
        </w:rPr>
        <w:t xml:space="preserve"> </w:t>
      </w:r>
      <w:r w:rsidR="00AC0B28" w:rsidRPr="00115A58">
        <w:rPr>
          <w:rFonts w:ascii="Times New Roman" w:hAnsi="Times New Roman" w:cs="Times New Roman"/>
          <w:sz w:val="28"/>
          <w:szCs w:val="28"/>
        </w:rPr>
        <w:t xml:space="preserve">С развитием новых методов коммуникации и применением IT-технологий и электронных устройств, сфера маркетинга развивается и расширяет направления. </w:t>
      </w:r>
      <w:r w:rsidR="00822382" w:rsidRPr="00115A58">
        <w:rPr>
          <w:rFonts w:ascii="Times New Roman" w:hAnsi="Times New Roman" w:cs="Times New Roman"/>
          <w:bCs/>
          <w:sz w:val="28"/>
          <w:szCs w:val="28"/>
        </w:rPr>
        <w:t>Музеи вынуждены в конкурентной борьбе  модернизироваться и внедрять новые технологии в свою работу</w:t>
      </w:r>
      <w:r w:rsidR="00DA1348">
        <w:rPr>
          <w:rFonts w:ascii="Times New Roman" w:hAnsi="Times New Roman" w:cs="Times New Roman"/>
          <w:bCs/>
          <w:sz w:val="28"/>
          <w:szCs w:val="28"/>
        </w:rPr>
        <w:t>, дигитализируя свою деятельность</w:t>
      </w:r>
      <w:r w:rsidR="00822382" w:rsidRPr="00115A58">
        <w:rPr>
          <w:rFonts w:ascii="Times New Roman" w:hAnsi="Times New Roman" w:cs="Times New Roman"/>
          <w:bCs/>
          <w:sz w:val="28"/>
          <w:szCs w:val="28"/>
        </w:rPr>
        <w:t xml:space="preserve">. </w:t>
      </w:r>
      <w:r w:rsidR="00822382" w:rsidRPr="00115A58">
        <w:rPr>
          <w:rFonts w:ascii="Times New Roman" w:hAnsi="Times New Roman" w:cs="Times New Roman"/>
          <w:sz w:val="28"/>
          <w:szCs w:val="28"/>
        </w:rPr>
        <w:t>Интернет-маркетинг является составляющей цифрового маркетинга и развивается параллельно с ним, но в отличии от интернет-маркетинга, цифровой маркетинг направлен на построение коммуникации с потребит</w:t>
      </w:r>
      <w:r w:rsidR="007121D1">
        <w:rPr>
          <w:rFonts w:ascii="Times New Roman" w:hAnsi="Times New Roman" w:cs="Times New Roman"/>
          <w:sz w:val="28"/>
          <w:szCs w:val="28"/>
        </w:rPr>
        <w:t>елем не только в онлайн-</w:t>
      </w:r>
      <w:r w:rsidR="00822382" w:rsidRPr="00115A58">
        <w:rPr>
          <w:rFonts w:ascii="Times New Roman" w:hAnsi="Times New Roman" w:cs="Times New Roman"/>
          <w:sz w:val="28"/>
          <w:szCs w:val="28"/>
        </w:rPr>
        <w:t>среде но и в оффлайне, так как он использует ряд техник, которые дают возможность привлекать к взаимодействию целевую аудиторию непосредственно в оффлайн среде и направлять ее в виртуальный мир музейного проекта.</w:t>
      </w:r>
      <w:r w:rsidR="000F258D">
        <w:rPr>
          <w:rFonts w:ascii="Times New Roman" w:hAnsi="Times New Roman" w:cs="Times New Roman"/>
          <w:sz w:val="28"/>
          <w:szCs w:val="28"/>
        </w:rPr>
        <w:t xml:space="preserve"> На данном</w:t>
      </w:r>
      <w:r w:rsidR="00D8267F">
        <w:rPr>
          <w:rFonts w:ascii="Times New Roman" w:hAnsi="Times New Roman" w:cs="Times New Roman"/>
          <w:sz w:val="28"/>
          <w:szCs w:val="28"/>
        </w:rPr>
        <w:t xml:space="preserve"> этапе</w:t>
      </w:r>
      <w:r w:rsidR="000F258D">
        <w:rPr>
          <w:rFonts w:ascii="Times New Roman" w:hAnsi="Times New Roman" w:cs="Times New Roman"/>
          <w:sz w:val="28"/>
          <w:szCs w:val="28"/>
        </w:rPr>
        <w:t xml:space="preserve"> музеи Беларуси ещ</w:t>
      </w:r>
      <w:r w:rsidR="0002359D">
        <w:rPr>
          <w:rFonts w:ascii="Times New Roman" w:hAnsi="Times New Roman" w:cs="Times New Roman"/>
          <w:sz w:val="28"/>
          <w:szCs w:val="28"/>
        </w:rPr>
        <w:t>е</w:t>
      </w:r>
      <w:r w:rsidR="000F258D">
        <w:rPr>
          <w:rFonts w:ascii="Times New Roman" w:hAnsi="Times New Roman" w:cs="Times New Roman"/>
          <w:sz w:val="28"/>
          <w:szCs w:val="28"/>
        </w:rPr>
        <w:t xml:space="preserve"> отстают от своих западных коллег, однако самые распростран</w:t>
      </w:r>
      <w:r w:rsidR="0002359D">
        <w:rPr>
          <w:rFonts w:ascii="Times New Roman" w:hAnsi="Times New Roman" w:cs="Times New Roman"/>
          <w:sz w:val="28"/>
          <w:szCs w:val="28"/>
        </w:rPr>
        <w:t>е</w:t>
      </w:r>
      <w:r w:rsidR="000F258D">
        <w:rPr>
          <w:rFonts w:ascii="Times New Roman" w:hAnsi="Times New Roman" w:cs="Times New Roman"/>
          <w:sz w:val="28"/>
          <w:szCs w:val="28"/>
        </w:rPr>
        <w:t xml:space="preserve">нные способы коммерциализации музея уже введены в работу, </w:t>
      </w:r>
      <w:r w:rsidR="000F258D">
        <w:rPr>
          <w:rFonts w:ascii="Times New Roman" w:hAnsi="Times New Roman" w:cs="Times New Roman"/>
          <w:sz w:val="28"/>
          <w:szCs w:val="28"/>
        </w:rPr>
        <w:lastRenderedPageBreak/>
        <w:t xml:space="preserve">ярче всего это видно на примере работы Национального Художественного Музея, Музея Великой Отечественной Войны, Национального исторического музея и Центра современных искусств в Витебске.  </w:t>
      </w:r>
    </w:p>
    <w:p w:rsidR="00520DEB" w:rsidRDefault="00520DEB">
      <w:pPr>
        <w:rPr>
          <w:rFonts w:ascii="Times New Roman" w:hAnsi="Times New Roman" w:cs="Times New Roman"/>
          <w:bCs/>
          <w:sz w:val="24"/>
          <w:szCs w:val="24"/>
        </w:rPr>
      </w:pPr>
    </w:p>
    <w:p w:rsidR="007121D1" w:rsidRDefault="007121D1">
      <w:pPr>
        <w:rPr>
          <w:rFonts w:ascii="Times New Roman" w:eastAsia="Times New Roman" w:hAnsi="Times New Roman" w:cs="Times New Roman"/>
          <w:b/>
          <w:color w:val="000000"/>
          <w:sz w:val="28"/>
          <w:szCs w:val="28"/>
          <w:lang w:eastAsia="ru-RU"/>
        </w:rPr>
      </w:pPr>
      <w:r>
        <w:rPr>
          <w:b/>
          <w:color w:val="000000"/>
          <w:sz w:val="28"/>
          <w:szCs w:val="28"/>
        </w:rPr>
        <w:br w:type="page"/>
      </w:r>
    </w:p>
    <w:p w:rsidR="00FA03B0" w:rsidRPr="00FA03B0" w:rsidRDefault="00FA03B0" w:rsidP="00FA03B0">
      <w:pPr>
        <w:pStyle w:val="a3"/>
        <w:shd w:val="clear" w:color="auto" w:fill="FFFFFF"/>
        <w:tabs>
          <w:tab w:val="left" w:pos="0"/>
        </w:tabs>
        <w:spacing w:before="0" w:beforeAutospacing="0" w:after="0" w:afterAutospacing="0" w:line="276" w:lineRule="auto"/>
        <w:jc w:val="center"/>
        <w:rPr>
          <w:b/>
          <w:color w:val="000000"/>
          <w:sz w:val="28"/>
          <w:szCs w:val="28"/>
        </w:rPr>
      </w:pPr>
      <w:r w:rsidRPr="00FA03B0">
        <w:rPr>
          <w:b/>
          <w:color w:val="000000"/>
          <w:sz w:val="28"/>
          <w:szCs w:val="28"/>
        </w:rPr>
        <w:lastRenderedPageBreak/>
        <w:t>ЗАКЛЮЧЕНИЕ</w:t>
      </w:r>
    </w:p>
    <w:p w:rsidR="00FA03B0" w:rsidRPr="00A53CA8" w:rsidRDefault="00FA03B0" w:rsidP="00FA03B0">
      <w:pPr>
        <w:pStyle w:val="a3"/>
        <w:shd w:val="clear" w:color="auto" w:fill="FFFFFF"/>
        <w:tabs>
          <w:tab w:val="left" w:pos="426"/>
        </w:tabs>
        <w:spacing w:before="0" w:beforeAutospacing="0" w:after="0" w:afterAutospacing="0" w:line="276" w:lineRule="auto"/>
        <w:jc w:val="both"/>
        <w:rPr>
          <w:color w:val="000000"/>
          <w:sz w:val="28"/>
          <w:szCs w:val="28"/>
        </w:rPr>
      </w:pPr>
    </w:p>
    <w:p w:rsidR="00FA03B0" w:rsidRDefault="00FA03B0" w:rsidP="00FE7D3C">
      <w:pPr>
        <w:spacing w:after="0"/>
        <w:ind w:firstLine="709"/>
        <w:jc w:val="both"/>
        <w:rPr>
          <w:rFonts w:ascii="Times New Roman" w:hAnsi="Times New Roman" w:cs="Times New Roman"/>
          <w:bCs/>
          <w:sz w:val="28"/>
          <w:szCs w:val="28"/>
        </w:rPr>
      </w:pPr>
      <w:r w:rsidRPr="0039139C">
        <w:rPr>
          <w:rFonts w:ascii="Times New Roman" w:hAnsi="Times New Roman" w:cs="Times New Roman"/>
          <w:bCs/>
          <w:sz w:val="28"/>
          <w:szCs w:val="28"/>
        </w:rPr>
        <w:t>Таким образом мы можем сделать вывод о том, что массов</w:t>
      </w:r>
      <w:r>
        <w:rPr>
          <w:rFonts w:ascii="Times New Roman" w:hAnsi="Times New Roman" w:cs="Times New Roman"/>
          <w:bCs/>
          <w:sz w:val="28"/>
          <w:szCs w:val="28"/>
        </w:rPr>
        <w:t>ое общество </w:t>
      </w:r>
      <w:r w:rsidRPr="0039139C">
        <w:rPr>
          <w:rFonts w:ascii="Times New Roman" w:hAnsi="Times New Roman" w:cs="Times New Roman"/>
          <w:bCs/>
          <w:sz w:val="28"/>
          <w:szCs w:val="28"/>
        </w:rPr>
        <w:t xml:space="preserve">– явление возникшее на рубеже </w:t>
      </w:r>
      <w:r w:rsidRPr="0039139C">
        <w:rPr>
          <w:rFonts w:ascii="Times New Roman" w:hAnsi="Times New Roman" w:cs="Times New Roman"/>
          <w:bCs/>
          <w:sz w:val="28"/>
          <w:szCs w:val="28"/>
          <w:lang w:val="en-US"/>
        </w:rPr>
        <w:t>XIX</w:t>
      </w:r>
      <w:r w:rsidRPr="0039139C">
        <w:rPr>
          <w:rFonts w:ascii="Times New Roman" w:hAnsi="Times New Roman" w:cs="Times New Roman"/>
          <w:bCs/>
          <w:sz w:val="28"/>
          <w:szCs w:val="28"/>
        </w:rPr>
        <w:t>-</w:t>
      </w:r>
      <w:r w:rsidRPr="0039139C">
        <w:rPr>
          <w:rFonts w:ascii="Times New Roman" w:hAnsi="Times New Roman" w:cs="Times New Roman"/>
          <w:bCs/>
          <w:sz w:val="28"/>
          <w:szCs w:val="28"/>
          <w:lang w:val="en-US"/>
        </w:rPr>
        <w:t>XX</w:t>
      </w:r>
      <w:r w:rsidRPr="0039139C">
        <w:rPr>
          <w:rFonts w:ascii="Times New Roman" w:hAnsi="Times New Roman" w:cs="Times New Roman"/>
          <w:bCs/>
          <w:sz w:val="28"/>
          <w:szCs w:val="28"/>
        </w:rPr>
        <w:t xml:space="preserve"> вв. в странах Западной Европы и Америки как итог научно-технической революции</w:t>
      </w:r>
      <w:r>
        <w:rPr>
          <w:rFonts w:ascii="Times New Roman" w:hAnsi="Times New Roman" w:cs="Times New Roman"/>
          <w:bCs/>
          <w:sz w:val="28"/>
          <w:szCs w:val="28"/>
        </w:rPr>
        <w:t>, вследствие чего коммуникационные технологии развивались быстрыми темпами. Также на возникновение массовой культуры повлиял рост народонаселения</w:t>
      </w:r>
      <w:r w:rsidRPr="0039139C">
        <w:rPr>
          <w:rFonts w:ascii="Times New Roman" w:hAnsi="Times New Roman" w:cs="Times New Roman"/>
          <w:bCs/>
          <w:sz w:val="28"/>
          <w:szCs w:val="28"/>
        </w:rPr>
        <w:t xml:space="preserve"> и </w:t>
      </w:r>
      <w:r>
        <w:rPr>
          <w:rFonts w:ascii="Times New Roman" w:hAnsi="Times New Roman" w:cs="Times New Roman"/>
          <w:bCs/>
          <w:sz w:val="28"/>
          <w:szCs w:val="28"/>
        </w:rPr>
        <w:t>демократизация законодательства</w:t>
      </w:r>
      <w:r w:rsidRPr="0039139C">
        <w:rPr>
          <w:rFonts w:ascii="Times New Roman" w:hAnsi="Times New Roman" w:cs="Times New Roman"/>
          <w:bCs/>
          <w:sz w:val="28"/>
          <w:szCs w:val="28"/>
        </w:rPr>
        <w:t xml:space="preserve">. </w:t>
      </w:r>
    </w:p>
    <w:p w:rsidR="00FA03B0" w:rsidRDefault="00FA03B0" w:rsidP="00FE7D3C">
      <w:pPr>
        <w:spacing w:after="0"/>
        <w:ind w:firstLine="70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 конце </w:t>
      </w:r>
      <w:r>
        <w:rPr>
          <w:rFonts w:ascii="Times New Roman" w:hAnsi="Times New Roman" w:cs="Times New Roman"/>
          <w:color w:val="000000"/>
          <w:sz w:val="28"/>
          <w:szCs w:val="28"/>
          <w:shd w:val="clear" w:color="auto" w:fill="FFFFFF"/>
          <w:lang w:val="en-US"/>
        </w:rPr>
        <w:t>XX</w:t>
      </w:r>
      <w:r w:rsidRPr="00FA03B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века коренные изменения во всех сферах жизни общества привели к изменению культуры. </w:t>
      </w:r>
      <w:r w:rsidRPr="008A68DC">
        <w:rPr>
          <w:rFonts w:ascii="Times New Roman" w:eastAsia="Times New Roman" w:hAnsi="Times New Roman" w:cs="Times New Roman"/>
          <w:sz w:val="28"/>
          <w:szCs w:val="28"/>
          <w:shd w:val="clear" w:color="auto" w:fill="FFFFFF"/>
          <w:lang w:eastAsia="ru-RU"/>
        </w:rPr>
        <w:t>Массовая культура стала неотделима от средств массовой коммуникации</w:t>
      </w:r>
      <w:r>
        <w:rPr>
          <w:rFonts w:ascii="Times New Roman" w:eastAsia="Times New Roman" w:hAnsi="Times New Roman" w:cs="Times New Roman"/>
          <w:sz w:val="28"/>
          <w:szCs w:val="28"/>
          <w:shd w:val="clear" w:color="auto" w:fill="FFFFFF"/>
          <w:lang w:eastAsia="ru-RU"/>
        </w:rPr>
        <w:t>.</w:t>
      </w:r>
      <w:r>
        <w:rPr>
          <w:rFonts w:ascii="Times New Roman" w:hAnsi="Times New Roman" w:cs="Times New Roman"/>
          <w:color w:val="000000"/>
          <w:sz w:val="28"/>
          <w:szCs w:val="28"/>
          <w:shd w:val="clear" w:color="auto" w:fill="FFFFFF"/>
        </w:rPr>
        <w:t xml:space="preserve"> </w:t>
      </w:r>
      <w:r w:rsidRPr="008A68DC">
        <w:rPr>
          <w:rFonts w:ascii="Times New Roman" w:hAnsi="Times New Roman" w:cs="Times New Roman"/>
          <w:color w:val="000000"/>
          <w:sz w:val="28"/>
          <w:szCs w:val="28"/>
          <w:shd w:val="clear" w:color="auto" w:fill="FFFFFF"/>
        </w:rPr>
        <w:t>Теперь целью массовой культуры становится не просто заполнение какого-то свободного времени, как это было в самом её зарождении, но ещё и стимулирование «потребительского сознания»</w:t>
      </w:r>
      <w:r>
        <w:rPr>
          <w:rFonts w:ascii="Times New Roman" w:hAnsi="Times New Roman" w:cs="Times New Roman"/>
          <w:color w:val="000000"/>
          <w:sz w:val="28"/>
          <w:szCs w:val="28"/>
          <w:shd w:val="clear" w:color="auto" w:fill="FFFFFF"/>
        </w:rPr>
        <w:t xml:space="preserve"> у</w:t>
      </w:r>
      <w:r w:rsidRPr="008A68DC">
        <w:rPr>
          <w:rFonts w:ascii="Times New Roman" w:hAnsi="Times New Roman" w:cs="Times New Roman"/>
          <w:color w:val="000000"/>
          <w:sz w:val="28"/>
          <w:szCs w:val="28"/>
          <w:shd w:val="clear" w:color="auto" w:fill="FFFFFF"/>
        </w:rPr>
        <w:t xml:space="preserve"> воспринимающего культуру. </w:t>
      </w:r>
      <w:r w:rsidRPr="008A68DC">
        <w:rPr>
          <w:rFonts w:ascii="Times New Roman" w:eastAsia="Times New Roman" w:hAnsi="Times New Roman" w:cs="Times New Roman"/>
          <w:sz w:val="28"/>
          <w:szCs w:val="28"/>
          <w:shd w:val="clear" w:color="auto" w:fill="FFFFFF"/>
          <w:lang w:eastAsia="ru-RU"/>
        </w:rPr>
        <w:t>Здесь на первый план выходит понятие «коммерция</w:t>
      </w:r>
      <w:r>
        <w:rPr>
          <w:rFonts w:ascii="Times New Roman" w:eastAsia="Times New Roman" w:hAnsi="Times New Roman" w:cs="Times New Roman"/>
          <w:sz w:val="28"/>
          <w:szCs w:val="28"/>
          <w:shd w:val="clear" w:color="auto" w:fill="FFFFFF"/>
          <w:lang w:eastAsia="ru-RU"/>
        </w:rPr>
        <w:t xml:space="preserve">» - </w:t>
      </w:r>
      <w:r w:rsidRPr="008A68DC">
        <w:rPr>
          <w:rFonts w:ascii="Times New Roman" w:eastAsia="Times New Roman" w:hAnsi="Times New Roman" w:cs="Times New Roman"/>
          <w:sz w:val="28"/>
          <w:szCs w:val="28"/>
          <w:shd w:val="clear" w:color="auto" w:fill="FFFFFF"/>
          <w:lang w:eastAsia="ru-RU"/>
        </w:rPr>
        <w:t>это особый вид деятельности, который охватывает изучение и искусственное создание спроса, знание ситуации, складывающейся на рынке, управление ассортиментом, а также рекламно-информационную работу. Теперь в торговлю, благодаря активной работе коммерции, вводится новый тип продажи, через который у потребителя искусственно формируется потребность в одновременно духовном и материальном у различных социальных сло</w:t>
      </w:r>
      <w:r w:rsidR="0002359D">
        <w:rPr>
          <w:rFonts w:ascii="Times New Roman" w:eastAsia="Times New Roman" w:hAnsi="Times New Roman" w:cs="Times New Roman"/>
          <w:sz w:val="28"/>
          <w:szCs w:val="28"/>
          <w:shd w:val="clear" w:color="auto" w:fill="FFFFFF"/>
          <w:lang w:eastAsia="ru-RU"/>
        </w:rPr>
        <w:t>е</w:t>
      </w:r>
      <w:r w:rsidRPr="008A68DC">
        <w:rPr>
          <w:rFonts w:ascii="Times New Roman" w:eastAsia="Times New Roman" w:hAnsi="Times New Roman" w:cs="Times New Roman"/>
          <w:sz w:val="28"/>
          <w:szCs w:val="28"/>
          <w:shd w:val="clear" w:color="auto" w:fill="FFFFFF"/>
          <w:lang w:eastAsia="ru-RU"/>
        </w:rPr>
        <w:t xml:space="preserve">в. Возникает коммерциализация культуры – введение коммерческих отношений в отдельные области культуры. </w:t>
      </w:r>
    </w:p>
    <w:p w:rsidR="00E952CF" w:rsidRPr="00E952CF" w:rsidRDefault="00A64B24" w:rsidP="00E952CF">
      <w:pPr>
        <w:spacing w:after="0"/>
        <w:ind w:firstLine="708"/>
        <w:jc w:val="both"/>
        <w:outlineLvl w:val="1"/>
        <w:rPr>
          <w:rFonts w:eastAsia="Times New Roman" w:cs="Times New Roman"/>
          <w:sz w:val="28"/>
          <w:szCs w:val="28"/>
          <w:shd w:val="clear" w:color="auto" w:fill="FFFFFF"/>
          <w:lang w:eastAsia="ru-RU"/>
        </w:rPr>
      </w:pPr>
      <w:r>
        <w:rPr>
          <w:rFonts w:ascii="Times New Roman" w:hAnsi="Times New Roman" w:cs="Times New Roman"/>
          <w:color w:val="000000"/>
          <w:sz w:val="28"/>
          <w:szCs w:val="28"/>
        </w:rPr>
        <w:t>П</w:t>
      </w:r>
      <w:r w:rsidR="00E952CF">
        <w:rPr>
          <w:rFonts w:ascii="Times New Roman" w:hAnsi="Times New Roman" w:cs="Times New Roman"/>
          <w:color w:val="000000"/>
          <w:sz w:val="28"/>
          <w:szCs w:val="28"/>
        </w:rPr>
        <w:t xml:space="preserve">олитика Республики Беларусь на данном этапе направлена на переход к рыночной экономике, </w:t>
      </w:r>
      <w:r w:rsidR="0031360A">
        <w:rPr>
          <w:rFonts w:ascii="Times New Roman" w:hAnsi="Times New Roman" w:cs="Times New Roman"/>
          <w:color w:val="000000"/>
          <w:sz w:val="28"/>
          <w:szCs w:val="28"/>
        </w:rPr>
        <w:t xml:space="preserve">в рамках этого направления </w:t>
      </w:r>
      <w:r w:rsidR="00E952CF">
        <w:rPr>
          <w:rFonts w:ascii="Times New Roman" w:hAnsi="Times New Roman" w:cs="Times New Roman"/>
          <w:color w:val="000000"/>
          <w:sz w:val="28"/>
          <w:szCs w:val="28"/>
        </w:rPr>
        <w:t>провод</w:t>
      </w:r>
      <w:r w:rsidR="0031360A">
        <w:rPr>
          <w:rFonts w:ascii="Times New Roman" w:hAnsi="Times New Roman" w:cs="Times New Roman"/>
          <w:color w:val="000000"/>
          <w:sz w:val="28"/>
          <w:szCs w:val="28"/>
        </w:rPr>
        <w:t>ится</w:t>
      </w:r>
      <w:r w:rsidR="00E952CF">
        <w:rPr>
          <w:rFonts w:ascii="Times New Roman" w:hAnsi="Times New Roman" w:cs="Times New Roman"/>
          <w:color w:val="000000"/>
          <w:sz w:val="28"/>
          <w:szCs w:val="28"/>
        </w:rPr>
        <w:t xml:space="preserve"> поощрение малого бизнеса, </w:t>
      </w:r>
      <w:r w:rsidR="0031360A">
        <w:rPr>
          <w:rFonts w:ascii="Times New Roman" w:hAnsi="Times New Roman" w:cs="Times New Roman"/>
          <w:color w:val="000000"/>
          <w:sz w:val="28"/>
          <w:szCs w:val="28"/>
        </w:rPr>
        <w:t>активно постулируемое высшими чинами. О</w:t>
      </w:r>
      <w:r w:rsidR="00E952CF">
        <w:rPr>
          <w:rFonts w:ascii="Times New Roman" w:hAnsi="Times New Roman" w:cs="Times New Roman"/>
          <w:color w:val="000000"/>
          <w:sz w:val="28"/>
          <w:szCs w:val="28"/>
        </w:rPr>
        <w:t>днако это да</w:t>
      </w:r>
      <w:r w:rsidR="0002359D">
        <w:rPr>
          <w:rFonts w:ascii="Times New Roman" w:hAnsi="Times New Roman" w:cs="Times New Roman"/>
          <w:color w:val="000000"/>
          <w:sz w:val="28"/>
          <w:szCs w:val="28"/>
        </w:rPr>
        <w:t>е</w:t>
      </w:r>
      <w:r w:rsidR="00E952CF">
        <w:rPr>
          <w:rFonts w:ascii="Times New Roman" w:hAnsi="Times New Roman" w:cs="Times New Roman"/>
          <w:color w:val="000000"/>
          <w:sz w:val="28"/>
          <w:szCs w:val="28"/>
        </w:rPr>
        <w:t xml:space="preserve">т и свои плюсы культуре, т.к. малый бизнес старается принимать участие в культурной жизни страны и покровительствовать над некоторыми учреждениями. </w:t>
      </w:r>
      <w:r w:rsidR="00E952CF">
        <w:rPr>
          <w:rFonts w:ascii="Times New Roman" w:eastAsia="Times New Roman" w:hAnsi="Times New Roman" w:cs="Times New Roman"/>
          <w:sz w:val="28"/>
          <w:szCs w:val="28"/>
          <w:shd w:val="clear" w:color="auto" w:fill="FFFFFF"/>
          <w:lang w:eastAsia="ru-RU"/>
        </w:rPr>
        <w:t>В</w:t>
      </w:r>
      <w:r w:rsidR="00E952CF" w:rsidRPr="00143C7A">
        <w:rPr>
          <w:rFonts w:ascii="Times New Roman" w:eastAsia="Times New Roman" w:hAnsi="Times New Roman" w:cs="Times New Roman"/>
          <w:sz w:val="28"/>
          <w:szCs w:val="28"/>
          <w:shd w:val="clear" w:color="auto" w:fill="FFFFFF"/>
          <w:lang w:eastAsia="ru-RU"/>
        </w:rPr>
        <w:t xml:space="preserve"> последние годы намечается тенденция, в которой Беларусь начинает путь к так называемой британской модели</w:t>
      </w:r>
      <w:r w:rsidR="0031360A">
        <w:rPr>
          <w:rFonts w:ascii="Times New Roman" w:eastAsia="Times New Roman" w:hAnsi="Times New Roman" w:cs="Times New Roman"/>
          <w:sz w:val="28"/>
          <w:szCs w:val="28"/>
          <w:shd w:val="clear" w:color="auto" w:fill="FFFFFF"/>
          <w:lang w:eastAsia="ru-RU"/>
        </w:rPr>
        <w:t xml:space="preserve"> экономического регулирования культурной жизни</w:t>
      </w:r>
      <w:r w:rsidR="00E952CF" w:rsidRPr="00143C7A">
        <w:rPr>
          <w:rFonts w:ascii="Times New Roman" w:eastAsia="Times New Roman" w:hAnsi="Times New Roman" w:cs="Times New Roman"/>
          <w:sz w:val="28"/>
          <w:szCs w:val="28"/>
          <w:shd w:val="clear" w:color="auto" w:fill="FFFFFF"/>
          <w:lang w:eastAsia="ru-RU"/>
        </w:rPr>
        <w:t>, где культура активно финансируется как государством, так и частным бизнесом</w:t>
      </w:r>
      <w:r w:rsidR="00E952CF">
        <w:rPr>
          <w:rFonts w:ascii="Times New Roman" w:eastAsia="Times New Roman" w:hAnsi="Times New Roman" w:cs="Times New Roman"/>
          <w:sz w:val="28"/>
          <w:szCs w:val="28"/>
          <w:shd w:val="clear" w:color="auto" w:fill="FFFFFF"/>
          <w:lang w:eastAsia="ru-RU"/>
        </w:rPr>
        <w:t xml:space="preserve">. </w:t>
      </w:r>
      <w:r w:rsidR="00E952CF" w:rsidRPr="00143C7A">
        <w:rPr>
          <w:rFonts w:ascii="Times New Roman" w:eastAsia="Times New Roman" w:hAnsi="Times New Roman" w:cs="Times New Roman"/>
          <w:sz w:val="28"/>
          <w:szCs w:val="28"/>
          <w:shd w:val="clear" w:color="auto" w:fill="FFFFFF"/>
          <w:lang w:eastAsia="ru-RU"/>
        </w:rPr>
        <w:t xml:space="preserve"> </w:t>
      </w:r>
    </w:p>
    <w:p w:rsidR="007755BA" w:rsidRDefault="00A64B24" w:rsidP="00AF2020">
      <w:pPr>
        <w:spacing w:after="0"/>
        <w:ind w:firstLine="708"/>
        <w:jc w:val="both"/>
        <w:outlineLvl w:val="1"/>
        <w:rPr>
          <w:rFonts w:ascii="Times New Roman" w:hAnsi="Times New Roman" w:cs="Times New Roman"/>
          <w:sz w:val="28"/>
          <w:szCs w:val="28"/>
        </w:rPr>
      </w:pPr>
      <w:r w:rsidRPr="00115A58">
        <w:rPr>
          <w:rFonts w:ascii="Times New Roman" w:hAnsi="Times New Roman" w:cs="Times New Roman"/>
          <w:bCs/>
          <w:sz w:val="28"/>
          <w:szCs w:val="28"/>
        </w:rPr>
        <w:t>Рост коммерческой составляющей музеев как хранилищ культурного наследия человечества стал показателем именно общества массового потребления, диктующего стратегии культурного производства.</w:t>
      </w:r>
      <w:r w:rsidRPr="00822382">
        <w:rPr>
          <w:rFonts w:ascii="Times New Roman" w:hAnsi="Times New Roman" w:cs="Times New Roman"/>
          <w:bCs/>
          <w:sz w:val="28"/>
          <w:szCs w:val="28"/>
        </w:rPr>
        <w:t xml:space="preserve"> </w:t>
      </w:r>
      <w:r w:rsidR="00AF2020">
        <w:rPr>
          <w:rFonts w:ascii="Times New Roman" w:hAnsi="Times New Roman" w:cs="Times New Roman"/>
          <w:sz w:val="28"/>
          <w:szCs w:val="28"/>
        </w:rPr>
        <w:t xml:space="preserve">Музейные коллекции сдаются в аренду, администрация привлекает партнёров к работе своих музеев, переводит деятельность в онлайн-формат, проводит коммуникацию вне стен музея. Сейчас любой музей нельзя представить без сувенирного магазина, в котором можно приобрести напоминание о </w:t>
      </w:r>
      <w:r w:rsidR="00AF2020">
        <w:rPr>
          <w:rFonts w:ascii="Times New Roman" w:hAnsi="Times New Roman" w:cs="Times New Roman"/>
          <w:sz w:val="28"/>
          <w:szCs w:val="28"/>
        </w:rPr>
        <w:lastRenderedPageBreak/>
        <w:t xml:space="preserve">посещёнии в виде различных </w:t>
      </w:r>
      <w:r w:rsidR="003024C5">
        <w:rPr>
          <w:rFonts w:ascii="Times New Roman" w:hAnsi="Times New Roman" w:cs="Times New Roman"/>
          <w:sz w:val="28"/>
          <w:szCs w:val="28"/>
        </w:rPr>
        <w:t xml:space="preserve">вещей, часто используемых </w:t>
      </w:r>
      <w:r w:rsidR="007E0892">
        <w:rPr>
          <w:rFonts w:ascii="Times New Roman" w:hAnsi="Times New Roman" w:cs="Times New Roman"/>
          <w:sz w:val="28"/>
          <w:szCs w:val="28"/>
        </w:rPr>
        <w:t>многими людьми</w:t>
      </w:r>
      <w:r w:rsidR="003024C5">
        <w:rPr>
          <w:rFonts w:ascii="Times New Roman" w:hAnsi="Times New Roman" w:cs="Times New Roman"/>
          <w:sz w:val="28"/>
          <w:szCs w:val="28"/>
        </w:rPr>
        <w:t>. Р</w:t>
      </w:r>
      <w:r w:rsidR="00FA03B0" w:rsidRPr="00115A58">
        <w:rPr>
          <w:rFonts w:ascii="Times New Roman" w:hAnsi="Times New Roman" w:cs="Times New Roman"/>
          <w:sz w:val="28"/>
          <w:szCs w:val="28"/>
        </w:rPr>
        <w:t xml:space="preserve">азвитием новых методов коммуникации и применением IT-технологий и электронных устройств, сфера маркетинга развивается и расширяет направления. </w:t>
      </w:r>
      <w:r w:rsidR="00FA03B0" w:rsidRPr="00115A58">
        <w:rPr>
          <w:rFonts w:ascii="Times New Roman" w:hAnsi="Times New Roman" w:cs="Times New Roman"/>
          <w:bCs/>
          <w:sz w:val="28"/>
          <w:szCs w:val="28"/>
        </w:rPr>
        <w:t>Музеи вынуждены в конкурентной борьбе  модернизироваться и внедрять новые технологии в свою работу</w:t>
      </w:r>
      <w:r w:rsidR="00FA03B0">
        <w:rPr>
          <w:rFonts w:ascii="Times New Roman" w:hAnsi="Times New Roman" w:cs="Times New Roman"/>
          <w:bCs/>
          <w:sz w:val="28"/>
          <w:szCs w:val="28"/>
        </w:rPr>
        <w:t>, дигитализируя свою деятельность</w:t>
      </w:r>
      <w:r w:rsidR="000D6EF0">
        <w:rPr>
          <w:rFonts w:ascii="Times New Roman" w:hAnsi="Times New Roman" w:cs="Times New Roman"/>
          <w:bCs/>
          <w:sz w:val="28"/>
          <w:szCs w:val="28"/>
        </w:rPr>
        <w:t xml:space="preserve">. </w:t>
      </w:r>
      <w:r w:rsidR="000D6EF0">
        <w:rPr>
          <w:rFonts w:ascii="Times New Roman" w:hAnsi="Times New Roman" w:cs="Times New Roman"/>
          <w:sz w:val="28"/>
          <w:szCs w:val="28"/>
        </w:rPr>
        <w:t>Дигитализация музейной деятельности дала</w:t>
      </w:r>
      <w:r w:rsidR="00FA03B0" w:rsidRPr="00115A58">
        <w:rPr>
          <w:rFonts w:ascii="Times New Roman" w:hAnsi="Times New Roman" w:cs="Times New Roman"/>
          <w:sz w:val="28"/>
          <w:szCs w:val="28"/>
        </w:rPr>
        <w:t xml:space="preserve"> возможность привлекать к взаимодействию целевую аудиторию непосредственно в оффлайн среде и направлять ее в виртуальный мир музейного проекта</w:t>
      </w:r>
      <w:r w:rsidR="00DC2C2D">
        <w:rPr>
          <w:rFonts w:ascii="Times New Roman" w:hAnsi="Times New Roman" w:cs="Times New Roman"/>
          <w:sz w:val="28"/>
          <w:szCs w:val="28"/>
        </w:rPr>
        <w:t xml:space="preserve">, это реализуется с помощью введения </w:t>
      </w:r>
      <w:r w:rsidR="00DC2C2D">
        <w:rPr>
          <w:rFonts w:ascii="Times New Roman" w:hAnsi="Times New Roman" w:cs="Times New Roman"/>
          <w:sz w:val="28"/>
          <w:szCs w:val="28"/>
          <w:lang w:val="en-US"/>
        </w:rPr>
        <w:t>QR</w:t>
      </w:r>
      <w:r w:rsidR="00DC2C2D" w:rsidRPr="00DC2C2D">
        <w:rPr>
          <w:rFonts w:ascii="Times New Roman" w:hAnsi="Times New Roman" w:cs="Times New Roman"/>
          <w:sz w:val="28"/>
          <w:szCs w:val="28"/>
        </w:rPr>
        <w:t>-</w:t>
      </w:r>
      <w:r w:rsidR="00DC2C2D">
        <w:rPr>
          <w:rFonts w:ascii="Times New Roman" w:hAnsi="Times New Roman" w:cs="Times New Roman"/>
          <w:sz w:val="28"/>
          <w:szCs w:val="28"/>
        </w:rPr>
        <w:t>кодов</w:t>
      </w:r>
      <w:r w:rsidR="000B0D79">
        <w:rPr>
          <w:rFonts w:ascii="Times New Roman" w:hAnsi="Times New Roman" w:cs="Times New Roman"/>
          <w:sz w:val="28"/>
          <w:szCs w:val="28"/>
        </w:rPr>
        <w:t xml:space="preserve"> и</w:t>
      </w:r>
      <w:r w:rsidR="00DC2C2D">
        <w:rPr>
          <w:rFonts w:ascii="Times New Roman" w:hAnsi="Times New Roman" w:cs="Times New Roman"/>
          <w:sz w:val="28"/>
          <w:szCs w:val="28"/>
        </w:rPr>
        <w:t xml:space="preserve"> разработки онлайн-экспозиции музея</w:t>
      </w:r>
      <w:r w:rsidR="00FA03B0" w:rsidRPr="00115A58">
        <w:rPr>
          <w:rFonts w:ascii="Times New Roman" w:hAnsi="Times New Roman" w:cs="Times New Roman"/>
          <w:sz w:val="28"/>
          <w:szCs w:val="28"/>
        </w:rPr>
        <w:t>.</w:t>
      </w:r>
      <w:r w:rsidR="00FA03B0">
        <w:rPr>
          <w:rFonts w:ascii="Times New Roman" w:hAnsi="Times New Roman" w:cs="Times New Roman"/>
          <w:sz w:val="28"/>
          <w:szCs w:val="28"/>
        </w:rPr>
        <w:t xml:space="preserve"> </w:t>
      </w:r>
      <w:r w:rsidR="000B0D79">
        <w:rPr>
          <w:rFonts w:ascii="Times New Roman" w:hAnsi="Times New Roman" w:cs="Times New Roman"/>
          <w:sz w:val="28"/>
          <w:szCs w:val="28"/>
        </w:rPr>
        <w:t xml:space="preserve">Сейчас в музейной деятельности часто используют так называемую «культуру участия», в результате которой посетитель непосредственно включён в процесс. </w:t>
      </w:r>
      <w:r w:rsidR="000D6EF0">
        <w:rPr>
          <w:rFonts w:ascii="Times New Roman" w:hAnsi="Times New Roman" w:cs="Times New Roman"/>
          <w:sz w:val="28"/>
          <w:szCs w:val="28"/>
        </w:rPr>
        <w:t xml:space="preserve">Также активно с помощью </w:t>
      </w:r>
      <w:r w:rsidR="000D6EF0" w:rsidRPr="00115A58">
        <w:rPr>
          <w:rFonts w:ascii="Times New Roman" w:hAnsi="Times New Roman" w:cs="Times New Roman"/>
          <w:sz w:val="28"/>
          <w:szCs w:val="28"/>
        </w:rPr>
        <w:t>интернет-магазин</w:t>
      </w:r>
      <w:r w:rsidR="000D6EF0">
        <w:rPr>
          <w:rFonts w:ascii="Times New Roman" w:hAnsi="Times New Roman" w:cs="Times New Roman"/>
          <w:sz w:val="28"/>
          <w:szCs w:val="28"/>
        </w:rPr>
        <w:t>ов, платного цифрового</w:t>
      </w:r>
      <w:r w:rsidR="000D6EF0" w:rsidRPr="00115A58">
        <w:rPr>
          <w:rFonts w:ascii="Times New Roman" w:hAnsi="Times New Roman" w:cs="Times New Roman"/>
          <w:sz w:val="28"/>
          <w:szCs w:val="28"/>
        </w:rPr>
        <w:t xml:space="preserve"> </w:t>
      </w:r>
      <w:r w:rsidR="000D6EF0">
        <w:rPr>
          <w:rFonts w:ascii="Times New Roman" w:hAnsi="Times New Roman" w:cs="Times New Roman"/>
          <w:sz w:val="28"/>
          <w:szCs w:val="28"/>
        </w:rPr>
        <w:t>контента, социальных сетей</w:t>
      </w:r>
      <w:r w:rsidR="000D6EF0" w:rsidRPr="00115A58">
        <w:rPr>
          <w:rFonts w:ascii="Times New Roman" w:hAnsi="Times New Roman" w:cs="Times New Roman"/>
          <w:sz w:val="28"/>
          <w:szCs w:val="28"/>
        </w:rPr>
        <w:t xml:space="preserve"> </w:t>
      </w:r>
      <w:r w:rsidR="000D6EF0">
        <w:rPr>
          <w:rFonts w:ascii="Times New Roman" w:hAnsi="Times New Roman" w:cs="Times New Roman"/>
          <w:sz w:val="28"/>
          <w:szCs w:val="28"/>
        </w:rPr>
        <w:t xml:space="preserve">и </w:t>
      </w:r>
      <w:r w:rsidR="000D6EF0" w:rsidRPr="00115A58">
        <w:rPr>
          <w:rFonts w:ascii="Times New Roman" w:hAnsi="Times New Roman" w:cs="Times New Roman"/>
          <w:sz w:val="28"/>
          <w:szCs w:val="28"/>
        </w:rPr>
        <w:t>веб-сайт</w:t>
      </w:r>
      <w:r w:rsidR="000D6EF0">
        <w:rPr>
          <w:rFonts w:ascii="Times New Roman" w:hAnsi="Times New Roman" w:cs="Times New Roman"/>
          <w:sz w:val="28"/>
          <w:szCs w:val="28"/>
        </w:rPr>
        <w:t>а</w:t>
      </w:r>
      <w:r w:rsidR="000D6EF0" w:rsidRPr="00115A58">
        <w:rPr>
          <w:rFonts w:ascii="Times New Roman" w:hAnsi="Times New Roman" w:cs="Times New Roman"/>
          <w:sz w:val="28"/>
          <w:szCs w:val="28"/>
        </w:rPr>
        <w:t>, который помогает аудитории лучше ознакомитьс</w:t>
      </w:r>
      <w:r w:rsidR="000B0D79">
        <w:rPr>
          <w:rFonts w:ascii="Times New Roman" w:hAnsi="Times New Roman" w:cs="Times New Roman"/>
          <w:sz w:val="28"/>
          <w:szCs w:val="28"/>
        </w:rPr>
        <w:t>я с музеем</w:t>
      </w:r>
      <w:r w:rsidR="000D6EF0">
        <w:rPr>
          <w:rFonts w:ascii="Times New Roman" w:hAnsi="Times New Roman" w:cs="Times New Roman"/>
          <w:sz w:val="28"/>
          <w:szCs w:val="28"/>
        </w:rPr>
        <w:t>, онлайн покупки и бронирования используются многие методы интернет-маркетинга</w:t>
      </w:r>
      <w:r w:rsidR="005C0EAD">
        <w:rPr>
          <w:rFonts w:ascii="Times New Roman" w:hAnsi="Times New Roman" w:cs="Times New Roman"/>
          <w:sz w:val="28"/>
          <w:szCs w:val="28"/>
        </w:rPr>
        <w:t xml:space="preserve">. </w:t>
      </w:r>
    </w:p>
    <w:p w:rsidR="00E20330" w:rsidRDefault="00FA03B0" w:rsidP="00E20330">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На данном </w:t>
      </w:r>
      <w:r w:rsidR="007755BA">
        <w:rPr>
          <w:rFonts w:ascii="Times New Roman" w:hAnsi="Times New Roman" w:cs="Times New Roman"/>
          <w:sz w:val="28"/>
          <w:szCs w:val="28"/>
        </w:rPr>
        <w:t xml:space="preserve">этапе </w:t>
      </w:r>
      <w:r>
        <w:rPr>
          <w:rFonts w:ascii="Times New Roman" w:hAnsi="Times New Roman" w:cs="Times New Roman"/>
          <w:sz w:val="28"/>
          <w:szCs w:val="28"/>
        </w:rPr>
        <w:t>музеи Беларуси ещ</w:t>
      </w:r>
      <w:r w:rsidR="0002359D">
        <w:rPr>
          <w:rFonts w:ascii="Times New Roman" w:hAnsi="Times New Roman" w:cs="Times New Roman"/>
          <w:sz w:val="28"/>
          <w:szCs w:val="28"/>
        </w:rPr>
        <w:t>е</w:t>
      </w:r>
      <w:r>
        <w:rPr>
          <w:rFonts w:ascii="Times New Roman" w:hAnsi="Times New Roman" w:cs="Times New Roman"/>
          <w:sz w:val="28"/>
          <w:szCs w:val="28"/>
        </w:rPr>
        <w:t xml:space="preserve"> отстают от своих западных коллег, однако самые распростран</w:t>
      </w:r>
      <w:r w:rsidR="0002359D">
        <w:rPr>
          <w:rFonts w:ascii="Times New Roman" w:hAnsi="Times New Roman" w:cs="Times New Roman"/>
          <w:sz w:val="28"/>
          <w:szCs w:val="28"/>
        </w:rPr>
        <w:t>е</w:t>
      </w:r>
      <w:r>
        <w:rPr>
          <w:rFonts w:ascii="Times New Roman" w:hAnsi="Times New Roman" w:cs="Times New Roman"/>
          <w:sz w:val="28"/>
          <w:szCs w:val="28"/>
        </w:rPr>
        <w:t>нные способы коммерциализации музея уже введены в работ</w:t>
      </w:r>
      <w:r w:rsidR="005C0EAD">
        <w:rPr>
          <w:rFonts w:ascii="Times New Roman" w:hAnsi="Times New Roman" w:cs="Times New Roman"/>
          <w:sz w:val="28"/>
          <w:szCs w:val="28"/>
        </w:rPr>
        <w:t xml:space="preserve">у: музеи сотрудничают с малым </w:t>
      </w:r>
      <w:r w:rsidR="00333AE5">
        <w:rPr>
          <w:rFonts w:ascii="Times New Roman" w:hAnsi="Times New Roman" w:cs="Times New Roman"/>
          <w:sz w:val="28"/>
          <w:szCs w:val="28"/>
        </w:rPr>
        <w:t>бизнесом</w:t>
      </w:r>
      <w:r w:rsidR="005C0EAD">
        <w:rPr>
          <w:rFonts w:ascii="Times New Roman" w:hAnsi="Times New Roman" w:cs="Times New Roman"/>
          <w:sz w:val="28"/>
          <w:szCs w:val="28"/>
        </w:rPr>
        <w:t xml:space="preserve"> и популярными интернет порталами, статьи о лучших экспонатах можно найти на сайтах музея, с помощью социальных сетей данные учреждения стараются коммуницировать со своей аудиторией и привлекать новую. В музеях вводится интерактивная часть, а</w:t>
      </w:r>
      <w:r w:rsidR="0006032B">
        <w:rPr>
          <w:rFonts w:ascii="Times New Roman" w:hAnsi="Times New Roman" w:cs="Times New Roman"/>
          <w:sz w:val="28"/>
          <w:szCs w:val="28"/>
        </w:rPr>
        <w:t xml:space="preserve"> </w:t>
      </w:r>
      <w:r w:rsidR="00D37ED9">
        <w:rPr>
          <w:rFonts w:ascii="Times New Roman" w:hAnsi="Times New Roman" w:cs="Times New Roman"/>
          <w:sz w:val="28"/>
          <w:szCs w:val="28"/>
        </w:rPr>
        <w:t>сувенирные</w:t>
      </w:r>
      <w:r w:rsidR="0006032B">
        <w:rPr>
          <w:rFonts w:ascii="Times New Roman" w:hAnsi="Times New Roman" w:cs="Times New Roman"/>
          <w:sz w:val="28"/>
          <w:szCs w:val="28"/>
        </w:rPr>
        <w:t xml:space="preserve"> магазины старают</w:t>
      </w:r>
      <w:r w:rsidR="00D37ED9">
        <w:rPr>
          <w:rFonts w:ascii="Times New Roman" w:hAnsi="Times New Roman" w:cs="Times New Roman"/>
          <w:sz w:val="28"/>
          <w:szCs w:val="28"/>
        </w:rPr>
        <w:t>ся расширить зону распространения своей продукции</w:t>
      </w:r>
      <w:r w:rsidR="0006032B">
        <w:rPr>
          <w:rFonts w:ascii="Times New Roman" w:hAnsi="Times New Roman" w:cs="Times New Roman"/>
          <w:sz w:val="28"/>
          <w:szCs w:val="28"/>
        </w:rPr>
        <w:t>.</w:t>
      </w:r>
      <w:r w:rsidR="005C0EAD">
        <w:rPr>
          <w:rFonts w:ascii="Times New Roman" w:hAnsi="Times New Roman" w:cs="Times New Roman"/>
          <w:sz w:val="28"/>
          <w:szCs w:val="28"/>
        </w:rPr>
        <w:t xml:space="preserve"> </w:t>
      </w:r>
      <w:r w:rsidR="0006032B">
        <w:rPr>
          <w:rFonts w:ascii="Times New Roman" w:hAnsi="Times New Roman" w:cs="Times New Roman"/>
          <w:sz w:val="28"/>
          <w:szCs w:val="28"/>
        </w:rPr>
        <w:t>Я</w:t>
      </w:r>
      <w:r>
        <w:rPr>
          <w:rFonts w:ascii="Times New Roman" w:hAnsi="Times New Roman" w:cs="Times New Roman"/>
          <w:sz w:val="28"/>
          <w:szCs w:val="28"/>
        </w:rPr>
        <w:t xml:space="preserve">рче всего это видно на примере работы Национального Художественного Музея, Музея Великой Отечественной Войны, Национального исторического музея и Центра современных искусств в Витебске. </w:t>
      </w:r>
      <w:r w:rsidR="001D121F">
        <w:rPr>
          <w:rFonts w:ascii="Times New Roman" w:hAnsi="Times New Roman" w:cs="Times New Roman"/>
          <w:sz w:val="28"/>
          <w:szCs w:val="28"/>
        </w:rPr>
        <w:t xml:space="preserve">В перспективах развития коммерческой деятельности может быть окончательное введение технологий интернет-маркетинга, а также развитие уже существующих техник. </w:t>
      </w:r>
      <w:r w:rsidR="0006032B">
        <w:rPr>
          <w:rFonts w:ascii="Times New Roman" w:hAnsi="Times New Roman" w:cs="Times New Roman"/>
          <w:sz w:val="28"/>
          <w:szCs w:val="28"/>
        </w:rPr>
        <w:t xml:space="preserve"> </w:t>
      </w:r>
    </w:p>
    <w:p w:rsidR="0051319B" w:rsidRDefault="0051319B" w:rsidP="00AF2020">
      <w:pPr>
        <w:spacing w:after="0"/>
        <w:jc w:val="both"/>
        <w:rPr>
          <w:rFonts w:ascii="Times New Roman" w:hAnsi="Times New Roman" w:cs="Times New Roman"/>
          <w:bCs/>
          <w:sz w:val="24"/>
          <w:szCs w:val="24"/>
        </w:rPr>
      </w:pPr>
      <w:r>
        <w:rPr>
          <w:rFonts w:ascii="Times New Roman" w:hAnsi="Times New Roman" w:cs="Times New Roman"/>
          <w:bCs/>
          <w:sz w:val="24"/>
          <w:szCs w:val="24"/>
        </w:rPr>
        <w:br w:type="page"/>
      </w:r>
    </w:p>
    <w:p w:rsidR="003845D7" w:rsidRDefault="003845D7" w:rsidP="003845D7">
      <w:pPr>
        <w:spacing w:after="0"/>
        <w:jc w:val="center"/>
        <w:outlineLvl w:val="1"/>
        <w:rPr>
          <w:rFonts w:ascii="Times New Roman" w:hAnsi="Times New Roman" w:cs="Times New Roman"/>
          <w:b/>
          <w:bCs/>
          <w:sz w:val="28"/>
          <w:szCs w:val="28"/>
        </w:rPr>
      </w:pPr>
      <w:r w:rsidRPr="007A3CB4">
        <w:rPr>
          <w:rFonts w:ascii="Times New Roman" w:hAnsi="Times New Roman" w:cs="Times New Roman"/>
          <w:b/>
          <w:bCs/>
          <w:sz w:val="28"/>
          <w:szCs w:val="28"/>
        </w:rPr>
        <w:lastRenderedPageBreak/>
        <w:t>СПИСОК</w:t>
      </w:r>
      <w:r w:rsidRPr="005C77AA">
        <w:rPr>
          <w:rFonts w:ascii="Times New Roman" w:hAnsi="Times New Roman" w:cs="Times New Roman"/>
          <w:b/>
          <w:bCs/>
          <w:sz w:val="28"/>
          <w:szCs w:val="28"/>
        </w:rPr>
        <w:t xml:space="preserve"> </w:t>
      </w:r>
      <w:r w:rsidRPr="007A3CB4">
        <w:rPr>
          <w:rFonts w:ascii="Times New Roman" w:hAnsi="Times New Roman" w:cs="Times New Roman"/>
          <w:b/>
          <w:bCs/>
          <w:sz w:val="28"/>
          <w:szCs w:val="28"/>
        </w:rPr>
        <w:t>ИСПОЛЬЗОВАННЫХ ИСТОЧНИКОВ</w:t>
      </w:r>
    </w:p>
    <w:p w:rsidR="003845D7" w:rsidRPr="005C77AA" w:rsidRDefault="003845D7" w:rsidP="003845D7">
      <w:pPr>
        <w:spacing w:after="0"/>
        <w:jc w:val="center"/>
        <w:outlineLvl w:val="1"/>
        <w:rPr>
          <w:rFonts w:ascii="Times New Roman" w:hAnsi="Times New Roman" w:cs="Times New Roman"/>
          <w:b/>
          <w:bCs/>
          <w:sz w:val="28"/>
          <w:szCs w:val="28"/>
        </w:rPr>
      </w:pPr>
    </w:p>
    <w:p w:rsidR="003845D7" w:rsidRDefault="003845D7" w:rsidP="003845D7">
      <w:pPr>
        <w:shd w:val="clear" w:color="auto" w:fill="FFFFFF"/>
        <w:spacing w:after="0"/>
        <w:jc w:val="both"/>
        <w:rPr>
          <w:rFonts w:ascii="Times New Roman" w:hAnsi="Times New Roman" w:cs="Times New Roman"/>
          <w:bCs/>
          <w:sz w:val="28"/>
          <w:szCs w:val="28"/>
        </w:rPr>
      </w:pPr>
      <w:r>
        <w:rPr>
          <w:rFonts w:ascii="Times New Roman" w:hAnsi="Times New Roman" w:cs="Times New Roman"/>
          <w:sz w:val="28"/>
          <w:szCs w:val="28"/>
          <w:shd w:val="clear" w:color="auto" w:fill="FFFFFF"/>
        </w:rPr>
        <w:t>1</w:t>
      </w:r>
      <w:r w:rsidRPr="00A14E78">
        <w:rPr>
          <w:rFonts w:ascii="Times New Roman" w:hAnsi="Times New Roman" w:cs="Times New Roman"/>
          <w:sz w:val="28"/>
          <w:szCs w:val="28"/>
          <w:shd w:val="clear" w:color="auto" w:fill="FFFFFF"/>
        </w:rPr>
        <w:t xml:space="preserve">. Агапова, Д. А. </w:t>
      </w:r>
      <w:r w:rsidRPr="00A14E78">
        <w:rPr>
          <w:rFonts w:ascii="Times New Roman" w:hAnsi="Times New Roman" w:cs="Times New Roman"/>
          <w:sz w:val="28"/>
          <w:szCs w:val="28"/>
        </w:rPr>
        <w:t xml:space="preserve">Культура участия: </w:t>
      </w:r>
      <w:r w:rsidR="002F362C">
        <w:rPr>
          <w:rFonts w:ascii="Times New Roman" w:hAnsi="Times New Roman" w:cs="Times New Roman"/>
          <w:sz w:val="28"/>
          <w:szCs w:val="28"/>
        </w:rPr>
        <w:t>музей как пространство диалога и сотрудничества</w:t>
      </w:r>
      <w:r w:rsidRPr="00A14E78">
        <w:rPr>
          <w:rFonts w:ascii="Times New Roman" w:hAnsi="Times New Roman" w:cs="Times New Roman"/>
          <w:sz w:val="28"/>
          <w:szCs w:val="28"/>
        </w:rPr>
        <w:t xml:space="preserve"> / Д. А. Агапова. – М. : АСТ, 201</w:t>
      </w:r>
      <w:r w:rsidR="0064718B">
        <w:rPr>
          <w:rFonts w:ascii="Times New Roman" w:hAnsi="Times New Roman" w:cs="Times New Roman"/>
          <w:sz w:val="28"/>
          <w:szCs w:val="28"/>
        </w:rPr>
        <w:t>5</w:t>
      </w:r>
      <w:r w:rsidRPr="00A14E78">
        <w:rPr>
          <w:rFonts w:ascii="Times New Roman" w:hAnsi="Times New Roman" w:cs="Times New Roman"/>
          <w:sz w:val="28"/>
          <w:szCs w:val="28"/>
        </w:rPr>
        <w:t>. – 176 с.</w:t>
      </w:r>
      <w:r w:rsidRPr="005C77AA">
        <w:rPr>
          <w:rFonts w:ascii="Times New Roman" w:hAnsi="Times New Roman" w:cs="Times New Roman"/>
          <w:bCs/>
          <w:sz w:val="28"/>
          <w:szCs w:val="28"/>
        </w:rPr>
        <w:t xml:space="preserve"> </w:t>
      </w:r>
    </w:p>
    <w:p w:rsidR="003845D7" w:rsidRPr="00134D11" w:rsidRDefault="003845D7" w:rsidP="003845D7">
      <w:pPr>
        <w:shd w:val="clear" w:color="auto" w:fill="FFFFFF"/>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rPr>
        <w:t>2</w:t>
      </w:r>
      <w:r w:rsidRPr="00A14E78">
        <w:rPr>
          <w:rFonts w:ascii="Times New Roman" w:hAnsi="Times New Roman" w:cs="Times New Roman"/>
          <w:bCs/>
          <w:sz w:val="28"/>
          <w:szCs w:val="28"/>
        </w:rPr>
        <w:t xml:space="preserve">. </w:t>
      </w:r>
      <w:r w:rsidRPr="00A14E78">
        <w:rPr>
          <w:rFonts w:ascii="Times New Roman" w:hAnsi="Times New Roman" w:cs="Times New Roman"/>
          <w:sz w:val="28"/>
          <w:szCs w:val="28"/>
          <w:shd w:val="clear" w:color="auto" w:fill="FFFFFF"/>
        </w:rPr>
        <w:t>Вейс</w:t>
      </w:r>
      <w:r>
        <w:rPr>
          <w:rFonts w:ascii="Times New Roman" w:hAnsi="Times New Roman" w:cs="Times New Roman"/>
          <w:sz w:val="28"/>
          <w:szCs w:val="28"/>
          <w:shd w:val="clear" w:color="auto" w:fill="FFFFFF"/>
        </w:rPr>
        <w:t>,</w:t>
      </w:r>
      <w:r w:rsidRPr="00A14E78">
        <w:rPr>
          <w:rFonts w:ascii="Times New Roman" w:hAnsi="Times New Roman" w:cs="Times New Roman"/>
          <w:sz w:val="28"/>
          <w:szCs w:val="28"/>
          <w:shd w:val="clear" w:color="auto" w:fill="FFFFFF"/>
        </w:rPr>
        <w:t xml:space="preserve"> Г. Введение в общую экономику </w:t>
      </w:r>
      <w:r>
        <w:rPr>
          <w:rFonts w:ascii="Times New Roman" w:hAnsi="Times New Roman" w:cs="Times New Roman"/>
          <w:sz w:val="28"/>
          <w:szCs w:val="28"/>
          <w:shd w:val="clear" w:color="auto" w:fill="FFFFFF"/>
        </w:rPr>
        <w:t>и организацию производства / Г. </w:t>
      </w:r>
      <w:r w:rsidRPr="00A14E78">
        <w:rPr>
          <w:rFonts w:ascii="Times New Roman" w:hAnsi="Times New Roman" w:cs="Times New Roman"/>
          <w:sz w:val="28"/>
          <w:szCs w:val="28"/>
          <w:shd w:val="clear" w:color="auto" w:fill="FFFFFF"/>
        </w:rPr>
        <w:t xml:space="preserve">Вейс / пер. с англ. А. </w:t>
      </w:r>
      <w:r>
        <w:rPr>
          <w:rFonts w:ascii="Times New Roman" w:hAnsi="Times New Roman" w:cs="Times New Roman"/>
          <w:sz w:val="28"/>
          <w:szCs w:val="28"/>
          <w:shd w:val="clear" w:color="auto" w:fill="FFFFFF"/>
        </w:rPr>
        <w:t xml:space="preserve">Н. </w:t>
      </w:r>
      <w:r w:rsidRPr="00A14E78">
        <w:rPr>
          <w:rFonts w:ascii="Times New Roman" w:hAnsi="Times New Roman" w:cs="Times New Roman"/>
          <w:sz w:val="28"/>
          <w:szCs w:val="28"/>
          <w:shd w:val="clear" w:color="auto" w:fill="FFFFFF"/>
        </w:rPr>
        <w:t>Деринг. – Красноярск : Издательство «Сияни</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2001.</w:t>
      </w:r>
      <w:r>
        <w:rPr>
          <w:rFonts w:ascii="Times New Roman" w:hAnsi="Times New Roman" w:cs="Times New Roman"/>
          <w:sz w:val="28"/>
          <w:szCs w:val="28"/>
          <w:shd w:val="clear" w:color="auto" w:fill="FFFFFF"/>
          <w:lang w:val="en-US"/>
        </w:rPr>
        <w:t> </w:t>
      </w:r>
      <w:r w:rsidRPr="00134D11">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shd w:val="clear" w:color="auto" w:fill="FFFFFF"/>
        </w:rPr>
        <w:t>852 с.</w:t>
      </w:r>
    </w:p>
    <w:p w:rsidR="003845D7" w:rsidRPr="005C77AA" w:rsidRDefault="003845D7" w:rsidP="003845D7">
      <w:pPr>
        <w:spacing w:after="0"/>
        <w:jc w:val="both"/>
        <w:outlineLvl w:val="1"/>
        <w:rPr>
          <w:rFonts w:ascii="Times New Roman" w:hAnsi="Times New Roman" w:cs="Times New Roman"/>
          <w:bCs/>
          <w:sz w:val="28"/>
          <w:szCs w:val="28"/>
        </w:rPr>
      </w:pPr>
      <w:r>
        <w:rPr>
          <w:rFonts w:ascii="Times New Roman" w:hAnsi="Times New Roman" w:cs="Times New Roman"/>
          <w:bCs/>
          <w:sz w:val="28"/>
          <w:szCs w:val="28"/>
        </w:rPr>
        <w:t>3</w:t>
      </w:r>
      <w:r w:rsidRPr="00A14E78">
        <w:rPr>
          <w:rFonts w:ascii="Times New Roman" w:hAnsi="Times New Roman" w:cs="Times New Roman"/>
          <w:bCs/>
          <w:sz w:val="28"/>
          <w:szCs w:val="28"/>
        </w:rPr>
        <w:t xml:space="preserve">. Кастельс, М. Информационная эпоха: экономика, общество и культура / М. Кастельс / пер. с англ. О. И. Шкаратан. </w:t>
      </w:r>
      <w:r w:rsidRPr="00A14E78">
        <w:rPr>
          <w:rFonts w:ascii="Times New Roman" w:hAnsi="Times New Roman" w:cs="Times New Roman"/>
          <w:sz w:val="28"/>
          <w:szCs w:val="28"/>
        </w:rPr>
        <w:t xml:space="preserve">– М. : АСТ, 2000. – 196 с. </w:t>
      </w:r>
    </w:p>
    <w:p w:rsidR="003845D7" w:rsidRDefault="003845D7" w:rsidP="003845D7">
      <w:pPr>
        <w:shd w:val="clear" w:color="auto" w:fill="FFFFFF"/>
        <w:spacing w:after="0"/>
        <w:jc w:val="both"/>
        <w:rPr>
          <w:rFonts w:ascii="Times New Roman" w:hAnsi="Times New Roman" w:cs="Times New Roman"/>
          <w:bCs/>
          <w:sz w:val="28"/>
          <w:szCs w:val="28"/>
        </w:rPr>
      </w:pPr>
      <w:r>
        <w:rPr>
          <w:rFonts w:ascii="Times New Roman" w:hAnsi="Times New Roman" w:cs="Times New Roman"/>
          <w:bCs/>
          <w:sz w:val="28"/>
          <w:szCs w:val="28"/>
        </w:rPr>
        <w:t>4</w:t>
      </w:r>
      <w:r w:rsidRPr="00A14E78">
        <w:rPr>
          <w:rFonts w:ascii="Times New Roman" w:hAnsi="Times New Roman" w:cs="Times New Roman"/>
          <w:bCs/>
          <w:sz w:val="28"/>
          <w:szCs w:val="28"/>
        </w:rPr>
        <w:t xml:space="preserve">. Костина, А. В. Массовая культура как феномен постиндустриального общества / А. В. Костина. </w:t>
      </w:r>
      <w:r w:rsidRPr="00A14E78">
        <w:rPr>
          <w:rFonts w:ascii="Times New Roman" w:hAnsi="Times New Roman" w:cs="Times New Roman"/>
          <w:sz w:val="28"/>
          <w:szCs w:val="28"/>
        </w:rPr>
        <w:t xml:space="preserve">– </w:t>
      </w:r>
      <w:r w:rsidRPr="00A14E78">
        <w:rPr>
          <w:rFonts w:ascii="Times New Roman" w:hAnsi="Times New Roman" w:cs="Times New Roman"/>
          <w:bCs/>
          <w:sz w:val="28"/>
          <w:szCs w:val="28"/>
        </w:rPr>
        <w:t>Изд. Стереотип</w:t>
      </w:r>
      <w:r w:rsidRPr="00362CC2">
        <w:rPr>
          <w:rFonts w:ascii="Times New Roman" w:hAnsi="Times New Roman" w:cs="Times New Roman"/>
          <w:bCs/>
          <w:sz w:val="28"/>
          <w:szCs w:val="28"/>
        </w:rPr>
        <w:t xml:space="preserve">. – </w:t>
      </w:r>
      <w:r w:rsidRPr="00A14E78">
        <w:rPr>
          <w:rFonts w:ascii="Times New Roman" w:hAnsi="Times New Roman" w:cs="Times New Roman"/>
          <w:bCs/>
          <w:sz w:val="28"/>
          <w:szCs w:val="28"/>
        </w:rPr>
        <w:t>М</w:t>
      </w:r>
      <w:r w:rsidRPr="00362CC2">
        <w:rPr>
          <w:rFonts w:ascii="Times New Roman" w:hAnsi="Times New Roman" w:cs="Times New Roman"/>
          <w:bCs/>
          <w:sz w:val="28"/>
          <w:szCs w:val="28"/>
        </w:rPr>
        <w:t xml:space="preserve">. : </w:t>
      </w:r>
      <w:r w:rsidRPr="00A14E78">
        <w:rPr>
          <w:rFonts w:ascii="Times New Roman" w:hAnsi="Times New Roman" w:cs="Times New Roman"/>
          <w:bCs/>
          <w:sz w:val="28"/>
          <w:szCs w:val="28"/>
        </w:rPr>
        <w:t>Книжный</w:t>
      </w:r>
      <w:r w:rsidRPr="00362CC2">
        <w:rPr>
          <w:rFonts w:ascii="Times New Roman" w:hAnsi="Times New Roman" w:cs="Times New Roman"/>
          <w:bCs/>
          <w:sz w:val="28"/>
          <w:szCs w:val="28"/>
        </w:rPr>
        <w:t xml:space="preserve"> </w:t>
      </w:r>
      <w:r w:rsidRPr="00A14E78">
        <w:rPr>
          <w:rFonts w:ascii="Times New Roman" w:hAnsi="Times New Roman" w:cs="Times New Roman"/>
          <w:bCs/>
          <w:sz w:val="28"/>
          <w:szCs w:val="28"/>
        </w:rPr>
        <w:t>дом</w:t>
      </w:r>
      <w:r w:rsidRPr="00362CC2">
        <w:rPr>
          <w:rFonts w:ascii="Times New Roman" w:hAnsi="Times New Roman" w:cs="Times New Roman"/>
          <w:bCs/>
          <w:sz w:val="28"/>
          <w:szCs w:val="28"/>
        </w:rPr>
        <w:t xml:space="preserve"> «</w:t>
      </w:r>
      <w:r w:rsidRPr="00A14E78">
        <w:rPr>
          <w:rFonts w:ascii="Times New Roman" w:hAnsi="Times New Roman" w:cs="Times New Roman"/>
          <w:bCs/>
          <w:sz w:val="28"/>
          <w:szCs w:val="28"/>
        </w:rPr>
        <w:t>ЛИБРОКОМ</w:t>
      </w:r>
      <w:r w:rsidRPr="00362CC2">
        <w:rPr>
          <w:rFonts w:ascii="Times New Roman" w:hAnsi="Times New Roman" w:cs="Times New Roman"/>
          <w:bCs/>
          <w:sz w:val="28"/>
          <w:szCs w:val="28"/>
        </w:rPr>
        <w:t xml:space="preserve">», 2016. – 352 </w:t>
      </w:r>
      <w:r w:rsidRPr="00A14E78">
        <w:rPr>
          <w:rFonts w:ascii="Times New Roman" w:hAnsi="Times New Roman" w:cs="Times New Roman"/>
          <w:bCs/>
          <w:sz w:val="28"/>
          <w:szCs w:val="28"/>
        </w:rPr>
        <w:t>с</w:t>
      </w:r>
      <w:r w:rsidRPr="00362CC2">
        <w:rPr>
          <w:rFonts w:ascii="Times New Roman" w:hAnsi="Times New Roman" w:cs="Times New Roman"/>
          <w:bCs/>
          <w:sz w:val="28"/>
          <w:szCs w:val="28"/>
        </w:rPr>
        <w:t>.</w:t>
      </w:r>
      <w:r w:rsidRPr="005C77AA">
        <w:rPr>
          <w:rFonts w:ascii="Times New Roman" w:hAnsi="Times New Roman" w:cs="Times New Roman"/>
          <w:bCs/>
          <w:sz w:val="28"/>
          <w:szCs w:val="28"/>
        </w:rPr>
        <w:t xml:space="preserve"> </w:t>
      </w:r>
    </w:p>
    <w:p w:rsidR="003845D7" w:rsidRDefault="003845D7" w:rsidP="003845D7">
      <w:pPr>
        <w:pStyle w:val="a3"/>
        <w:shd w:val="clear" w:color="auto" w:fill="FFFFFF"/>
        <w:spacing w:before="0" w:beforeAutospacing="0" w:after="0" w:afterAutospacing="0" w:line="276" w:lineRule="auto"/>
        <w:jc w:val="both"/>
        <w:rPr>
          <w:sz w:val="28"/>
          <w:szCs w:val="28"/>
        </w:rPr>
      </w:pPr>
      <w:r w:rsidRPr="00362CC2">
        <w:rPr>
          <w:sz w:val="28"/>
          <w:szCs w:val="28"/>
          <w:shd w:val="clear" w:color="auto" w:fill="FFFFFF"/>
        </w:rPr>
        <w:t>5</w:t>
      </w:r>
      <w:r w:rsidRPr="00A14E78">
        <w:rPr>
          <w:sz w:val="28"/>
          <w:szCs w:val="28"/>
          <w:shd w:val="clear" w:color="auto" w:fill="FFFFFF"/>
        </w:rPr>
        <w:t xml:space="preserve">. </w:t>
      </w:r>
      <w:r w:rsidRPr="00A14E78">
        <w:rPr>
          <w:rStyle w:val="textemphasis"/>
          <w:sz w:val="28"/>
          <w:szCs w:val="28"/>
          <w:shd w:val="clear" w:color="auto" w:fill="FFFFFF"/>
        </w:rPr>
        <w:t>Литвинова, Е. Н.</w:t>
      </w:r>
      <w:r w:rsidR="007205B5">
        <w:rPr>
          <w:sz w:val="28"/>
          <w:szCs w:val="28"/>
          <w:shd w:val="clear" w:color="auto" w:fill="FFFFFF"/>
        </w:rPr>
        <w:t xml:space="preserve"> </w:t>
      </w:r>
      <w:r w:rsidRPr="00A14E78">
        <w:rPr>
          <w:sz w:val="28"/>
          <w:szCs w:val="28"/>
        </w:rPr>
        <w:t>Массовая культура и массовая коммуникация в современном информационном пространстве: к проблеме взаимодействия</w:t>
      </w:r>
      <w:r w:rsidRPr="00A14E78">
        <w:rPr>
          <w:sz w:val="28"/>
          <w:szCs w:val="28"/>
          <w:shd w:val="clear" w:color="auto" w:fill="FFFFFF"/>
        </w:rPr>
        <w:t xml:space="preserve"> / Е. Н. Литвинова // Знание. Умение. Понимание.</w:t>
      </w:r>
      <w:r w:rsidRPr="00A14E78">
        <w:rPr>
          <w:sz w:val="28"/>
          <w:szCs w:val="28"/>
        </w:rPr>
        <w:t xml:space="preserve"> – 2010. – №1. </w:t>
      </w:r>
      <w:r w:rsidRPr="00A14E78">
        <w:rPr>
          <w:sz w:val="28"/>
          <w:szCs w:val="28"/>
          <w:lang w:val="en-US"/>
        </w:rPr>
        <w:t> </w:t>
      </w:r>
      <w:r w:rsidRPr="00A14E78">
        <w:rPr>
          <w:sz w:val="28"/>
          <w:szCs w:val="28"/>
        </w:rPr>
        <w:t xml:space="preserve">– с. 195–199. </w:t>
      </w:r>
    </w:p>
    <w:p w:rsidR="003845D7" w:rsidRDefault="003845D7" w:rsidP="003845D7">
      <w:pPr>
        <w:shd w:val="clear" w:color="auto" w:fill="FFFFFF"/>
        <w:spacing w:after="0"/>
        <w:jc w:val="both"/>
        <w:rPr>
          <w:rFonts w:ascii="Times New Roman" w:hAnsi="Times New Roman" w:cs="Times New Roman"/>
          <w:sz w:val="28"/>
          <w:szCs w:val="28"/>
          <w:shd w:val="clear" w:color="auto" w:fill="FFFFFF"/>
        </w:rPr>
      </w:pPr>
      <w:r w:rsidRPr="00362CC2">
        <w:rPr>
          <w:rFonts w:ascii="Times New Roman" w:hAnsi="Times New Roman" w:cs="Times New Roman"/>
          <w:bCs/>
          <w:sz w:val="28"/>
          <w:szCs w:val="28"/>
        </w:rPr>
        <w:t>6</w:t>
      </w:r>
      <w:r w:rsidRPr="00A14E78">
        <w:rPr>
          <w:rFonts w:ascii="Times New Roman" w:hAnsi="Times New Roman" w:cs="Times New Roman"/>
          <w:bCs/>
          <w:sz w:val="28"/>
          <w:szCs w:val="28"/>
        </w:rPr>
        <w:t xml:space="preserve">. </w:t>
      </w:r>
      <w:r w:rsidRPr="00A14E78">
        <w:rPr>
          <w:rFonts w:ascii="Times New Roman" w:hAnsi="Times New Roman" w:cs="Times New Roman"/>
          <w:sz w:val="28"/>
          <w:szCs w:val="28"/>
          <w:shd w:val="clear" w:color="auto" w:fill="FFFFFF"/>
        </w:rPr>
        <w:t xml:space="preserve">Лобкович, Э.И. Переходная экономика: сущность, проблемы, особенности в Беларуси / Э. И. Лобкович. – Минск :  БГЭУ, 2000. – 470 с. </w:t>
      </w:r>
    </w:p>
    <w:p w:rsidR="003845D7" w:rsidRPr="00134D11" w:rsidRDefault="003845D7" w:rsidP="003845D7">
      <w:pPr>
        <w:spacing w:after="0"/>
        <w:jc w:val="both"/>
        <w:outlineLvl w:val="1"/>
        <w:rPr>
          <w:rFonts w:ascii="Times New Roman" w:hAnsi="Times New Roman" w:cs="Times New Roman"/>
          <w:sz w:val="28"/>
          <w:szCs w:val="28"/>
        </w:rPr>
      </w:pPr>
      <w:r w:rsidRPr="008004E1">
        <w:rPr>
          <w:rFonts w:ascii="Times New Roman" w:hAnsi="Times New Roman" w:cs="Times New Roman"/>
          <w:bCs/>
          <w:sz w:val="28"/>
          <w:szCs w:val="28"/>
        </w:rPr>
        <w:t>7</w:t>
      </w:r>
      <w:r w:rsidRPr="00A14E78">
        <w:rPr>
          <w:rFonts w:ascii="Times New Roman" w:hAnsi="Times New Roman" w:cs="Times New Roman"/>
          <w:bCs/>
          <w:sz w:val="28"/>
          <w:szCs w:val="28"/>
        </w:rPr>
        <w:t>. Ортега-и-Гассет, Х. Восстание масс / Х. Ортега-и-Гассет / пер. с фр. А</w:t>
      </w:r>
      <w:r w:rsidRPr="005C77AA">
        <w:rPr>
          <w:rFonts w:ascii="Times New Roman" w:hAnsi="Times New Roman" w:cs="Times New Roman"/>
          <w:bCs/>
          <w:sz w:val="28"/>
          <w:szCs w:val="28"/>
        </w:rPr>
        <w:t>.</w:t>
      </w:r>
      <w:r w:rsidRPr="005C77AA">
        <w:rPr>
          <w:rFonts w:ascii="Times New Roman" w:hAnsi="Times New Roman" w:cs="Times New Roman"/>
          <w:bCs/>
          <w:sz w:val="28"/>
          <w:szCs w:val="28"/>
          <w:lang w:val="en-US"/>
        </w:rPr>
        <w:t> </w:t>
      </w:r>
      <w:r w:rsidRPr="00A14E78">
        <w:rPr>
          <w:rFonts w:ascii="Times New Roman" w:hAnsi="Times New Roman" w:cs="Times New Roman"/>
          <w:bCs/>
          <w:sz w:val="28"/>
          <w:szCs w:val="28"/>
        </w:rPr>
        <w:t>М</w:t>
      </w:r>
      <w:r w:rsidRPr="005C77AA">
        <w:rPr>
          <w:rFonts w:ascii="Times New Roman" w:hAnsi="Times New Roman" w:cs="Times New Roman"/>
          <w:bCs/>
          <w:sz w:val="28"/>
          <w:szCs w:val="28"/>
        </w:rPr>
        <w:t>.</w:t>
      </w:r>
      <w:r w:rsidRPr="005C77AA">
        <w:rPr>
          <w:rFonts w:ascii="Times New Roman" w:hAnsi="Times New Roman" w:cs="Times New Roman"/>
          <w:bCs/>
          <w:sz w:val="28"/>
          <w:szCs w:val="28"/>
          <w:lang w:val="en-US"/>
        </w:rPr>
        <w:t> </w:t>
      </w:r>
      <w:r w:rsidRPr="00A14E78">
        <w:rPr>
          <w:rFonts w:ascii="Times New Roman" w:hAnsi="Times New Roman" w:cs="Times New Roman"/>
          <w:bCs/>
          <w:sz w:val="28"/>
          <w:szCs w:val="28"/>
        </w:rPr>
        <w:t>Гелескул</w:t>
      </w:r>
      <w:r w:rsidRPr="005C77AA">
        <w:rPr>
          <w:rFonts w:ascii="Times New Roman" w:hAnsi="Times New Roman" w:cs="Times New Roman"/>
          <w:bCs/>
          <w:sz w:val="28"/>
          <w:szCs w:val="28"/>
        </w:rPr>
        <w:t xml:space="preserve">. </w:t>
      </w:r>
      <w:r w:rsidRPr="005C77AA">
        <w:rPr>
          <w:rFonts w:ascii="Times New Roman" w:hAnsi="Times New Roman" w:cs="Times New Roman"/>
          <w:sz w:val="28"/>
          <w:szCs w:val="28"/>
        </w:rPr>
        <w:t xml:space="preserve">– </w:t>
      </w:r>
      <w:r w:rsidRPr="00A14E78">
        <w:rPr>
          <w:rFonts w:ascii="Times New Roman" w:hAnsi="Times New Roman" w:cs="Times New Roman"/>
          <w:sz w:val="28"/>
          <w:szCs w:val="28"/>
        </w:rPr>
        <w:t>М</w:t>
      </w:r>
      <w:r w:rsidRPr="005C77AA">
        <w:rPr>
          <w:rFonts w:ascii="Times New Roman" w:hAnsi="Times New Roman" w:cs="Times New Roman"/>
          <w:sz w:val="28"/>
          <w:szCs w:val="28"/>
        </w:rPr>
        <w:t xml:space="preserve">. : </w:t>
      </w:r>
      <w:r w:rsidRPr="00A14E78">
        <w:rPr>
          <w:rFonts w:ascii="Times New Roman" w:hAnsi="Times New Roman" w:cs="Times New Roman"/>
          <w:sz w:val="28"/>
          <w:szCs w:val="28"/>
        </w:rPr>
        <w:t>АСТ</w:t>
      </w:r>
      <w:r w:rsidRPr="005C77AA">
        <w:rPr>
          <w:rFonts w:ascii="Times New Roman" w:hAnsi="Times New Roman" w:cs="Times New Roman"/>
          <w:sz w:val="28"/>
          <w:szCs w:val="28"/>
        </w:rPr>
        <w:t xml:space="preserve">, 2016. – 256 </w:t>
      </w:r>
      <w:r w:rsidRPr="00A14E78">
        <w:rPr>
          <w:rFonts w:ascii="Times New Roman" w:hAnsi="Times New Roman" w:cs="Times New Roman"/>
          <w:sz w:val="28"/>
          <w:szCs w:val="28"/>
        </w:rPr>
        <w:t>с</w:t>
      </w:r>
      <w:r w:rsidRPr="005C77AA">
        <w:rPr>
          <w:rFonts w:ascii="Times New Roman" w:hAnsi="Times New Roman" w:cs="Times New Roman"/>
          <w:sz w:val="28"/>
          <w:szCs w:val="28"/>
        </w:rPr>
        <w:t xml:space="preserve">. </w:t>
      </w:r>
    </w:p>
    <w:p w:rsidR="003845D7" w:rsidRPr="002223F2" w:rsidRDefault="003845D7" w:rsidP="003845D7">
      <w:pPr>
        <w:spacing w:after="0"/>
        <w:jc w:val="both"/>
        <w:outlineLvl w:val="1"/>
        <w:rPr>
          <w:rFonts w:ascii="Times New Roman" w:hAnsi="Times New Roman" w:cs="Times New Roman"/>
          <w:sz w:val="28"/>
          <w:szCs w:val="28"/>
        </w:rPr>
      </w:pPr>
      <w:r w:rsidRPr="002223F2">
        <w:rPr>
          <w:rFonts w:ascii="Times New Roman" w:hAnsi="Times New Roman" w:cs="Times New Roman"/>
          <w:sz w:val="28"/>
          <w:szCs w:val="28"/>
        </w:rPr>
        <w:t xml:space="preserve">8. </w:t>
      </w:r>
      <w:r>
        <w:rPr>
          <w:rFonts w:ascii="Times New Roman" w:hAnsi="Times New Roman" w:cs="Times New Roman"/>
          <w:sz w:val="28"/>
          <w:szCs w:val="28"/>
        </w:rPr>
        <w:t xml:space="preserve">Саймон, Н. Партиципаторный музей / Н. Саймон / пер. с англ. А. О. Глебовской. </w:t>
      </w:r>
      <w:r w:rsidRPr="005C77AA">
        <w:rPr>
          <w:rFonts w:ascii="Times New Roman" w:hAnsi="Times New Roman" w:cs="Times New Roman"/>
          <w:sz w:val="28"/>
          <w:szCs w:val="28"/>
        </w:rPr>
        <w:t>–</w:t>
      </w:r>
      <w:r>
        <w:rPr>
          <w:rFonts w:ascii="Times New Roman" w:hAnsi="Times New Roman" w:cs="Times New Roman"/>
          <w:sz w:val="28"/>
          <w:szCs w:val="28"/>
        </w:rPr>
        <w:t xml:space="preserve"> М : Издательство музея «Гараж», 2017. </w:t>
      </w:r>
      <w:r w:rsidRPr="005C77AA">
        <w:rPr>
          <w:rFonts w:ascii="Times New Roman" w:hAnsi="Times New Roman" w:cs="Times New Roman"/>
          <w:sz w:val="28"/>
          <w:szCs w:val="28"/>
        </w:rPr>
        <w:t>–</w:t>
      </w:r>
      <w:r>
        <w:rPr>
          <w:rFonts w:ascii="Times New Roman" w:hAnsi="Times New Roman" w:cs="Times New Roman"/>
          <w:sz w:val="28"/>
          <w:szCs w:val="28"/>
        </w:rPr>
        <w:t xml:space="preserve"> 368 с.</w:t>
      </w:r>
    </w:p>
    <w:p w:rsidR="003845D7" w:rsidRPr="00A14E78" w:rsidRDefault="003845D7" w:rsidP="003845D7">
      <w:pPr>
        <w:pStyle w:val="a3"/>
        <w:shd w:val="clear" w:color="auto" w:fill="FFFFFF"/>
        <w:spacing w:before="0" w:beforeAutospacing="0" w:after="0" w:afterAutospacing="0" w:line="276" w:lineRule="auto"/>
        <w:jc w:val="both"/>
        <w:rPr>
          <w:sz w:val="28"/>
          <w:szCs w:val="28"/>
        </w:rPr>
      </w:pPr>
      <w:r>
        <w:rPr>
          <w:sz w:val="28"/>
          <w:szCs w:val="28"/>
        </w:rPr>
        <w:t>9</w:t>
      </w:r>
      <w:r w:rsidRPr="00A14E78">
        <w:rPr>
          <w:sz w:val="28"/>
          <w:szCs w:val="28"/>
        </w:rPr>
        <w:t xml:space="preserve">. </w:t>
      </w:r>
      <w:r w:rsidRPr="00A14E78">
        <w:rPr>
          <w:sz w:val="28"/>
          <w:szCs w:val="28"/>
          <w:shd w:val="clear" w:color="auto" w:fill="FFFFFF"/>
        </w:rPr>
        <w:t>Селиверстов, А. С</w:t>
      </w:r>
      <w:r w:rsidR="0061320E">
        <w:rPr>
          <w:sz w:val="28"/>
          <w:szCs w:val="28"/>
          <w:shd w:val="clear" w:color="auto" w:fill="FFFFFF"/>
        </w:rPr>
        <w:t>., Митрофанов, Д. Е., Буцкая</w:t>
      </w:r>
      <w:r w:rsidRPr="00A14E78">
        <w:rPr>
          <w:sz w:val="28"/>
          <w:szCs w:val="28"/>
          <w:shd w:val="clear" w:color="auto" w:fill="FFFFFF"/>
        </w:rPr>
        <w:t xml:space="preserve">, К. А. Digital-маркетинг: что это такое? // Молодой ученый. — 2017. </w:t>
      </w:r>
      <w:r w:rsidRPr="00A14E78">
        <w:rPr>
          <w:sz w:val="28"/>
          <w:szCs w:val="28"/>
        </w:rPr>
        <w:t>–</w:t>
      </w:r>
      <w:r w:rsidRPr="00A14E78">
        <w:rPr>
          <w:sz w:val="28"/>
          <w:szCs w:val="28"/>
          <w:shd w:val="clear" w:color="auto" w:fill="FFFFFF"/>
        </w:rPr>
        <w:t xml:space="preserve"> №6. </w:t>
      </w:r>
      <w:r w:rsidRPr="00A14E78">
        <w:rPr>
          <w:sz w:val="28"/>
          <w:szCs w:val="28"/>
        </w:rPr>
        <w:t>–</w:t>
      </w:r>
      <w:r w:rsidRPr="00A14E78">
        <w:rPr>
          <w:sz w:val="28"/>
          <w:szCs w:val="28"/>
          <w:shd w:val="clear" w:color="auto" w:fill="FFFFFF"/>
        </w:rPr>
        <w:t xml:space="preserve"> С. 289-291.</w:t>
      </w:r>
    </w:p>
    <w:p w:rsidR="003845D7" w:rsidRPr="00A14E78" w:rsidRDefault="003845D7" w:rsidP="003845D7">
      <w:pPr>
        <w:pStyle w:val="a3"/>
        <w:shd w:val="clear" w:color="auto" w:fill="FFFFFF"/>
        <w:spacing w:before="0" w:beforeAutospacing="0" w:after="0" w:afterAutospacing="0" w:line="276" w:lineRule="auto"/>
        <w:jc w:val="both"/>
        <w:rPr>
          <w:sz w:val="28"/>
          <w:szCs w:val="28"/>
          <w:shd w:val="clear" w:color="auto" w:fill="FFFFFF"/>
        </w:rPr>
      </w:pPr>
      <w:r>
        <w:rPr>
          <w:sz w:val="28"/>
          <w:szCs w:val="28"/>
        </w:rPr>
        <w:t>10</w:t>
      </w:r>
      <w:r w:rsidRPr="00A14E78">
        <w:rPr>
          <w:sz w:val="28"/>
          <w:szCs w:val="28"/>
        </w:rPr>
        <w:t xml:space="preserve">. </w:t>
      </w:r>
      <w:r w:rsidRPr="00A14E78">
        <w:rPr>
          <w:sz w:val="28"/>
          <w:szCs w:val="28"/>
          <w:shd w:val="clear" w:color="auto" w:fill="FFFFFF"/>
        </w:rPr>
        <w:t xml:space="preserve">Федотова, Л.Н. Социология массовых коммуникаций / Л. Н. Федотова. </w:t>
      </w:r>
      <w:r w:rsidRPr="00A14E78">
        <w:rPr>
          <w:sz w:val="28"/>
          <w:szCs w:val="28"/>
        </w:rPr>
        <w:t xml:space="preserve">– СПб. : Питер, </w:t>
      </w:r>
      <w:r w:rsidRPr="00A14E78">
        <w:rPr>
          <w:sz w:val="28"/>
          <w:szCs w:val="28"/>
          <w:shd w:val="clear" w:color="auto" w:fill="FFFFFF"/>
        </w:rPr>
        <w:t xml:space="preserve">2014. </w:t>
      </w:r>
      <w:r w:rsidRPr="00A14E78">
        <w:rPr>
          <w:sz w:val="28"/>
          <w:szCs w:val="28"/>
        </w:rPr>
        <w:t xml:space="preserve">– 400 с. </w:t>
      </w:r>
    </w:p>
    <w:p w:rsidR="003845D7" w:rsidRPr="005C77AA" w:rsidRDefault="003845D7" w:rsidP="003845D7">
      <w:pPr>
        <w:pStyle w:val="a3"/>
        <w:shd w:val="clear" w:color="auto" w:fill="FFFFFF"/>
        <w:spacing w:before="0" w:beforeAutospacing="0" w:after="0" w:afterAutospacing="0" w:line="276" w:lineRule="auto"/>
        <w:jc w:val="both"/>
        <w:rPr>
          <w:sz w:val="28"/>
          <w:szCs w:val="28"/>
          <w:shd w:val="clear" w:color="auto" w:fill="FFFFFF"/>
        </w:rPr>
      </w:pPr>
      <w:r w:rsidRPr="00A14E78">
        <w:rPr>
          <w:sz w:val="28"/>
          <w:szCs w:val="28"/>
          <w:shd w:val="clear" w:color="auto" w:fill="FFFFFF"/>
        </w:rPr>
        <w:t>1</w:t>
      </w:r>
      <w:r>
        <w:rPr>
          <w:sz w:val="28"/>
          <w:szCs w:val="28"/>
          <w:shd w:val="clear" w:color="auto" w:fill="FFFFFF"/>
        </w:rPr>
        <w:t>1</w:t>
      </w:r>
      <w:r w:rsidRPr="00A14E78">
        <w:rPr>
          <w:sz w:val="28"/>
          <w:szCs w:val="28"/>
          <w:shd w:val="clear" w:color="auto" w:fill="FFFFFF"/>
        </w:rPr>
        <w:t xml:space="preserve">. </w:t>
      </w:r>
      <w:r w:rsidRPr="0050152E">
        <w:rPr>
          <w:sz w:val="28"/>
          <w:szCs w:val="28"/>
        </w:rPr>
        <w:t>Хангельдиева, И.</w:t>
      </w:r>
      <w:r w:rsidRPr="00C069F8">
        <w:rPr>
          <w:sz w:val="28"/>
          <w:szCs w:val="28"/>
        </w:rPr>
        <w:t xml:space="preserve"> </w:t>
      </w:r>
      <w:r w:rsidRPr="0050152E">
        <w:rPr>
          <w:sz w:val="28"/>
          <w:szCs w:val="28"/>
        </w:rPr>
        <w:t>Г. Плюсы и минусы коммерциализации искусства // И. Г. Ханнельдиева. – М. : Издательство Международного университета в Москве, 2009. – 254 с.</w:t>
      </w:r>
      <w:r w:rsidRPr="00A14E78">
        <w:rPr>
          <w:sz w:val="28"/>
          <w:szCs w:val="28"/>
        </w:rPr>
        <w:t xml:space="preserve"> </w:t>
      </w:r>
    </w:p>
    <w:p w:rsidR="003845D7" w:rsidRPr="00A14E78" w:rsidRDefault="003845D7" w:rsidP="003845D7">
      <w:pPr>
        <w:spacing w:after="0"/>
        <w:jc w:val="both"/>
        <w:outlineLvl w:val="1"/>
        <w:rPr>
          <w:rFonts w:ascii="Times New Roman" w:hAnsi="Times New Roman" w:cs="Times New Roman"/>
          <w:bCs/>
          <w:sz w:val="28"/>
          <w:szCs w:val="28"/>
        </w:rPr>
      </w:pPr>
      <w:r>
        <w:rPr>
          <w:rFonts w:ascii="Times New Roman" w:hAnsi="Times New Roman" w:cs="Times New Roman"/>
          <w:bCs/>
          <w:sz w:val="28"/>
          <w:szCs w:val="28"/>
        </w:rPr>
        <w:t>12</w:t>
      </w:r>
      <w:r w:rsidRPr="00A14E78">
        <w:rPr>
          <w:rFonts w:ascii="Times New Roman" w:hAnsi="Times New Roman" w:cs="Times New Roman"/>
          <w:bCs/>
          <w:sz w:val="28"/>
          <w:szCs w:val="28"/>
        </w:rPr>
        <w:t xml:space="preserve">. Шапинская, Е. Н. Массовая культура: теории и практики / Е. Н. Шапинская. </w:t>
      </w:r>
      <w:r w:rsidRPr="00A14E78">
        <w:rPr>
          <w:rFonts w:ascii="Times New Roman" w:hAnsi="Times New Roman" w:cs="Times New Roman"/>
          <w:sz w:val="28"/>
          <w:szCs w:val="28"/>
        </w:rPr>
        <w:t xml:space="preserve">– М. : </w:t>
      </w:r>
      <w:r w:rsidRPr="00A14E78">
        <w:rPr>
          <w:rFonts w:ascii="Times New Roman" w:hAnsi="Times New Roman" w:cs="Times New Roman"/>
          <w:bCs/>
          <w:sz w:val="28"/>
          <w:szCs w:val="28"/>
        </w:rPr>
        <w:t>Издательство «Согласие», 2017</w:t>
      </w:r>
      <w:r w:rsidRPr="00A14E78">
        <w:rPr>
          <w:rFonts w:ascii="Times New Roman" w:hAnsi="Times New Roman" w:cs="Times New Roman"/>
          <w:sz w:val="28"/>
          <w:szCs w:val="28"/>
        </w:rPr>
        <w:t xml:space="preserve">– </w:t>
      </w:r>
      <w:r w:rsidRPr="00A14E78">
        <w:rPr>
          <w:rFonts w:ascii="Times New Roman" w:hAnsi="Times New Roman" w:cs="Times New Roman"/>
          <w:bCs/>
          <w:sz w:val="28"/>
          <w:szCs w:val="28"/>
        </w:rPr>
        <w:t>386 с.</w:t>
      </w:r>
    </w:p>
    <w:p w:rsidR="003845D7" w:rsidRPr="00A14E78" w:rsidRDefault="003845D7" w:rsidP="003845D7">
      <w:pPr>
        <w:spacing w:after="0"/>
        <w:jc w:val="both"/>
        <w:outlineLvl w:val="1"/>
        <w:rPr>
          <w:rFonts w:ascii="Times New Roman" w:hAnsi="Times New Roman" w:cs="Times New Roman"/>
          <w:sz w:val="28"/>
          <w:szCs w:val="28"/>
          <w:lang w:val="en-US"/>
        </w:rPr>
      </w:pPr>
      <w:r w:rsidRPr="00A14E78">
        <w:rPr>
          <w:rFonts w:ascii="Times New Roman" w:hAnsi="Times New Roman" w:cs="Times New Roman"/>
          <w:sz w:val="28"/>
          <w:szCs w:val="28"/>
          <w:lang w:val="en-US"/>
        </w:rPr>
        <w:t>1</w:t>
      </w:r>
      <w:r w:rsidRPr="002223F2">
        <w:rPr>
          <w:rFonts w:ascii="Times New Roman" w:hAnsi="Times New Roman" w:cs="Times New Roman"/>
          <w:sz w:val="28"/>
          <w:szCs w:val="28"/>
          <w:lang w:val="en-US"/>
        </w:rPr>
        <w:t>3</w:t>
      </w:r>
      <w:r w:rsidRPr="00A14E78">
        <w:rPr>
          <w:rFonts w:ascii="Times New Roman" w:hAnsi="Times New Roman" w:cs="Times New Roman"/>
          <w:sz w:val="28"/>
          <w:szCs w:val="28"/>
          <w:lang w:val="en-US"/>
        </w:rPr>
        <w:t>. Brzezinski, Z. Between Two Ages: America’s Role in the Technol</w:t>
      </w:r>
      <w:r>
        <w:rPr>
          <w:rFonts w:ascii="Times New Roman" w:hAnsi="Times New Roman" w:cs="Times New Roman"/>
          <w:sz w:val="28"/>
          <w:szCs w:val="28"/>
          <w:lang w:val="en-US"/>
        </w:rPr>
        <w:t>ogic Era / Z. Brzezinski.  – NY. : Sage publications, 1970.</w:t>
      </w:r>
      <w:r w:rsidRPr="00A14E78">
        <w:rPr>
          <w:rFonts w:ascii="Times New Roman" w:hAnsi="Times New Roman" w:cs="Times New Roman"/>
          <w:sz w:val="28"/>
          <w:szCs w:val="28"/>
          <w:lang w:val="en-US"/>
        </w:rPr>
        <w:t> – 285 p.</w:t>
      </w:r>
    </w:p>
    <w:p w:rsidR="003845D7" w:rsidRPr="002223F2" w:rsidRDefault="003845D7" w:rsidP="003845D7">
      <w:pPr>
        <w:spacing w:after="0"/>
        <w:jc w:val="both"/>
        <w:outlineLvl w:val="1"/>
        <w:rPr>
          <w:rFonts w:ascii="Times New Roman" w:hAnsi="Times New Roman" w:cs="Times New Roman"/>
          <w:bCs/>
          <w:sz w:val="28"/>
          <w:szCs w:val="28"/>
          <w:lang w:val="en-US"/>
        </w:rPr>
      </w:pPr>
      <w:r>
        <w:rPr>
          <w:rFonts w:ascii="Times New Roman" w:hAnsi="Times New Roman" w:cs="Times New Roman"/>
          <w:bCs/>
          <w:sz w:val="28"/>
          <w:szCs w:val="28"/>
          <w:lang w:val="en-US"/>
        </w:rPr>
        <w:t>1</w:t>
      </w:r>
      <w:r w:rsidRPr="002223F2">
        <w:rPr>
          <w:rFonts w:ascii="Times New Roman" w:hAnsi="Times New Roman" w:cs="Times New Roman"/>
          <w:bCs/>
          <w:sz w:val="28"/>
          <w:szCs w:val="28"/>
          <w:lang w:val="en-US"/>
        </w:rPr>
        <w:t>4</w:t>
      </w:r>
      <w:r w:rsidRPr="00A14E78">
        <w:rPr>
          <w:rFonts w:ascii="Times New Roman" w:hAnsi="Times New Roman" w:cs="Times New Roman"/>
          <w:bCs/>
          <w:sz w:val="28"/>
          <w:szCs w:val="28"/>
          <w:lang w:val="en-US"/>
        </w:rPr>
        <w:t xml:space="preserve">. Hall, S. Media and cultural regulation / S. Hall. </w:t>
      </w:r>
      <w:r w:rsidRPr="00A14E78">
        <w:rPr>
          <w:rFonts w:ascii="Times New Roman" w:hAnsi="Times New Roman" w:cs="Times New Roman"/>
          <w:sz w:val="28"/>
          <w:szCs w:val="28"/>
          <w:lang w:val="en-US"/>
        </w:rPr>
        <w:t>–</w:t>
      </w:r>
      <w:r w:rsidRPr="00A14E78">
        <w:rPr>
          <w:rFonts w:ascii="Times New Roman" w:hAnsi="Times New Roman" w:cs="Times New Roman"/>
          <w:bCs/>
          <w:sz w:val="28"/>
          <w:szCs w:val="28"/>
          <w:lang w:val="en-US"/>
        </w:rPr>
        <w:t xml:space="preserve"> NY. : Sage publications, 1997. </w:t>
      </w:r>
      <w:r w:rsidRPr="00A14E78">
        <w:rPr>
          <w:rFonts w:ascii="Times New Roman" w:hAnsi="Times New Roman" w:cs="Times New Roman"/>
          <w:sz w:val="28"/>
          <w:szCs w:val="28"/>
          <w:lang w:val="en-US"/>
        </w:rPr>
        <w:t xml:space="preserve">– </w:t>
      </w:r>
      <w:r w:rsidRPr="00A14E78">
        <w:rPr>
          <w:rFonts w:ascii="Times New Roman" w:hAnsi="Times New Roman" w:cs="Times New Roman"/>
          <w:bCs/>
          <w:sz w:val="28"/>
          <w:szCs w:val="28"/>
          <w:lang w:val="en-US"/>
        </w:rPr>
        <w:t xml:space="preserve">239 p. </w:t>
      </w:r>
    </w:p>
    <w:p w:rsidR="003845D7" w:rsidRPr="00C069F8" w:rsidRDefault="003845D7" w:rsidP="003845D7">
      <w:pPr>
        <w:spacing w:after="0"/>
        <w:jc w:val="both"/>
        <w:outlineLvl w:val="1"/>
        <w:rPr>
          <w:rFonts w:ascii="Times New Roman" w:hAnsi="Times New Roman" w:cs="Times New Roman"/>
          <w:bCs/>
          <w:sz w:val="28"/>
          <w:szCs w:val="28"/>
          <w:lang w:val="en-US"/>
        </w:rPr>
      </w:pPr>
      <w:r w:rsidRPr="00C069F8">
        <w:rPr>
          <w:rFonts w:ascii="Times New Roman" w:hAnsi="Times New Roman" w:cs="Times New Roman"/>
          <w:bCs/>
          <w:sz w:val="28"/>
          <w:szCs w:val="28"/>
          <w:lang w:val="en-US"/>
        </w:rPr>
        <w:t>1</w:t>
      </w:r>
      <w:r w:rsidRPr="002223F2">
        <w:rPr>
          <w:rFonts w:ascii="Times New Roman" w:hAnsi="Times New Roman" w:cs="Times New Roman"/>
          <w:bCs/>
          <w:sz w:val="28"/>
          <w:szCs w:val="28"/>
          <w:lang w:val="en-US"/>
        </w:rPr>
        <w:t>5</w:t>
      </w:r>
      <w:r w:rsidRPr="00C069F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Slater, D. Consumer culture and Modernity / D. Slater </w:t>
      </w:r>
      <w:r w:rsidRPr="00A14E78">
        <w:rPr>
          <w:rFonts w:ascii="Times New Roman" w:hAnsi="Times New Roman" w:cs="Times New Roman"/>
          <w:sz w:val="28"/>
          <w:szCs w:val="28"/>
          <w:lang w:val="en-US"/>
        </w:rPr>
        <w:t>–</w:t>
      </w:r>
      <w:r>
        <w:rPr>
          <w:rFonts w:ascii="Times New Roman" w:hAnsi="Times New Roman" w:cs="Times New Roman"/>
          <w:sz w:val="28"/>
          <w:szCs w:val="28"/>
          <w:lang w:val="en-US"/>
        </w:rPr>
        <w:t xml:space="preserve"> Cambridge : Polity, 1996. </w:t>
      </w:r>
      <w:r w:rsidRPr="00A14E78">
        <w:rPr>
          <w:rFonts w:ascii="Times New Roman" w:hAnsi="Times New Roman" w:cs="Times New Roman"/>
          <w:sz w:val="28"/>
          <w:szCs w:val="28"/>
          <w:lang w:val="en-US"/>
        </w:rPr>
        <w:t>–</w:t>
      </w:r>
      <w:r>
        <w:rPr>
          <w:rFonts w:ascii="Times New Roman" w:hAnsi="Times New Roman" w:cs="Times New Roman"/>
          <w:sz w:val="28"/>
          <w:szCs w:val="28"/>
          <w:lang w:val="en-US"/>
        </w:rPr>
        <w:t xml:space="preserve"> 423 p.</w:t>
      </w:r>
    </w:p>
    <w:p w:rsidR="003845D7" w:rsidRPr="00A14E78" w:rsidRDefault="003845D7" w:rsidP="003845D7">
      <w:pPr>
        <w:shd w:val="clear" w:color="auto" w:fill="FFFFFF"/>
        <w:spacing w:after="0"/>
        <w:jc w:val="both"/>
        <w:rPr>
          <w:rFonts w:ascii="Times New Roman" w:eastAsia="Times New Roman" w:hAnsi="Times New Roman" w:cs="Times New Roman"/>
          <w:sz w:val="28"/>
          <w:szCs w:val="28"/>
          <w:lang w:val="en-US" w:eastAsia="ru-RU"/>
        </w:rPr>
      </w:pPr>
      <w:r w:rsidRPr="00A14E78">
        <w:rPr>
          <w:rFonts w:ascii="Times New Roman" w:hAnsi="Times New Roman" w:cs="Times New Roman"/>
          <w:bCs/>
          <w:sz w:val="28"/>
          <w:szCs w:val="28"/>
          <w:lang w:val="en-US"/>
        </w:rPr>
        <w:t>1</w:t>
      </w:r>
      <w:r w:rsidRPr="002223F2">
        <w:rPr>
          <w:rFonts w:ascii="Times New Roman" w:hAnsi="Times New Roman" w:cs="Times New Roman"/>
          <w:bCs/>
          <w:sz w:val="28"/>
          <w:szCs w:val="28"/>
          <w:lang w:val="en-US"/>
        </w:rPr>
        <w:t>6</w:t>
      </w:r>
      <w:r w:rsidRPr="00A14E78">
        <w:rPr>
          <w:rFonts w:ascii="Times New Roman" w:hAnsi="Times New Roman" w:cs="Times New Roman"/>
          <w:bCs/>
          <w:sz w:val="28"/>
          <w:szCs w:val="28"/>
          <w:lang w:val="en-US"/>
        </w:rPr>
        <w:t xml:space="preserve">. </w:t>
      </w:r>
      <w:r w:rsidRPr="00A14E78">
        <w:rPr>
          <w:rFonts w:ascii="Times New Roman" w:eastAsia="Times New Roman" w:hAnsi="Times New Roman" w:cs="Times New Roman"/>
          <w:sz w:val="28"/>
          <w:szCs w:val="28"/>
          <w:lang w:val="en-US" w:eastAsia="ru-RU"/>
        </w:rPr>
        <w:t xml:space="preserve">Toepler, S. Culture, Commerce and Civil Society: Rethinking Support for the Arts. Administration &amp; Society / S. Toepler </w:t>
      </w:r>
      <w:r w:rsidRPr="00A14E78">
        <w:rPr>
          <w:rFonts w:ascii="Times New Roman" w:hAnsi="Times New Roman" w:cs="Times New Roman"/>
          <w:sz w:val="28"/>
          <w:szCs w:val="28"/>
          <w:lang w:val="en-US"/>
        </w:rPr>
        <w:t>– NY. : </w:t>
      </w:r>
      <w:r w:rsidRPr="00A14E78">
        <w:rPr>
          <w:rFonts w:ascii="Times New Roman" w:hAnsi="Times New Roman" w:cs="Times New Roman"/>
          <w:sz w:val="28"/>
          <w:szCs w:val="28"/>
          <w:shd w:val="clear" w:color="auto" w:fill="FFFFFF"/>
          <w:lang w:val="en-US"/>
        </w:rPr>
        <w:t xml:space="preserve">Columbia University Press, 2009. – 219 p. </w:t>
      </w:r>
    </w:p>
    <w:p w:rsidR="003845D7" w:rsidRPr="00134D11" w:rsidRDefault="003845D7" w:rsidP="003845D7">
      <w:pPr>
        <w:spacing w:after="0"/>
        <w:jc w:val="both"/>
        <w:outlineLvl w:val="1"/>
        <w:rPr>
          <w:rFonts w:ascii="Times New Roman" w:hAnsi="Times New Roman" w:cs="Times New Roman"/>
          <w:sz w:val="28"/>
          <w:szCs w:val="28"/>
          <w:lang w:val="en-US"/>
        </w:rPr>
      </w:pPr>
      <w:r w:rsidRPr="00A14E78">
        <w:rPr>
          <w:rFonts w:ascii="Times New Roman" w:hAnsi="Times New Roman" w:cs="Times New Roman"/>
          <w:sz w:val="28"/>
          <w:szCs w:val="28"/>
          <w:shd w:val="clear" w:color="auto" w:fill="FFFFFF"/>
          <w:lang w:val="en-US"/>
        </w:rPr>
        <w:lastRenderedPageBreak/>
        <w:t>1</w:t>
      </w:r>
      <w:r w:rsidRPr="00134D11">
        <w:rPr>
          <w:rFonts w:ascii="Times New Roman" w:hAnsi="Times New Roman" w:cs="Times New Roman"/>
          <w:sz w:val="28"/>
          <w:szCs w:val="28"/>
          <w:shd w:val="clear" w:color="auto" w:fill="FFFFFF"/>
          <w:lang w:val="en-US"/>
        </w:rPr>
        <w:t>7</w:t>
      </w:r>
      <w:r w:rsidRPr="00A14E78">
        <w:rPr>
          <w:rFonts w:ascii="Times New Roman" w:hAnsi="Times New Roman" w:cs="Times New Roman"/>
          <w:sz w:val="28"/>
          <w:szCs w:val="28"/>
          <w:shd w:val="clear" w:color="auto" w:fill="FFFFFF"/>
          <w:lang w:val="en-US"/>
        </w:rPr>
        <w:t xml:space="preserve">.  Weisbrod,  A. B. </w:t>
      </w:r>
      <w:r w:rsidRPr="00A14E78">
        <w:rPr>
          <w:rStyle w:val="fn"/>
          <w:rFonts w:ascii="Times New Roman" w:hAnsi="Times New Roman" w:cs="Times New Roman"/>
          <w:sz w:val="28"/>
          <w:szCs w:val="28"/>
          <w:lang w:val="en-US"/>
        </w:rPr>
        <w:t>To Profit Or Not to Profit</w:t>
      </w:r>
      <w:r w:rsidRPr="00A14E78">
        <w:rPr>
          <w:rFonts w:ascii="Times New Roman" w:hAnsi="Times New Roman" w:cs="Times New Roman"/>
          <w:sz w:val="28"/>
          <w:szCs w:val="28"/>
          <w:lang w:val="en-US"/>
        </w:rPr>
        <w:t>: </w:t>
      </w:r>
      <w:r w:rsidRPr="00A14E78">
        <w:rPr>
          <w:rStyle w:val="subtitle"/>
          <w:rFonts w:ascii="Times New Roman" w:hAnsi="Times New Roman" w:cs="Times New Roman"/>
          <w:bCs/>
          <w:sz w:val="28"/>
          <w:szCs w:val="28"/>
          <w:lang w:val="en-US"/>
        </w:rPr>
        <w:t xml:space="preserve">The Commercial Transformation of the Nonprofit Sector / A. B. Weisbrod. </w:t>
      </w:r>
      <w:r w:rsidRPr="00A14E78">
        <w:rPr>
          <w:rFonts w:ascii="Times New Roman" w:hAnsi="Times New Roman" w:cs="Times New Roman"/>
          <w:sz w:val="28"/>
          <w:szCs w:val="28"/>
          <w:lang w:val="en-US"/>
        </w:rPr>
        <w:t xml:space="preserve">– Cambridge : Cambridge University Press, 2000. – 235 p. </w:t>
      </w:r>
    </w:p>
    <w:p w:rsidR="003845D7" w:rsidRPr="007C43AA" w:rsidRDefault="003845D7" w:rsidP="00DA6E50">
      <w:pPr>
        <w:rPr>
          <w:rFonts w:ascii="Times New Roman" w:hAnsi="Times New Roman" w:cs="Times New Roman"/>
          <w:bCs/>
          <w:sz w:val="28"/>
          <w:szCs w:val="28"/>
          <w:lang w:val="en-US"/>
        </w:rPr>
      </w:pPr>
      <w:r>
        <w:rPr>
          <w:rFonts w:ascii="Times New Roman" w:hAnsi="Times New Roman" w:cs="Times New Roman"/>
          <w:bCs/>
          <w:sz w:val="28"/>
          <w:szCs w:val="28"/>
          <w:lang w:val="en-US"/>
        </w:rPr>
        <w:br w:type="page"/>
      </w:r>
    </w:p>
    <w:p w:rsidR="00F2050F" w:rsidRDefault="0051319B" w:rsidP="003845D7">
      <w:pPr>
        <w:spacing w:after="0"/>
        <w:jc w:val="right"/>
        <w:outlineLvl w:val="1"/>
        <w:rPr>
          <w:rFonts w:ascii="Times New Roman" w:hAnsi="Times New Roman" w:cs="Times New Roman"/>
          <w:b/>
          <w:bCs/>
          <w:sz w:val="28"/>
          <w:szCs w:val="28"/>
        </w:rPr>
      </w:pPr>
      <w:r w:rsidRPr="0051319B">
        <w:rPr>
          <w:rFonts w:ascii="Times New Roman" w:hAnsi="Times New Roman" w:cs="Times New Roman"/>
          <w:b/>
          <w:bCs/>
          <w:sz w:val="28"/>
          <w:szCs w:val="28"/>
        </w:rPr>
        <w:lastRenderedPageBreak/>
        <w:t>ПРИЛОЖЕНИЕ А</w:t>
      </w:r>
    </w:p>
    <w:p w:rsidR="006519DC" w:rsidRPr="0051319B" w:rsidRDefault="006519DC" w:rsidP="0051319B">
      <w:pPr>
        <w:spacing w:after="0"/>
        <w:jc w:val="both"/>
        <w:outlineLvl w:val="1"/>
        <w:rPr>
          <w:rFonts w:ascii="Times New Roman" w:hAnsi="Times New Roman" w:cs="Times New Roman"/>
          <w:b/>
          <w:bCs/>
          <w:sz w:val="28"/>
          <w:szCs w:val="28"/>
        </w:rPr>
      </w:pPr>
    </w:p>
    <w:p w:rsidR="003845D7" w:rsidRDefault="00736957">
      <w:pPr>
        <w:rPr>
          <w:rFonts w:ascii="Times New Roman" w:hAnsi="Times New Roman" w:cs="Times New Roman"/>
          <w:bCs/>
          <w:sz w:val="24"/>
          <w:szCs w:val="24"/>
        </w:rPr>
      </w:pPr>
      <w:r w:rsidRPr="00736957">
        <w:rPr>
          <w:rFonts w:ascii="Times New Roman" w:hAnsi="Times New Roman" w:cs="Times New Roman"/>
          <w:bCs/>
          <w:noProof/>
          <w:sz w:val="24"/>
          <w:szCs w:val="24"/>
          <w:lang w:eastAsia="ru-RU"/>
        </w:rPr>
        <w:drawing>
          <wp:inline distT="0" distB="0" distL="0" distR="0">
            <wp:extent cx="5890161" cy="368135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45D7" w:rsidRDefault="003845D7">
      <w:pPr>
        <w:rPr>
          <w:rFonts w:ascii="Times New Roman" w:hAnsi="Times New Roman" w:cs="Times New Roman"/>
          <w:bCs/>
          <w:sz w:val="24"/>
          <w:szCs w:val="24"/>
        </w:rPr>
      </w:pPr>
    </w:p>
    <w:p w:rsidR="003845D7" w:rsidRPr="003845D7" w:rsidRDefault="003845D7">
      <w:pPr>
        <w:rPr>
          <w:rFonts w:ascii="Times New Roman" w:hAnsi="Times New Roman" w:cs="Times New Roman"/>
          <w:bCs/>
          <w:sz w:val="24"/>
          <w:szCs w:val="24"/>
        </w:rPr>
      </w:pPr>
    </w:p>
    <w:p w:rsidR="006519DC" w:rsidRDefault="006519DC" w:rsidP="003845D7">
      <w:pPr>
        <w:jc w:val="right"/>
        <w:rPr>
          <w:rFonts w:ascii="Times New Roman" w:hAnsi="Times New Roman" w:cs="Times New Roman"/>
          <w:b/>
          <w:bCs/>
          <w:sz w:val="28"/>
          <w:szCs w:val="28"/>
        </w:rPr>
      </w:pPr>
      <w:r w:rsidRPr="006519DC">
        <w:rPr>
          <w:rFonts w:ascii="Times New Roman" w:hAnsi="Times New Roman" w:cs="Times New Roman"/>
          <w:b/>
          <w:bCs/>
          <w:sz w:val="28"/>
          <w:szCs w:val="28"/>
        </w:rPr>
        <w:t>ПРИЛОЖЕНИЕ Б</w:t>
      </w:r>
    </w:p>
    <w:p w:rsidR="00EA07D4" w:rsidRDefault="00736957">
      <w:pPr>
        <w:rPr>
          <w:rFonts w:ascii="Times New Roman" w:hAnsi="Times New Roman" w:cs="Times New Roman"/>
          <w:b/>
          <w:bCs/>
          <w:sz w:val="24"/>
          <w:szCs w:val="24"/>
        </w:rPr>
      </w:pPr>
      <w:r w:rsidRPr="00736957">
        <w:rPr>
          <w:rFonts w:ascii="Times New Roman" w:hAnsi="Times New Roman" w:cs="Times New Roman"/>
          <w:b/>
          <w:bCs/>
          <w:noProof/>
          <w:sz w:val="24"/>
          <w:szCs w:val="24"/>
          <w:lang w:eastAsia="ru-RU"/>
        </w:rPr>
        <w:drawing>
          <wp:inline distT="0" distB="0" distL="0" distR="0">
            <wp:extent cx="5871111" cy="378822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519DC" w:rsidRPr="006519DC">
        <w:rPr>
          <w:rFonts w:ascii="Times New Roman" w:hAnsi="Times New Roman" w:cs="Times New Roman"/>
          <w:b/>
          <w:bCs/>
          <w:sz w:val="24"/>
          <w:szCs w:val="24"/>
        </w:rPr>
        <w:t xml:space="preserve"> </w:t>
      </w:r>
    </w:p>
    <w:p w:rsidR="002D2AFB" w:rsidRDefault="00EA07D4" w:rsidP="003845D7">
      <w:pPr>
        <w:jc w:val="right"/>
        <w:rPr>
          <w:rFonts w:ascii="Times New Roman" w:hAnsi="Times New Roman" w:cs="Times New Roman"/>
          <w:b/>
          <w:bCs/>
          <w:sz w:val="28"/>
          <w:szCs w:val="28"/>
        </w:rPr>
      </w:pPr>
      <w:r w:rsidRPr="006519DC">
        <w:rPr>
          <w:rFonts w:ascii="Times New Roman" w:hAnsi="Times New Roman" w:cs="Times New Roman"/>
          <w:b/>
          <w:bCs/>
          <w:sz w:val="28"/>
          <w:szCs w:val="28"/>
        </w:rPr>
        <w:lastRenderedPageBreak/>
        <w:t xml:space="preserve">ПРИЛОЖЕНИЕ </w:t>
      </w:r>
      <w:r w:rsidR="002D2AFB">
        <w:rPr>
          <w:rFonts w:ascii="Times New Roman" w:hAnsi="Times New Roman" w:cs="Times New Roman"/>
          <w:b/>
          <w:bCs/>
          <w:sz w:val="28"/>
          <w:szCs w:val="28"/>
        </w:rPr>
        <w:t>В</w:t>
      </w:r>
    </w:p>
    <w:p w:rsidR="002D2AFB" w:rsidRDefault="00736957">
      <w:pPr>
        <w:rPr>
          <w:rFonts w:ascii="Times New Roman" w:hAnsi="Times New Roman" w:cs="Times New Roman"/>
          <w:b/>
          <w:bCs/>
          <w:sz w:val="28"/>
          <w:szCs w:val="28"/>
        </w:rPr>
      </w:pPr>
      <w:r w:rsidRPr="00736957">
        <w:rPr>
          <w:rFonts w:ascii="Times New Roman" w:hAnsi="Times New Roman" w:cs="Times New Roman"/>
          <w:b/>
          <w:bCs/>
          <w:noProof/>
          <w:sz w:val="28"/>
          <w:szCs w:val="28"/>
          <w:lang w:eastAsia="ru-RU"/>
        </w:rPr>
        <w:drawing>
          <wp:inline distT="0" distB="0" distL="0" distR="0">
            <wp:extent cx="5842659" cy="3633849"/>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45D7" w:rsidRDefault="003845D7">
      <w:pPr>
        <w:rPr>
          <w:rFonts w:ascii="Times New Roman" w:hAnsi="Times New Roman" w:cs="Times New Roman"/>
          <w:b/>
          <w:bCs/>
          <w:sz w:val="28"/>
          <w:szCs w:val="28"/>
        </w:rPr>
      </w:pPr>
    </w:p>
    <w:p w:rsidR="003845D7" w:rsidRDefault="003845D7">
      <w:pPr>
        <w:rPr>
          <w:rFonts w:ascii="Times New Roman" w:hAnsi="Times New Roman" w:cs="Times New Roman"/>
          <w:b/>
          <w:bCs/>
          <w:sz w:val="28"/>
          <w:szCs w:val="28"/>
        </w:rPr>
      </w:pPr>
    </w:p>
    <w:p w:rsidR="00EA07D4" w:rsidRDefault="00EA07D4" w:rsidP="003845D7">
      <w:pPr>
        <w:jc w:val="right"/>
        <w:rPr>
          <w:rFonts w:ascii="Times New Roman" w:hAnsi="Times New Roman" w:cs="Times New Roman"/>
          <w:b/>
          <w:bCs/>
          <w:sz w:val="28"/>
          <w:szCs w:val="28"/>
        </w:rPr>
      </w:pPr>
      <w:r w:rsidRPr="006519DC">
        <w:rPr>
          <w:rFonts w:ascii="Times New Roman" w:hAnsi="Times New Roman" w:cs="Times New Roman"/>
          <w:b/>
          <w:bCs/>
          <w:sz w:val="28"/>
          <w:szCs w:val="28"/>
        </w:rPr>
        <w:t xml:space="preserve">ПРИЛОЖЕНИЕ </w:t>
      </w:r>
      <w:r>
        <w:rPr>
          <w:rFonts w:ascii="Times New Roman" w:hAnsi="Times New Roman" w:cs="Times New Roman"/>
          <w:b/>
          <w:bCs/>
          <w:sz w:val="28"/>
          <w:szCs w:val="28"/>
        </w:rPr>
        <w:t>Г</w:t>
      </w:r>
    </w:p>
    <w:p w:rsidR="00736957" w:rsidRDefault="002D2AFB">
      <w:pPr>
        <w:rPr>
          <w:rFonts w:ascii="Times New Roman" w:hAnsi="Times New Roman" w:cs="Times New Roman"/>
          <w:b/>
          <w:bCs/>
          <w:sz w:val="28"/>
          <w:szCs w:val="28"/>
        </w:rPr>
      </w:pPr>
      <w:r w:rsidRPr="002D2AFB">
        <w:rPr>
          <w:rFonts w:ascii="Times New Roman" w:hAnsi="Times New Roman" w:cs="Times New Roman"/>
          <w:b/>
          <w:bCs/>
          <w:noProof/>
          <w:sz w:val="28"/>
          <w:szCs w:val="28"/>
          <w:lang w:eastAsia="ru-RU"/>
        </w:rPr>
        <w:drawing>
          <wp:inline distT="0" distB="0" distL="0" distR="0">
            <wp:extent cx="5847360" cy="356259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6957" w:rsidRDefault="00EA07D4" w:rsidP="003845D7">
      <w:pPr>
        <w:jc w:val="right"/>
        <w:rPr>
          <w:rFonts w:ascii="Times New Roman" w:hAnsi="Times New Roman" w:cs="Times New Roman"/>
          <w:b/>
          <w:bCs/>
          <w:sz w:val="28"/>
          <w:szCs w:val="28"/>
        </w:rPr>
      </w:pPr>
      <w:r w:rsidRPr="006519DC">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Д</w:t>
      </w:r>
    </w:p>
    <w:p w:rsidR="00736957" w:rsidRDefault="00736957" w:rsidP="0051319B">
      <w:pPr>
        <w:rPr>
          <w:rFonts w:ascii="Times New Roman" w:hAnsi="Times New Roman" w:cs="Times New Roman"/>
          <w:b/>
          <w:bCs/>
          <w:sz w:val="28"/>
          <w:szCs w:val="28"/>
        </w:rPr>
      </w:pPr>
      <w:r w:rsidRPr="00736957">
        <w:rPr>
          <w:rFonts w:ascii="Times New Roman" w:hAnsi="Times New Roman" w:cs="Times New Roman"/>
          <w:b/>
          <w:bCs/>
          <w:noProof/>
          <w:sz w:val="28"/>
          <w:szCs w:val="28"/>
          <w:lang w:eastAsia="ru-RU"/>
        </w:rPr>
        <w:drawing>
          <wp:inline distT="0" distB="0" distL="0" distR="0">
            <wp:extent cx="5823609" cy="388323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45D7" w:rsidRDefault="003845D7">
      <w:pPr>
        <w:rPr>
          <w:rFonts w:ascii="Times New Roman" w:hAnsi="Times New Roman" w:cs="Times New Roman"/>
          <w:b/>
          <w:bCs/>
          <w:sz w:val="28"/>
          <w:szCs w:val="28"/>
        </w:rPr>
      </w:pPr>
    </w:p>
    <w:p w:rsidR="003845D7" w:rsidRDefault="003845D7">
      <w:pPr>
        <w:rPr>
          <w:rFonts w:ascii="Times New Roman" w:hAnsi="Times New Roman" w:cs="Times New Roman"/>
          <w:b/>
          <w:bCs/>
          <w:sz w:val="28"/>
          <w:szCs w:val="28"/>
        </w:rPr>
      </w:pPr>
    </w:p>
    <w:p w:rsidR="00700B20" w:rsidRDefault="00700B20" w:rsidP="003845D7">
      <w:pPr>
        <w:jc w:val="right"/>
        <w:rPr>
          <w:rFonts w:ascii="Times New Roman" w:hAnsi="Times New Roman" w:cs="Times New Roman"/>
          <w:b/>
          <w:bCs/>
          <w:sz w:val="28"/>
          <w:szCs w:val="28"/>
        </w:rPr>
      </w:pPr>
      <w:r>
        <w:rPr>
          <w:rFonts w:ascii="Times New Roman" w:hAnsi="Times New Roman" w:cs="Times New Roman"/>
          <w:b/>
          <w:bCs/>
          <w:sz w:val="28"/>
          <w:szCs w:val="28"/>
        </w:rPr>
        <w:t>ПРИЛОЖЕНИЕ Е</w:t>
      </w:r>
    </w:p>
    <w:p w:rsidR="00F64B80" w:rsidRPr="003845D7" w:rsidRDefault="004524A6" w:rsidP="003845D7">
      <w:pPr>
        <w:rPr>
          <w:rFonts w:ascii="Times New Roman" w:hAnsi="Times New Roman" w:cs="Times New Roman"/>
          <w:b/>
          <w:bCs/>
          <w:sz w:val="28"/>
          <w:szCs w:val="28"/>
        </w:rPr>
      </w:pPr>
      <w:r w:rsidRPr="004524A6">
        <w:rPr>
          <w:rFonts w:ascii="Times New Roman" w:hAnsi="Times New Roman" w:cs="Times New Roman"/>
          <w:b/>
          <w:bCs/>
          <w:noProof/>
          <w:sz w:val="28"/>
          <w:szCs w:val="28"/>
          <w:lang w:eastAsia="ru-RU"/>
        </w:rPr>
        <w:drawing>
          <wp:inline distT="0" distB="0" distL="0" distR="0">
            <wp:extent cx="5998978" cy="36150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F64B80" w:rsidRPr="003845D7" w:rsidSect="00143C7A">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38" w:rsidRDefault="00557438" w:rsidP="002A5267">
      <w:pPr>
        <w:spacing w:after="0" w:line="240" w:lineRule="auto"/>
      </w:pPr>
      <w:r>
        <w:separator/>
      </w:r>
    </w:p>
  </w:endnote>
  <w:endnote w:type="continuationSeparator" w:id="0">
    <w:p w:rsidR="00557438" w:rsidRDefault="00557438" w:rsidP="002A5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044"/>
      <w:docPartObj>
        <w:docPartGallery w:val="Page Numbers (Bottom of Page)"/>
        <w:docPartUnique/>
      </w:docPartObj>
    </w:sdtPr>
    <w:sdtEndPr>
      <w:rPr>
        <w:rFonts w:ascii="Times New Roman" w:hAnsi="Times New Roman" w:cs="Times New Roman"/>
        <w:sz w:val="28"/>
        <w:szCs w:val="28"/>
      </w:rPr>
    </w:sdtEndPr>
    <w:sdtContent>
      <w:p w:rsidR="00396A39" w:rsidRDefault="000B5792">
        <w:pPr>
          <w:pStyle w:val="a7"/>
          <w:jc w:val="center"/>
        </w:pPr>
        <w:r w:rsidRPr="00143C7A">
          <w:rPr>
            <w:rFonts w:ascii="Times New Roman" w:hAnsi="Times New Roman" w:cs="Times New Roman"/>
            <w:sz w:val="28"/>
            <w:szCs w:val="28"/>
          </w:rPr>
          <w:fldChar w:fldCharType="begin"/>
        </w:r>
        <w:r w:rsidR="00396A39" w:rsidRPr="00143C7A">
          <w:rPr>
            <w:rFonts w:ascii="Times New Roman" w:hAnsi="Times New Roman" w:cs="Times New Roman"/>
            <w:sz w:val="28"/>
            <w:szCs w:val="28"/>
          </w:rPr>
          <w:instrText xml:space="preserve"> PAGE   \* MERGEFORMAT </w:instrText>
        </w:r>
        <w:r w:rsidRPr="00143C7A">
          <w:rPr>
            <w:rFonts w:ascii="Times New Roman" w:hAnsi="Times New Roman" w:cs="Times New Roman"/>
            <w:sz w:val="28"/>
            <w:szCs w:val="28"/>
          </w:rPr>
          <w:fldChar w:fldCharType="separate"/>
        </w:r>
        <w:r w:rsidR="00EC6BEB">
          <w:rPr>
            <w:rFonts w:ascii="Times New Roman" w:hAnsi="Times New Roman" w:cs="Times New Roman"/>
            <w:noProof/>
            <w:sz w:val="28"/>
            <w:szCs w:val="28"/>
          </w:rPr>
          <w:t>32</w:t>
        </w:r>
        <w:r w:rsidRPr="00143C7A">
          <w:rPr>
            <w:rFonts w:ascii="Times New Roman" w:hAnsi="Times New Roman" w:cs="Times New Roman"/>
            <w:sz w:val="28"/>
            <w:szCs w:val="28"/>
          </w:rPr>
          <w:fldChar w:fldCharType="end"/>
        </w:r>
      </w:p>
    </w:sdtContent>
  </w:sdt>
  <w:p w:rsidR="00396A39" w:rsidRDefault="00396A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38" w:rsidRDefault="00557438" w:rsidP="002A5267">
      <w:pPr>
        <w:spacing w:after="0" w:line="240" w:lineRule="auto"/>
      </w:pPr>
      <w:r>
        <w:separator/>
      </w:r>
    </w:p>
  </w:footnote>
  <w:footnote w:type="continuationSeparator" w:id="0">
    <w:p w:rsidR="00557438" w:rsidRDefault="00557438" w:rsidP="002A5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148AB"/>
    <w:multiLevelType w:val="multilevel"/>
    <w:tmpl w:val="F31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050F"/>
    <w:rsid w:val="00011D3D"/>
    <w:rsid w:val="00020796"/>
    <w:rsid w:val="00021C08"/>
    <w:rsid w:val="0002359D"/>
    <w:rsid w:val="00026DBF"/>
    <w:rsid w:val="00027170"/>
    <w:rsid w:val="00030E7E"/>
    <w:rsid w:val="00037DC1"/>
    <w:rsid w:val="000516AC"/>
    <w:rsid w:val="00052A49"/>
    <w:rsid w:val="0006032B"/>
    <w:rsid w:val="00062ED5"/>
    <w:rsid w:val="00062FD5"/>
    <w:rsid w:val="000668E1"/>
    <w:rsid w:val="00083AB8"/>
    <w:rsid w:val="000840C1"/>
    <w:rsid w:val="0008603E"/>
    <w:rsid w:val="00090447"/>
    <w:rsid w:val="000A0F8B"/>
    <w:rsid w:val="000A1300"/>
    <w:rsid w:val="000A2E03"/>
    <w:rsid w:val="000A4B8F"/>
    <w:rsid w:val="000A6D6F"/>
    <w:rsid w:val="000B0D79"/>
    <w:rsid w:val="000B1DFF"/>
    <w:rsid w:val="000B3E7C"/>
    <w:rsid w:val="000B5792"/>
    <w:rsid w:val="000C0C77"/>
    <w:rsid w:val="000C2FC4"/>
    <w:rsid w:val="000C3452"/>
    <w:rsid w:val="000C3DF8"/>
    <w:rsid w:val="000C41D9"/>
    <w:rsid w:val="000C6163"/>
    <w:rsid w:val="000C6FA9"/>
    <w:rsid w:val="000D5F2C"/>
    <w:rsid w:val="000D6EF0"/>
    <w:rsid w:val="000E2E16"/>
    <w:rsid w:val="000F04E0"/>
    <w:rsid w:val="000F258D"/>
    <w:rsid w:val="001101C3"/>
    <w:rsid w:val="0011053D"/>
    <w:rsid w:val="001148A8"/>
    <w:rsid w:val="00114A3D"/>
    <w:rsid w:val="00115416"/>
    <w:rsid w:val="00115A58"/>
    <w:rsid w:val="00116897"/>
    <w:rsid w:val="001267C9"/>
    <w:rsid w:val="00126DA7"/>
    <w:rsid w:val="0013236E"/>
    <w:rsid w:val="00134D11"/>
    <w:rsid w:val="00136A8D"/>
    <w:rsid w:val="00140E40"/>
    <w:rsid w:val="00143C7A"/>
    <w:rsid w:val="0014648F"/>
    <w:rsid w:val="00152564"/>
    <w:rsid w:val="00161542"/>
    <w:rsid w:val="0017648B"/>
    <w:rsid w:val="0018099C"/>
    <w:rsid w:val="00180A4E"/>
    <w:rsid w:val="00181720"/>
    <w:rsid w:val="00182189"/>
    <w:rsid w:val="00184F0F"/>
    <w:rsid w:val="001854AE"/>
    <w:rsid w:val="00185613"/>
    <w:rsid w:val="00187250"/>
    <w:rsid w:val="00193F86"/>
    <w:rsid w:val="00194686"/>
    <w:rsid w:val="00194F0F"/>
    <w:rsid w:val="0019530F"/>
    <w:rsid w:val="00197211"/>
    <w:rsid w:val="001A0F3E"/>
    <w:rsid w:val="001A3E38"/>
    <w:rsid w:val="001A5549"/>
    <w:rsid w:val="001C44F1"/>
    <w:rsid w:val="001D0228"/>
    <w:rsid w:val="001D121F"/>
    <w:rsid w:val="001D3D7F"/>
    <w:rsid w:val="001D3EA7"/>
    <w:rsid w:val="001D41B3"/>
    <w:rsid w:val="001D705F"/>
    <w:rsid w:val="001D7091"/>
    <w:rsid w:val="001E1FA5"/>
    <w:rsid w:val="001F0B51"/>
    <w:rsid w:val="001F0D17"/>
    <w:rsid w:val="001F1541"/>
    <w:rsid w:val="001F7A59"/>
    <w:rsid w:val="0020158E"/>
    <w:rsid w:val="002042C2"/>
    <w:rsid w:val="00207D5B"/>
    <w:rsid w:val="0021319E"/>
    <w:rsid w:val="00215F88"/>
    <w:rsid w:val="002223F2"/>
    <w:rsid w:val="00230742"/>
    <w:rsid w:val="002315B4"/>
    <w:rsid w:val="00232D4D"/>
    <w:rsid w:val="0023417B"/>
    <w:rsid w:val="00234AA7"/>
    <w:rsid w:val="002361F8"/>
    <w:rsid w:val="002524A1"/>
    <w:rsid w:val="00255043"/>
    <w:rsid w:val="00255E0D"/>
    <w:rsid w:val="002767CC"/>
    <w:rsid w:val="0029107D"/>
    <w:rsid w:val="00297E18"/>
    <w:rsid w:val="002A3DDC"/>
    <w:rsid w:val="002A4BD5"/>
    <w:rsid w:val="002A5267"/>
    <w:rsid w:val="002A56FE"/>
    <w:rsid w:val="002B1513"/>
    <w:rsid w:val="002C2E3E"/>
    <w:rsid w:val="002C7735"/>
    <w:rsid w:val="002D1138"/>
    <w:rsid w:val="002D2AFB"/>
    <w:rsid w:val="002E67F4"/>
    <w:rsid w:val="002E6ABA"/>
    <w:rsid w:val="002F2A29"/>
    <w:rsid w:val="002F362C"/>
    <w:rsid w:val="002F7570"/>
    <w:rsid w:val="002F7EF5"/>
    <w:rsid w:val="00300E29"/>
    <w:rsid w:val="0030149A"/>
    <w:rsid w:val="003020BC"/>
    <w:rsid w:val="003024C5"/>
    <w:rsid w:val="0031097B"/>
    <w:rsid w:val="00312ADB"/>
    <w:rsid w:val="0031360A"/>
    <w:rsid w:val="0031446A"/>
    <w:rsid w:val="00322C24"/>
    <w:rsid w:val="00323DF7"/>
    <w:rsid w:val="00331570"/>
    <w:rsid w:val="00333AE5"/>
    <w:rsid w:val="00333E48"/>
    <w:rsid w:val="00334F27"/>
    <w:rsid w:val="003413E5"/>
    <w:rsid w:val="00346A5F"/>
    <w:rsid w:val="0035502A"/>
    <w:rsid w:val="00355480"/>
    <w:rsid w:val="003568B1"/>
    <w:rsid w:val="00360D03"/>
    <w:rsid w:val="00362CC2"/>
    <w:rsid w:val="00370C72"/>
    <w:rsid w:val="00371C7E"/>
    <w:rsid w:val="0037382D"/>
    <w:rsid w:val="00375E5A"/>
    <w:rsid w:val="003845D7"/>
    <w:rsid w:val="0039139C"/>
    <w:rsid w:val="0039447B"/>
    <w:rsid w:val="00394DDD"/>
    <w:rsid w:val="00396A39"/>
    <w:rsid w:val="003A3BB7"/>
    <w:rsid w:val="003A3BDB"/>
    <w:rsid w:val="003A70F5"/>
    <w:rsid w:val="003A746B"/>
    <w:rsid w:val="003B0985"/>
    <w:rsid w:val="003B5640"/>
    <w:rsid w:val="003E5C2D"/>
    <w:rsid w:val="003E6EC1"/>
    <w:rsid w:val="003F1E04"/>
    <w:rsid w:val="003F5C11"/>
    <w:rsid w:val="003F6F86"/>
    <w:rsid w:val="00401A44"/>
    <w:rsid w:val="00424EC2"/>
    <w:rsid w:val="00432B94"/>
    <w:rsid w:val="00432ED2"/>
    <w:rsid w:val="0043365A"/>
    <w:rsid w:val="00440F21"/>
    <w:rsid w:val="00441A0B"/>
    <w:rsid w:val="00442902"/>
    <w:rsid w:val="0044406E"/>
    <w:rsid w:val="0044575F"/>
    <w:rsid w:val="0045122D"/>
    <w:rsid w:val="004524A6"/>
    <w:rsid w:val="004524B1"/>
    <w:rsid w:val="00454919"/>
    <w:rsid w:val="00462FF8"/>
    <w:rsid w:val="00463D2B"/>
    <w:rsid w:val="00466E49"/>
    <w:rsid w:val="004708A2"/>
    <w:rsid w:val="004718BA"/>
    <w:rsid w:val="004760DB"/>
    <w:rsid w:val="00480513"/>
    <w:rsid w:val="00480A91"/>
    <w:rsid w:val="0048394B"/>
    <w:rsid w:val="00483AF3"/>
    <w:rsid w:val="00484957"/>
    <w:rsid w:val="00493684"/>
    <w:rsid w:val="00495BE7"/>
    <w:rsid w:val="004973DD"/>
    <w:rsid w:val="004A0F0F"/>
    <w:rsid w:val="004A5A3B"/>
    <w:rsid w:val="004B1768"/>
    <w:rsid w:val="004B1DD5"/>
    <w:rsid w:val="004B2890"/>
    <w:rsid w:val="004B4935"/>
    <w:rsid w:val="004B5CEB"/>
    <w:rsid w:val="004C09E2"/>
    <w:rsid w:val="004D3238"/>
    <w:rsid w:val="004D5070"/>
    <w:rsid w:val="004E4578"/>
    <w:rsid w:val="004E49C4"/>
    <w:rsid w:val="004F0138"/>
    <w:rsid w:val="004F6D2C"/>
    <w:rsid w:val="0050019E"/>
    <w:rsid w:val="0050152E"/>
    <w:rsid w:val="005015F7"/>
    <w:rsid w:val="005024C5"/>
    <w:rsid w:val="00512459"/>
    <w:rsid w:val="0051319B"/>
    <w:rsid w:val="00515FF6"/>
    <w:rsid w:val="00516E5B"/>
    <w:rsid w:val="00520DEB"/>
    <w:rsid w:val="005275B0"/>
    <w:rsid w:val="005334D8"/>
    <w:rsid w:val="005359F1"/>
    <w:rsid w:val="00535D5A"/>
    <w:rsid w:val="00537865"/>
    <w:rsid w:val="0054449D"/>
    <w:rsid w:val="00551018"/>
    <w:rsid w:val="00556075"/>
    <w:rsid w:val="00557438"/>
    <w:rsid w:val="00563C56"/>
    <w:rsid w:val="00566482"/>
    <w:rsid w:val="00570893"/>
    <w:rsid w:val="005729B4"/>
    <w:rsid w:val="005760F1"/>
    <w:rsid w:val="0058439D"/>
    <w:rsid w:val="00585EB4"/>
    <w:rsid w:val="00593350"/>
    <w:rsid w:val="005969B2"/>
    <w:rsid w:val="005B1067"/>
    <w:rsid w:val="005C0EAD"/>
    <w:rsid w:val="005C245B"/>
    <w:rsid w:val="005C77AA"/>
    <w:rsid w:val="005C7B8A"/>
    <w:rsid w:val="005E3D54"/>
    <w:rsid w:val="005F3A15"/>
    <w:rsid w:val="006029B3"/>
    <w:rsid w:val="00602AEA"/>
    <w:rsid w:val="00606924"/>
    <w:rsid w:val="0061320E"/>
    <w:rsid w:val="00613449"/>
    <w:rsid w:val="00617DD6"/>
    <w:rsid w:val="00622AD1"/>
    <w:rsid w:val="00623602"/>
    <w:rsid w:val="00630555"/>
    <w:rsid w:val="00634538"/>
    <w:rsid w:val="00637967"/>
    <w:rsid w:val="00647001"/>
    <w:rsid w:val="0064718B"/>
    <w:rsid w:val="006506EB"/>
    <w:rsid w:val="006519DC"/>
    <w:rsid w:val="00653BFC"/>
    <w:rsid w:val="0065733B"/>
    <w:rsid w:val="0066337F"/>
    <w:rsid w:val="00664DDF"/>
    <w:rsid w:val="00666F71"/>
    <w:rsid w:val="00671B2C"/>
    <w:rsid w:val="006726EC"/>
    <w:rsid w:val="0067512C"/>
    <w:rsid w:val="00676C17"/>
    <w:rsid w:val="00677D91"/>
    <w:rsid w:val="006A05B2"/>
    <w:rsid w:val="006A263A"/>
    <w:rsid w:val="006A2A64"/>
    <w:rsid w:val="006A2FED"/>
    <w:rsid w:val="006A4CE5"/>
    <w:rsid w:val="006B098E"/>
    <w:rsid w:val="006E1E8F"/>
    <w:rsid w:val="006F2198"/>
    <w:rsid w:val="006F52B7"/>
    <w:rsid w:val="006F5E6E"/>
    <w:rsid w:val="00700A3A"/>
    <w:rsid w:val="00700B20"/>
    <w:rsid w:val="0070185C"/>
    <w:rsid w:val="00701B87"/>
    <w:rsid w:val="0071219C"/>
    <w:rsid w:val="007121D1"/>
    <w:rsid w:val="00713ADF"/>
    <w:rsid w:val="00714CA7"/>
    <w:rsid w:val="0071788B"/>
    <w:rsid w:val="007205B5"/>
    <w:rsid w:val="00722E37"/>
    <w:rsid w:val="007323C8"/>
    <w:rsid w:val="00736957"/>
    <w:rsid w:val="00740024"/>
    <w:rsid w:val="00740F34"/>
    <w:rsid w:val="007425C6"/>
    <w:rsid w:val="00742AEF"/>
    <w:rsid w:val="00745240"/>
    <w:rsid w:val="00745B10"/>
    <w:rsid w:val="007462D7"/>
    <w:rsid w:val="0076367E"/>
    <w:rsid w:val="0076476C"/>
    <w:rsid w:val="007665FB"/>
    <w:rsid w:val="007722AB"/>
    <w:rsid w:val="007755BA"/>
    <w:rsid w:val="0077568F"/>
    <w:rsid w:val="007831CD"/>
    <w:rsid w:val="007833D7"/>
    <w:rsid w:val="00790858"/>
    <w:rsid w:val="007921D7"/>
    <w:rsid w:val="007A3CB4"/>
    <w:rsid w:val="007B223C"/>
    <w:rsid w:val="007B3A23"/>
    <w:rsid w:val="007B4997"/>
    <w:rsid w:val="007B6B0F"/>
    <w:rsid w:val="007C1666"/>
    <w:rsid w:val="007C1D1E"/>
    <w:rsid w:val="007C30E8"/>
    <w:rsid w:val="007C43AA"/>
    <w:rsid w:val="007D0962"/>
    <w:rsid w:val="007D25A3"/>
    <w:rsid w:val="007D76AB"/>
    <w:rsid w:val="007E0892"/>
    <w:rsid w:val="007F13E5"/>
    <w:rsid w:val="007F1BA7"/>
    <w:rsid w:val="008004E1"/>
    <w:rsid w:val="0080107C"/>
    <w:rsid w:val="00801195"/>
    <w:rsid w:val="00807AF5"/>
    <w:rsid w:val="0081023D"/>
    <w:rsid w:val="008110E0"/>
    <w:rsid w:val="00815B13"/>
    <w:rsid w:val="00820EF0"/>
    <w:rsid w:val="008210C1"/>
    <w:rsid w:val="00822382"/>
    <w:rsid w:val="00822B9F"/>
    <w:rsid w:val="00827FA4"/>
    <w:rsid w:val="008367FC"/>
    <w:rsid w:val="00836CA3"/>
    <w:rsid w:val="00836FF4"/>
    <w:rsid w:val="00850DB5"/>
    <w:rsid w:val="00853B95"/>
    <w:rsid w:val="008541E9"/>
    <w:rsid w:val="00861039"/>
    <w:rsid w:val="008643A9"/>
    <w:rsid w:val="0087012B"/>
    <w:rsid w:val="008707C5"/>
    <w:rsid w:val="00871815"/>
    <w:rsid w:val="00871E74"/>
    <w:rsid w:val="00875714"/>
    <w:rsid w:val="008761BD"/>
    <w:rsid w:val="0089759A"/>
    <w:rsid w:val="00897ADC"/>
    <w:rsid w:val="008A4E5A"/>
    <w:rsid w:val="008A68DC"/>
    <w:rsid w:val="008A7170"/>
    <w:rsid w:val="008B175A"/>
    <w:rsid w:val="008B26A7"/>
    <w:rsid w:val="008B61A7"/>
    <w:rsid w:val="008C1B99"/>
    <w:rsid w:val="008C37D3"/>
    <w:rsid w:val="008C7376"/>
    <w:rsid w:val="008D0466"/>
    <w:rsid w:val="008D33EA"/>
    <w:rsid w:val="008D3C1A"/>
    <w:rsid w:val="008E13C1"/>
    <w:rsid w:val="008E2A9B"/>
    <w:rsid w:val="008E7B9E"/>
    <w:rsid w:val="008F2BF3"/>
    <w:rsid w:val="00901C3E"/>
    <w:rsid w:val="0090470C"/>
    <w:rsid w:val="00904892"/>
    <w:rsid w:val="00906F3E"/>
    <w:rsid w:val="009070A1"/>
    <w:rsid w:val="00910501"/>
    <w:rsid w:val="00914ACA"/>
    <w:rsid w:val="00915827"/>
    <w:rsid w:val="00923211"/>
    <w:rsid w:val="00923350"/>
    <w:rsid w:val="00924ED4"/>
    <w:rsid w:val="00933BF8"/>
    <w:rsid w:val="00934E4E"/>
    <w:rsid w:val="0093762C"/>
    <w:rsid w:val="00944DB2"/>
    <w:rsid w:val="009530A0"/>
    <w:rsid w:val="0095334F"/>
    <w:rsid w:val="00953A27"/>
    <w:rsid w:val="00955DC3"/>
    <w:rsid w:val="00960A5C"/>
    <w:rsid w:val="009610B3"/>
    <w:rsid w:val="00964607"/>
    <w:rsid w:val="00966D6F"/>
    <w:rsid w:val="00967897"/>
    <w:rsid w:val="009702CF"/>
    <w:rsid w:val="00985C6E"/>
    <w:rsid w:val="0099189A"/>
    <w:rsid w:val="009A10C7"/>
    <w:rsid w:val="009A44BB"/>
    <w:rsid w:val="009C30C9"/>
    <w:rsid w:val="009C3475"/>
    <w:rsid w:val="009C410E"/>
    <w:rsid w:val="009D0210"/>
    <w:rsid w:val="009D0686"/>
    <w:rsid w:val="009D7877"/>
    <w:rsid w:val="009E0AD0"/>
    <w:rsid w:val="009E40BA"/>
    <w:rsid w:val="009E414F"/>
    <w:rsid w:val="009F6CA5"/>
    <w:rsid w:val="009F7C10"/>
    <w:rsid w:val="00A00B36"/>
    <w:rsid w:val="00A04E08"/>
    <w:rsid w:val="00A1084D"/>
    <w:rsid w:val="00A11D8A"/>
    <w:rsid w:val="00A14E78"/>
    <w:rsid w:val="00A23380"/>
    <w:rsid w:val="00A25A00"/>
    <w:rsid w:val="00A329BB"/>
    <w:rsid w:val="00A40ECF"/>
    <w:rsid w:val="00A4368D"/>
    <w:rsid w:val="00A4435B"/>
    <w:rsid w:val="00A465E9"/>
    <w:rsid w:val="00A51B35"/>
    <w:rsid w:val="00A53CA8"/>
    <w:rsid w:val="00A55923"/>
    <w:rsid w:val="00A573FF"/>
    <w:rsid w:val="00A6473B"/>
    <w:rsid w:val="00A64A78"/>
    <w:rsid w:val="00A64B24"/>
    <w:rsid w:val="00A70656"/>
    <w:rsid w:val="00A76432"/>
    <w:rsid w:val="00A776DB"/>
    <w:rsid w:val="00A8347C"/>
    <w:rsid w:val="00A83DAB"/>
    <w:rsid w:val="00A92DF2"/>
    <w:rsid w:val="00A95DB9"/>
    <w:rsid w:val="00A962D1"/>
    <w:rsid w:val="00A971D3"/>
    <w:rsid w:val="00AA16EB"/>
    <w:rsid w:val="00AB0699"/>
    <w:rsid w:val="00AB12DD"/>
    <w:rsid w:val="00AB2AEB"/>
    <w:rsid w:val="00AB5190"/>
    <w:rsid w:val="00AC0B28"/>
    <w:rsid w:val="00AC5DD7"/>
    <w:rsid w:val="00AD01B4"/>
    <w:rsid w:val="00AD512B"/>
    <w:rsid w:val="00AF0355"/>
    <w:rsid w:val="00AF2020"/>
    <w:rsid w:val="00AF2A09"/>
    <w:rsid w:val="00B01002"/>
    <w:rsid w:val="00B01281"/>
    <w:rsid w:val="00B02A50"/>
    <w:rsid w:val="00B073B9"/>
    <w:rsid w:val="00B11ACF"/>
    <w:rsid w:val="00B11EC9"/>
    <w:rsid w:val="00B13649"/>
    <w:rsid w:val="00B23FF6"/>
    <w:rsid w:val="00B273FD"/>
    <w:rsid w:val="00B31F50"/>
    <w:rsid w:val="00B362E6"/>
    <w:rsid w:val="00B41D67"/>
    <w:rsid w:val="00B526B9"/>
    <w:rsid w:val="00B54751"/>
    <w:rsid w:val="00B54A1A"/>
    <w:rsid w:val="00B63A28"/>
    <w:rsid w:val="00B71C7A"/>
    <w:rsid w:val="00B724CF"/>
    <w:rsid w:val="00B724D4"/>
    <w:rsid w:val="00B85464"/>
    <w:rsid w:val="00B86002"/>
    <w:rsid w:val="00B87108"/>
    <w:rsid w:val="00B95CB6"/>
    <w:rsid w:val="00BB01A1"/>
    <w:rsid w:val="00BB3ABF"/>
    <w:rsid w:val="00BB4AC8"/>
    <w:rsid w:val="00BC2856"/>
    <w:rsid w:val="00BC30DF"/>
    <w:rsid w:val="00BD2E21"/>
    <w:rsid w:val="00BD654F"/>
    <w:rsid w:val="00BE4318"/>
    <w:rsid w:val="00BF3BDA"/>
    <w:rsid w:val="00C069F8"/>
    <w:rsid w:val="00C06F3D"/>
    <w:rsid w:val="00C1046B"/>
    <w:rsid w:val="00C11B5B"/>
    <w:rsid w:val="00C15FA2"/>
    <w:rsid w:val="00C1730A"/>
    <w:rsid w:val="00C2000A"/>
    <w:rsid w:val="00C402B7"/>
    <w:rsid w:val="00C46E1C"/>
    <w:rsid w:val="00C56397"/>
    <w:rsid w:val="00C614FA"/>
    <w:rsid w:val="00C64CF1"/>
    <w:rsid w:val="00C70889"/>
    <w:rsid w:val="00C739C9"/>
    <w:rsid w:val="00C74AC9"/>
    <w:rsid w:val="00C7668B"/>
    <w:rsid w:val="00C77E30"/>
    <w:rsid w:val="00C80C16"/>
    <w:rsid w:val="00C84C4A"/>
    <w:rsid w:val="00C84FF2"/>
    <w:rsid w:val="00C95A40"/>
    <w:rsid w:val="00C95EEE"/>
    <w:rsid w:val="00C96406"/>
    <w:rsid w:val="00CB05B5"/>
    <w:rsid w:val="00CB4CAD"/>
    <w:rsid w:val="00CC3C35"/>
    <w:rsid w:val="00CC3D48"/>
    <w:rsid w:val="00CC520D"/>
    <w:rsid w:val="00CD3851"/>
    <w:rsid w:val="00CD403C"/>
    <w:rsid w:val="00CD49DF"/>
    <w:rsid w:val="00CE5D29"/>
    <w:rsid w:val="00CE7403"/>
    <w:rsid w:val="00CE7DA9"/>
    <w:rsid w:val="00CF0745"/>
    <w:rsid w:val="00CF4BF6"/>
    <w:rsid w:val="00D15D1F"/>
    <w:rsid w:val="00D1729D"/>
    <w:rsid w:val="00D20D04"/>
    <w:rsid w:val="00D37ED9"/>
    <w:rsid w:val="00D40740"/>
    <w:rsid w:val="00D41844"/>
    <w:rsid w:val="00D44D80"/>
    <w:rsid w:val="00D545C8"/>
    <w:rsid w:val="00D64BD2"/>
    <w:rsid w:val="00D72910"/>
    <w:rsid w:val="00D74C0E"/>
    <w:rsid w:val="00D80FDD"/>
    <w:rsid w:val="00D81FE5"/>
    <w:rsid w:val="00D8267F"/>
    <w:rsid w:val="00D83170"/>
    <w:rsid w:val="00D83B5F"/>
    <w:rsid w:val="00DA1348"/>
    <w:rsid w:val="00DA47CA"/>
    <w:rsid w:val="00DA6E50"/>
    <w:rsid w:val="00DB200F"/>
    <w:rsid w:val="00DB24DA"/>
    <w:rsid w:val="00DB27C1"/>
    <w:rsid w:val="00DB3577"/>
    <w:rsid w:val="00DB7286"/>
    <w:rsid w:val="00DB76BA"/>
    <w:rsid w:val="00DC17F4"/>
    <w:rsid w:val="00DC2C2D"/>
    <w:rsid w:val="00DC4916"/>
    <w:rsid w:val="00DC61D9"/>
    <w:rsid w:val="00DD470F"/>
    <w:rsid w:val="00DE0B16"/>
    <w:rsid w:val="00DE3230"/>
    <w:rsid w:val="00DE45E5"/>
    <w:rsid w:val="00E016A3"/>
    <w:rsid w:val="00E040C0"/>
    <w:rsid w:val="00E1474A"/>
    <w:rsid w:val="00E16EA7"/>
    <w:rsid w:val="00E20330"/>
    <w:rsid w:val="00E21153"/>
    <w:rsid w:val="00E25D73"/>
    <w:rsid w:val="00E30025"/>
    <w:rsid w:val="00E310B5"/>
    <w:rsid w:val="00E321B2"/>
    <w:rsid w:val="00E3446B"/>
    <w:rsid w:val="00E34899"/>
    <w:rsid w:val="00E40263"/>
    <w:rsid w:val="00E4122A"/>
    <w:rsid w:val="00E41FC0"/>
    <w:rsid w:val="00E423ED"/>
    <w:rsid w:val="00E4698E"/>
    <w:rsid w:val="00E50219"/>
    <w:rsid w:val="00E56BD2"/>
    <w:rsid w:val="00E6406F"/>
    <w:rsid w:val="00E65D55"/>
    <w:rsid w:val="00E72B8F"/>
    <w:rsid w:val="00E75B04"/>
    <w:rsid w:val="00E90994"/>
    <w:rsid w:val="00E92091"/>
    <w:rsid w:val="00E952CF"/>
    <w:rsid w:val="00E96031"/>
    <w:rsid w:val="00EA07D4"/>
    <w:rsid w:val="00EA3C34"/>
    <w:rsid w:val="00EB17D2"/>
    <w:rsid w:val="00EB480D"/>
    <w:rsid w:val="00EC08BB"/>
    <w:rsid w:val="00EC4987"/>
    <w:rsid w:val="00EC5540"/>
    <w:rsid w:val="00EC58C8"/>
    <w:rsid w:val="00EC5AD6"/>
    <w:rsid w:val="00EC6BEB"/>
    <w:rsid w:val="00EC7765"/>
    <w:rsid w:val="00ED1173"/>
    <w:rsid w:val="00ED519F"/>
    <w:rsid w:val="00EE1AD7"/>
    <w:rsid w:val="00EE376A"/>
    <w:rsid w:val="00EE497D"/>
    <w:rsid w:val="00EE67CA"/>
    <w:rsid w:val="00EF5DB8"/>
    <w:rsid w:val="00EF648A"/>
    <w:rsid w:val="00F02100"/>
    <w:rsid w:val="00F12BEB"/>
    <w:rsid w:val="00F158C6"/>
    <w:rsid w:val="00F165ED"/>
    <w:rsid w:val="00F2050F"/>
    <w:rsid w:val="00F209BB"/>
    <w:rsid w:val="00F21997"/>
    <w:rsid w:val="00F2374B"/>
    <w:rsid w:val="00F24AE3"/>
    <w:rsid w:val="00F26314"/>
    <w:rsid w:val="00F26388"/>
    <w:rsid w:val="00F26FE9"/>
    <w:rsid w:val="00F36D91"/>
    <w:rsid w:val="00F42186"/>
    <w:rsid w:val="00F52E89"/>
    <w:rsid w:val="00F63C7C"/>
    <w:rsid w:val="00F64B80"/>
    <w:rsid w:val="00F66139"/>
    <w:rsid w:val="00F70EFE"/>
    <w:rsid w:val="00F75CCE"/>
    <w:rsid w:val="00F800DC"/>
    <w:rsid w:val="00F858BB"/>
    <w:rsid w:val="00F93AAF"/>
    <w:rsid w:val="00F96C35"/>
    <w:rsid w:val="00FA03B0"/>
    <w:rsid w:val="00FA336C"/>
    <w:rsid w:val="00FA463F"/>
    <w:rsid w:val="00FB22E2"/>
    <w:rsid w:val="00FB433A"/>
    <w:rsid w:val="00FB6F19"/>
    <w:rsid w:val="00FC1B3C"/>
    <w:rsid w:val="00FC23C9"/>
    <w:rsid w:val="00FC45E9"/>
    <w:rsid w:val="00FD2D26"/>
    <w:rsid w:val="00FD3091"/>
    <w:rsid w:val="00FE0368"/>
    <w:rsid w:val="00FE0633"/>
    <w:rsid w:val="00FE14B2"/>
    <w:rsid w:val="00FE7D3C"/>
    <w:rsid w:val="00FF4E3F"/>
    <w:rsid w:val="00FF6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9F"/>
  </w:style>
  <w:style w:type="paragraph" w:styleId="1">
    <w:name w:val="heading 1"/>
    <w:basedOn w:val="a"/>
    <w:next w:val="a"/>
    <w:link w:val="10"/>
    <w:uiPriority w:val="9"/>
    <w:qFormat/>
    <w:rsid w:val="00556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1D8A"/>
    <w:rPr>
      <w:color w:val="0000FF"/>
      <w:u w:val="single"/>
    </w:rPr>
  </w:style>
  <w:style w:type="character" w:customStyle="1" w:styleId="20">
    <w:name w:val="Заголовок 2 Знак"/>
    <w:basedOn w:val="a0"/>
    <w:link w:val="2"/>
    <w:uiPriority w:val="9"/>
    <w:rsid w:val="00197211"/>
    <w:rPr>
      <w:rFonts w:ascii="Times New Roman" w:eastAsia="Times New Roman" w:hAnsi="Times New Roman" w:cs="Times New Roman"/>
      <w:b/>
      <w:bCs/>
      <w:sz w:val="36"/>
      <w:szCs w:val="36"/>
      <w:lang w:eastAsia="ru-RU"/>
    </w:rPr>
  </w:style>
  <w:style w:type="paragraph" w:styleId="a5">
    <w:name w:val="header"/>
    <w:basedOn w:val="a"/>
    <w:link w:val="a6"/>
    <w:uiPriority w:val="99"/>
    <w:semiHidden/>
    <w:unhideWhenUsed/>
    <w:rsid w:val="002A52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5267"/>
  </w:style>
  <w:style w:type="paragraph" w:styleId="a7">
    <w:name w:val="footer"/>
    <w:basedOn w:val="a"/>
    <w:link w:val="a8"/>
    <w:uiPriority w:val="99"/>
    <w:unhideWhenUsed/>
    <w:rsid w:val="002A52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267"/>
  </w:style>
  <w:style w:type="character" w:customStyle="1" w:styleId="textemphasis">
    <w:name w:val="text_emphasis"/>
    <w:basedOn w:val="a0"/>
    <w:rsid w:val="008A68DC"/>
  </w:style>
  <w:style w:type="paragraph" w:customStyle="1" w:styleId="p13">
    <w:name w:val="p13"/>
    <w:basedOn w:val="a"/>
    <w:rsid w:val="00675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675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A53CA8"/>
    <w:pPr>
      <w:tabs>
        <w:tab w:val="right" w:leader="dot" w:pos="9345"/>
      </w:tabs>
      <w:spacing w:after="100" w:line="259" w:lineRule="auto"/>
    </w:pPr>
    <w:rPr>
      <w:rFonts w:eastAsiaTheme="minorEastAsia" w:cs="Times New Roman"/>
      <w:lang w:eastAsia="ru-RU"/>
    </w:rPr>
  </w:style>
  <w:style w:type="character" w:customStyle="1" w:styleId="ff3">
    <w:name w:val="ff3"/>
    <w:basedOn w:val="a0"/>
    <w:rsid w:val="00B13649"/>
  </w:style>
  <w:style w:type="character" w:customStyle="1" w:styleId="ws133">
    <w:name w:val="ws133"/>
    <w:basedOn w:val="a0"/>
    <w:rsid w:val="00B13649"/>
  </w:style>
  <w:style w:type="character" w:customStyle="1" w:styleId="10">
    <w:name w:val="Заголовок 1 Знак"/>
    <w:basedOn w:val="a0"/>
    <w:link w:val="1"/>
    <w:uiPriority w:val="9"/>
    <w:rsid w:val="00556075"/>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556075"/>
  </w:style>
  <w:style w:type="character" w:customStyle="1" w:styleId="subtitle">
    <w:name w:val="subtitle"/>
    <w:basedOn w:val="a0"/>
    <w:rsid w:val="00556075"/>
  </w:style>
  <w:style w:type="paragraph" w:styleId="a9">
    <w:name w:val="Balloon Text"/>
    <w:basedOn w:val="a"/>
    <w:link w:val="aa"/>
    <w:uiPriority w:val="99"/>
    <w:semiHidden/>
    <w:unhideWhenUsed/>
    <w:rsid w:val="005560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6075"/>
    <w:rPr>
      <w:rFonts w:ascii="Tahoma" w:hAnsi="Tahoma" w:cs="Tahoma"/>
      <w:sz w:val="16"/>
      <w:szCs w:val="16"/>
    </w:rPr>
  </w:style>
  <w:style w:type="paragraph" w:customStyle="1" w:styleId="p14">
    <w:name w:val="p14"/>
    <w:basedOn w:val="a"/>
    <w:rsid w:val="00815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1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815B13"/>
  </w:style>
  <w:style w:type="character" w:customStyle="1" w:styleId="ft9">
    <w:name w:val="ft9"/>
    <w:basedOn w:val="a0"/>
    <w:rsid w:val="00815B13"/>
  </w:style>
  <w:style w:type="paragraph" w:customStyle="1" w:styleId="p16">
    <w:name w:val="p16"/>
    <w:basedOn w:val="a"/>
    <w:rsid w:val="00815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1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64B80"/>
    <w:rPr>
      <w:b/>
      <w:bCs/>
    </w:rPr>
  </w:style>
  <w:style w:type="character" w:customStyle="1" w:styleId="eitempropertiestextinner">
    <w:name w:val="eitemproperties_textinner"/>
    <w:basedOn w:val="a0"/>
    <w:rsid w:val="00F64B80"/>
  </w:style>
</w:styles>
</file>

<file path=word/webSettings.xml><?xml version="1.0" encoding="utf-8"?>
<w:webSettings xmlns:r="http://schemas.openxmlformats.org/officeDocument/2006/relationships" xmlns:w="http://schemas.openxmlformats.org/wordprocessingml/2006/main">
  <w:divs>
    <w:div w:id="58208850">
      <w:bodyDiv w:val="1"/>
      <w:marLeft w:val="0"/>
      <w:marRight w:val="0"/>
      <w:marTop w:val="0"/>
      <w:marBottom w:val="0"/>
      <w:divBdr>
        <w:top w:val="none" w:sz="0" w:space="0" w:color="auto"/>
        <w:left w:val="none" w:sz="0" w:space="0" w:color="auto"/>
        <w:bottom w:val="none" w:sz="0" w:space="0" w:color="auto"/>
        <w:right w:val="none" w:sz="0" w:space="0" w:color="auto"/>
      </w:divBdr>
    </w:div>
    <w:div w:id="72357275">
      <w:bodyDiv w:val="1"/>
      <w:marLeft w:val="0"/>
      <w:marRight w:val="0"/>
      <w:marTop w:val="0"/>
      <w:marBottom w:val="0"/>
      <w:divBdr>
        <w:top w:val="none" w:sz="0" w:space="0" w:color="auto"/>
        <w:left w:val="none" w:sz="0" w:space="0" w:color="auto"/>
        <w:bottom w:val="none" w:sz="0" w:space="0" w:color="auto"/>
        <w:right w:val="none" w:sz="0" w:space="0" w:color="auto"/>
      </w:divBdr>
    </w:div>
    <w:div w:id="373700124">
      <w:bodyDiv w:val="1"/>
      <w:marLeft w:val="0"/>
      <w:marRight w:val="0"/>
      <w:marTop w:val="0"/>
      <w:marBottom w:val="0"/>
      <w:divBdr>
        <w:top w:val="none" w:sz="0" w:space="0" w:color="auto"/>
        <w:left w:val="none" w:sz="0" w:space="0" w:color="auto"/>
        <w:bottom w:val="none" w:sz="0" w:space="0" w:color="auto"/>
        <w:right w:val="none" w:sz="0" w:space="0" w:color="auto"/>
      </w:divBdr>
    </w:div>
    <w:div w:id="593828657">
      <w:bodyDiv w:val="1"/>
      <w:marLeft w:val="0"/>
      <w:marRight w:val="0"/>
      <w:marTop w:val="0"/>
      <w:marBottom w:val="0"/>
      <w:divBdr>
        <w:top w:val="none" w:sz="0" w:space="0" w:color="auto"/>
        <w:left w:val="none" w:sz="0" w:space="0" w:color="auto"/>
        <w:bottom w:val="none" w:sz="0" w:space="0" w:color="auto"/>
        <w:right w:val="none" w:sz="0" w:space="0" w:color="auto"/>
      </w:divBdr>
    </w:div>
    <w:div w:id="603459777">
      <w:bodyDiv w:val="1"/>
      <w:marLeft w:val="0"/>
      <w:marRight w:val="0"/>
      <w:marTop w:val="0"/>
      <w:marBottom w:val="0"/>
      <w:divBdr>
        <w:top w:val="none" w:sz="0" w:space="0" w:color="auto"/>
        <w:left w:val="none" w:sz="0" w:space="0" w:color="auto"/>
        <w:bottom w:val="none" w:sz="0" w:space="0" w:color="auto"/>
        <w:right w:val="none" w:sz="0" w:space="0" w:color="auto"/>
      </w:divBdr>
    </w:div>
    <w:div w:id="618924288">
      <w:bodyDiv w:val="1"/>
      <w:marLeft w:val="0"/>
      <w:marRight w:val="0"/>
      <w:marTop w:val="0"/>
      <w:marBottom w:val="0"/>
      <w:divBdr>
        <w:top w:val="none" w:sz="0" w:space="0" w:color="auto"/>
        <w:left w:val="none" w:sz="0" w:space="0" w:color="auto"/>
        <w:bottom w:val="none" w:sz="0" w:space="0" w:color="auto"/>
        <w:right w:val="none" w:sz="0" w:space="0" w:color="auto"/>
      </w:divBdr>
    </w:div>
    <w:div w:id="693770982">
      <w:bodyDiv w:val="1"/>
      <w:marLeft w:val="0"/>
      <w:marRight w:val="0"/>
      <w:marTop w:val="0"/>
      <w:marBottom w:val="0"/>
      <w:divBdr>
        <w:top w:val="none" w:sz="0" w:space="0" w:color="auto"/>
        <w:left w:val="none" w:sz="0" w:space="0" w:color="auto"/>
        <w:bottom w:val="none" w:sz="0" w:space="0" w:color="auto"/>
        <w:right w:val="none" w:sz="0" w:space="0" w:color="auto"/>
      </w:divBdr>
    </w:div>
    <w:div w:id="707413321">
      <w:bodyDiv w:val="1"/>
      <w:marLeft w:val="0"/>
      <w:marRight w:val="0"/>
      <w:marTop w:val="0"/>
      <w:marBottom w:val="0"/>
      <w:divBdr>
        <w:top w:val="none" w:sz="0" w:space="0" w:color="auto"/>
        <w:left w:val="none" w:sz="0" w:space="0" w:color="auto"/>
        <w:bottom w:val="none" w:sz="0" w:space="0" w:color="auto"/>
        <w:right w:val="none" w:sz="0" w:space="0" w:color="auto"/>
      </w:divBdr>
    </w:div>
    <w:div w:id="725225707">
      <w:bodyDiv w:val="1"/>
      <w:marLeft w:val="0"/>
      <w:marRight w:val="0"/>
      <w:marTop w:val="0"/>
      <w:marBottom w:val="0"/>
      <w:divBdr>
        <w:top w:val="none" w:sz="0" w:space="0" w:color="auto"/>
        <w:left w:val="none" w:sz="0" w:space="0" w:color="auto"/>
        <w:bottom w:val="none" w:sz="0" w:space="0" w:color="auto"/>
        <w:right w:val="none" w:sz="0" w:space="0" w:color="auto"/>
      </w:divBdr>
    </w:div>
    <w:div w:id="968776343">
      <w:bodyDiv w:val="1"/>
      <w:marLeft w:val="0"/>
      <w:marRight w:val="0"/>
      <w:marTop w:val="0"/>
      <w:marBottom w:val="0"/>
      <w:divBdr>
        <w:top w:val="none" w:sz="0" w:space="0" w:color="auto"/>
        <w:left w:val="none" w:sz="0" w:space="0" w:color="auto"/>
        <w:bottom w:val="none" w:sz="0" w:space="0" w:color="auto"/>
        <w:right w:val="none" w:sz="0" w:space="0" w:color="auto"/>
      </w:divBdr>
    </w:div>
    <w:div w:id="1021591051">
      <w:bodyDiv w:val="1"/>
      <w:marLeft w:val="0"/>
      <w:marRight w:val="0"/>
      <w:marTop w:val="0"/>
      <w:marBottom w:val="0"/>
      <w:divBdr>
        <w:top w:val="none" w:sz="0" w:space="0" w:color="auto"/>
        <w:left w:val="none" w:sz="0" w:space="0" w:color="auto"/>
        <w:bottom w:val="none" w:sz="0" w:space="0" w:color="auto"/>
        <w:right w:val="none" w:sz="0" w:space="0" w:color="auto"/>
      </w:divBdr>
    </w:div>
    <w:div w:id="1279217804">
      <w:bodyDiv w:val="1"/>
      <w:marLeft w:val="0"/>
      <w:marRight w:val="0"/>
      <w:marTop w:val="0"/>
      <w:marBottom w:val="0"/>
      <w:divBdr>
        <w:top w:val="none" w:sz="0" w:space="0" w:color="auto"/>
        <w:left w:val="none" w:sz="0" w:space="0" w:color="auto"/>
        <w:bottom w:val="none" w:sz="0" w:space="0" w:color="auto"/>
        <w:right w:val="none" w:sz="0" w:space="0" w:color="auto"/>
      </w:divBdr>
      <w:divsChild>
        <w:div w:id="1654524598">
          <w:marLeft w:val="0"/>
          <w:marRight w:val="224"/>
          <w:marTop w:val="0"/>
          <w:marBottom w:val="0"/>
          <w:divBdr>
            <w:top w:val="none" w:sz="0" w:space="0" w:color="auto"/>
            <w:left w:val="none" w:sz="0" w:space="0" w:color="auto"/>
            <w:bottom w:val="none" w:sz="0" w:space="0" w:color="auto"/>
            <w:right w:val="none" w:sz="0" w:space="0" w:color="auto"/>
          </w:divBdr>
        </w:div>
        <w:div w:id="1492023757">
          <w:marLeft w:val="0"/>
          <w:marRight w:val="0"/>
          <w:marTop w:val="0"/>
          <w:marBottom w:val="37"/>
          <w:divBdr>
            <w:top w:val="none" w:sz="0" w:space="0" w:color="auto"/>
            <w:left w:val="none" w:sz="0" w:space="0" w:color="auto"/>
            <w:bottom w:val="none" w:sz="0" w:space="0" w:color="auto"/>
            <w:right w:val="none" w:sz="0" w:space="0" w:color="auto"/>
          </w:divBdr>
          <w:divsChild>
            <w:div w:id="1640652019">
              <w:marLeft w:val="0"/>
              <w:marRight w:val="0"/>
              <w:marTop w:val="48"/>
              <w:marBottom w:val="48"/>
              <w:divBdr>
                <w:top w:val="none" w:sz="0" w:space="0" w:color="auto"/>
                <w:left w:val="none" w:sz="0" w:space="0" w:color="auto"/>
                <w:bottom w:val="none" w:sz="0" w:space="0" w:color="auto"/>
                <w:right w:val="none" w:sz="0" w:space="0" w:color="auto"/>
              </w:divBdr>
            </w:div>
            <w:div w:id="182743163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49520358">
      <w:bodyDiv w:val="1"/>
      <w:marLeft w:val="0"/>
      <w:marRight w:val="0"/>
      <w:marTop w:val="0"/>
      <w:marBottom w:val="0"/>
      <w:divBdr>
        <w:top w:val="none" w:sz="0" w:space="0" w:color="auto"/>
        <w:left w:val="none" w:sz="0" w:space="0" w:color="auto"/>
        <w:bottom w:val="none" w:sz="0" w:space="0" w:color="auto"/>
        <w:right w:val="none" w:sz="0" w:space="0" w:color="auto"/>
      </w:divBdr>
    </w:div>
    <w:div w:id="1438255686">
      <w:bodyDiv w:val="1"/>
      <w:marLeft w:val="0"/>
      <w:marRight w:val="0"/>
      <w:marTop w:val="0"/>
      <w:marBottom w:val="0"/>
      <w:divBdr>
        <w:top w:val="none" w:sz="0" w:space="0" w:color="auto"/>
        <w:left w:val="none" w:sz="0" w:space="0" w:color="auto"/>
        <w:bottom w:val="none" w:sz="0" w:space="0" w:color="auto"/>
        <w:right w:val="none" w:sz="0" w:space="0" w:color="auto"/>
      </w:divBdr>
    </w:div>
    <w:div w:id="1510022824">
      <w:bodyDiv w:val="1"/>
      <w:marLeft w:val="0"/>
      <w:marRight w:val="0"/>
      <w:marTop w:val="0"/>
      <w:marBottom w:val="0"/>
      <w:divBdr>
        <w:top w:val="none" w:sz="0" w:space="0" w:color="auto"/>
        <w:left w:val="none" w:sz="0" w:space="0" w:color="auto"/>
        <w:bottom w:val="none" w:sz="0" w:space="0" w:color="auto"/>
        <w:right w:val="none" w:sz="0" w:space="0" w:color="auto"/>
      </w:divBdr>
    </w:div>
    <w:div w:id="2002853293">
      <w:bodyDiv w:val="1"/>
      <w:marLeft w:val="0"/>
      <w:marRight w:val="0"/>
      <w:marTop w:val="0"/>
      <w:marBottom w:val="0"/>
      <w:divBdr>
        <w:top w:val="none" w:sz="0" w:space="0" w:color="auto"/>
        <w:left w:val="none" w:sz="0" w:space="0" w:color="auto"/>
        <w:bottom w:val="none" w:sz="0" w:space="0" w:color="auto"/>
        <w:right w:val="none" w:sz="0" w:space="0" w:color="auto"/>
      </w:divBdr>
      <w:divsChild>
        <w:div w:id="546140874">
          <w:marLeft w:val="0"/>
          <w:marRight w:val="0"/>
          <w:marTop w:val="0"/>
          <w:marBottom w:val="0"/>
          <w:divBdr>
            <w:top w:val="none" w:sz="0" w:space="0" w:color="auto"/>
            <w:left w:val="none" w:sz="0" w:space="0" w:color="auto"/>
            <w:bottom w:val="none" w:sz="0" w:space="0" w:color="auto"/>
            <w:right w:val="none" w:sz="0" w:space="0" w:color="auto"/>
          </w:divBdr>
          <w:divsChild>
            <w:div w:id="1896350239">
              <w:marLeft w:val="0"/>
              <w:marRight w:val="0"/>
              <w:marTop w:val="0"/>
              <w:marBottom w:val="0"/>
              <w:divBdr>
                <w:top w:val="none" w:sz="0" w:space="0" w:color="auto"/>
                <w:left w:val="none" w:sz="0" w:space="0" w:color="auto"/>
                <w:bottom w:val="none" w:sz="0" w:space="0" w:color="auto"/>
                <w:right w:val="none" w:sz="0" w:space="0" w:color="auto"/>
              </w:divBdr>
              <w:divsChild>
                <w:div w:id="1741363488">
                  <w:marLeft w:val="0"/>
                  <w:marRight w:val="0"/>
                  <w:marTop w:val="0"/>
                  <w:marBottom w:val="0"/>
                  <w:divBdr>
                    <w:top w:val="none" w:sz="0" w:space="0" w:color="auto"/>
                    <w:left w:val="none" w:sz="0" w:space="0" w:color="auto"/>
                    <w:bottom w:val="none" w:sz="0" w:space="0" w:color="auto"/>
                    <w:right w:val="none" w:sz="0" w:space="0" w:color="auto"/>
                  </w:divBdr>
                </w:div>
              </w:divsChild>
            </w:div>
            <w:div w:id="1449085774">
              <w:marLeft w:val="0"/>
              <w:marRight w:val="0"/>
              <w:marTop w:val="0"/>
              <w:marBottom w:val="0"/>
              <w:divBdr>
                <w:top w:val="none" w:sz="0" w:space="0" w:color="auto"/>
                <w:left w:val="none" w:sz="0" w:space="0" w:color="auto"/>
                <w:bottom w:val="none" w:sz="0" w:space="0" w:color="auto"/>
                <w:right w:val="none" w:sz="0" w:space="0" w:color="auto"/>
              </w:divBdr>
            </w:div>
          </w:divsChild>
        </w:div>
        <w:div w:id="1401294041">
          <w:marLeft w:val="0"/>
          <w:marRight w:val="0"/>
          <w:marTop w:val="0"/>
          <w:marBottom w:val="0"/>
          <w:divBdr>
            <w:top w:val="none" w:sz="0" w:space="0" w:color="auto"/>
            <w:left w:val="none" w:sz="0" w:space="0" w:color="auto"/>
            <w:bottom w:val="none" w:sz="0" w:space="0" w:color="auto"/>
            <w:right w:val="none" w:sz="0" w:space="0" w:color="auto"/>
          </w:divBdr>
          <w:divsChild>
            <w:div w:id="854004748">
              <w:marLeft w:val="0"/>
              <w:marRight w:val="0"/>
              <w:marTop w:val="0"/>
              <w:marBottom w:val="0"/>
              <w:divBdr>
                <w:top w:val="none" w:sz="0" w:space="0" w:color="auto"/>
                <w:left w:val="none" w:sz="0" w:space="0" w:color="auto"/>
                <w:bottom w:val="none" w:sz="0" w:space="0" w:color="auto"/>
                <w:right w:val="none" w:sz="0" w:space="0" w:color="auto"/>
              </w:divBdr>
              <w:divsChild>
                <w:div w:id="1362970086">
                  <w:marLeft w:val="0"/>
                  <w:marRight w:val="0"/>
                  <w:marTop w:val="0"/>
                  <w:marBottom w:val="0"/>
                  <w:divBdr>
                    <w:top w:val="none" w:sz="0" w:space="0" w:color="auto"/>
                    <w:left w:val="none" w:sz="0" w:space="0" w:color="auto"/>
                    <w:bottom w:val="none" w:sz="0" w:space="0" w:color="auto"/>
                    <w:right w:val="none" w:sz="0" w:space="0" w:color="auto"/>
                  </w:divBdr>
                </w:div>
              </w:divsChild>
            </w:div>
            <w:div w:id="427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7;&#1079;,%20&#1095;&#1090;&#1086;&#1073;%20&#1077;&#1075;&#1086;\&#1087;&#1079;%20&#1075;&#1083;&#1072;&#1074;&#1085;&#1072;&#110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7;&#1079;,%20&#1095;&#1090;&#1086;&#1073;%20&#1077;&#1075;&#1086;\&#1087;&#1079;%20&#1075;&#1083;&#1072;&#1074;&#1085;&#1072;&#110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87;&#1079;,%20&#1095;&#1090;&#1086;&#1073;%20&#1077;&#1075;&#1086;\&#1087;&#1079;%20&#1075;&#1083;&#1072;&#1074;&#1085;&#1072;&#1103;\&#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87;&#1079;,%20&#1095;&#1090;&#1086;&#1073;%20&#1077;&#1075;&#1086;\&#1087;&#1079;%20&#1075;&#1083;&#1072;&#1074;&#1085;&#1072;&#1103;\&#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87;&#1079;,%20&#1095;&#1090;&#1086;&#1073;%20&#1077;&#1075;&#1086;\&#1087;&#1079;%20&#1075;&#1083;&#1072;&#1074;&#1085;&#1072;&#1103;\&#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87;&#1079;,%20&#1095;&#1090;&#1086;&#1073;%20&#1077;&#1075;&#1086;\&#1087;&#1079;%20&#1075;&#1083;&#1072;&#1074;&#1085;&#1072;&#110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Какие</a:t>
            </a:r>
            <a:r>
              <a:rPr lang="ru-RU" sz="1400" b="0" baseline="0">
                <a:latin typeface="Times New Roman" pitchFamily="18" charset="0"/>
                <a:cs typeface="Times New Roman" pitchFamily="18" charset="0"/>
              </a:rPr>
              <a:t> музеи вы предпочитаете посещать чаще всего?</a:t>
            </a:r>
            <a:endParaRPr lang="ru-RU" sz="1400" b="0">
              <a:latin typeface="Times New Roman" pitchFamily="18" charset="0"/>
              <a:cs typeface="Times New Roman" pitchFamily="18" charset="0"/>
            </a:endParaRPr>
          </a:p>
        </c:rich>
      </c:tx>
    </c:title>
    <c:plotArea>
      <c:layout/>
      <c:pieChart>
        <c:varyColors val="1"/>
        <c:ser>
          <c:idx val="0"/>
          <c:order val="0"/>
          <c:dLbls>
            <c:dLbl>
              <c:idx val="0"/>
              <c:tx>
                <c:rich>
                  <a:bodyPr/>
                  <a:lstStyle/>
                  <a:p>
                    <a:r>
                      <a:rPr lang="en-US" sz="1400">
                        <a:latin typeface="Times New Roman" pitchFamily="18" charset="0"/>
                        <a:cs typeface="Times New Roman" pitchFamily="18" charset="0"/>
                      </a:rPr>
                      <a:t>6</a:t>
                    </a:r>
                    <a:r>
                      <a:rPr lang="en-US"/>
                      <a:t>0</a:t>
                    </a:r>
                    <a:r>
                      <a:rPr lang="ru-RU"/>
                      <a:t>,1</a:t>
                    </a:r>
                    <a:r>
                      <a:rPr lang="en-US"/>
                      <a:t>%</a:t>
                    </a:r>
                  </a:p>
                </c:rich>
              </c:tx>
              <c:showPercent val="1"/>
            </c:dLbl>
            <c:dLbl>
              <c:idx val="1"/>
              <c:tx>
                <c:rich>
                  <a:bodyPr/>
                  <a:lstStyle/>
                  <a:p>
                    <a:r>
                      <a:rPr lang="en-US" sz="1400">
                        <a:latin typeface="Times New Roman" pitchFamily="18" charset="0"/>
                        <a:cs typeface="Times New Roman" pitchFamily="18" charset="0"/>
                      </a:rPr>
                      <a:t>2</a:t>
                    </a:r>
                    <a:r>
                      <a:rPr lang="en-US"/>
                      <a:t>0</a:t>
                    </a:r>
                    <a:r>
                      <a:rPr lang="ru-RU"/>
                      <a:t>,6</a:t>
                    </a:r>
                    <a:r>
                      <a:rPr lang="en-US"/>
                      <a:t>%</a:t>
                    </a:r>
                  </a:p>
                </c:rich>
              </c:tx>
              <c:showPercent val="1"/>
            </c:dLbl>
            <c:dLbl>
              <c:idx val="2"/>
              <c:tx>
                <c:rich>
                  <a:bodyPr/>
                  <a:lstStyle/>
                  <a:p>
                    <a:r>
                      <a:rPr lang="en-US" sz="1400">
                        <a:latin typeface="Times New Roman" pitchFamily="18" charset="0"/>
                        <a:cs typeface="Times New Roman" pitchFamily="18" charset="0"/>
                      </a:rPr>
                      <a:t>1</a:t>
                    </a:r>
                    <a:r>
                      <a:rPr lang="ru-RU"/>
                      <a:t>3,7</a:t>
                    </a:r>
                    <a:r>
                      <a:rPr lang="en-US"/>
                      <a:t>%</a:t>
                    </a:r>
                  </a:p>
                </c:rich>
              </c:tx>
              <c:showPercent val="1"/>
            </c:dLbl>
            <c:dLbl>
              <c:idx val="3"/>
              <c:tx>
                <c:rich>
                  <a:bodyPr/>
                  <a:lstStyle/>
                  <a:p>
                    <a:r>
                      <a:rPr lang="ru-RU" sz="1400">
                        <a:latin typeface="Times New Roman" pitchFamily="18" charset="0"/>
                        <a:cs typeface="Times New Roman" pitchFamily="18" charset="0"/>
                      </a:rPr>
                      <a:t>5</a:t>
                    </a:r>
                    <a:r>
                      <a:rPr lang="ru-RU"/>
                      <a:t>,6</a:t>
                    </a:r>
                    <a:r>
                      <a:rPr lang="en-US"/>
                      <a:t>%</a:t>
                    </a:r>
                  </a:p>
                </c:rich>
              </c:tx>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Лист2!$A$1:$A$4</c:f>
              <c:strCache>
                <c:ptCount val="4"/>
                <c:pt idx="0">
                  <c:v>Национальный Художественный Музей </c:v>
                </c:pt>
                <c:pt idx="1">
                  <c:v>Национальный Исторический Музей</c:v>
                </c:pt>
                <c:pt idx="2">
                  <c:v>Музей Великой Отечественной войны</c:v>
                </c:pt>
                <c:pt idx="3">
                  <c:v>другие</c:v>
                </c:pt>
              </c:strCache>
            </c:strRef>
          </c:cat>
          <c:val>
            <c:numRef>
              <c:f>Лист2!$B$1:$B$4</c:f>
              <c:numCache>
                <c:formatCode>0.00%</c:formatCode>
                <c:ptCount val="4"/>
                <c:pt idx="0">
                  <c:v>0.60100000000000064</c:v>
                </c:pt>
                <c:pt idx="1">
                  <c:v>0.20600000000000004</c:v>
                </c:pt>
                <c:pt idx="2">
                  <c:v>0.13700000000000001</c:v>
                </c:pt>
                <c:pt idx="3">
                  <c:v>5.6000000000000022E-2</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Использовались ли в посещенных вами музеях какие-либо</a:t>
            </a:r>
            <a:r>
              <a:rPr lang="ru-RU" sz="1400" b="0" baseline="0">
                <a:latin typeface="Times New Roman" pitchFamily="18" charset="0"/>
                <a:cs typeface="Times New Roman" pitchFamily="18" charset="0"/>
              </a:rPr>
              <a:t> способы взаимодействия с аудиторией (фотозоны, мозаики, планшеты с информацией, </a:t>
            </a:r>
            <a:r>
              <a:rPr lang="en-US" sz="1400" b="0" baseline="0">
                <a:latin typeface="Times New Roman" pitchFamily="18" charset="0"/>
                <a:cs typeface="Times New Roman" pitchFamily="18" charset="0"/>
              </a:rPr>
              <a:t>QR-</a:t>
            </a:r>
            <a:r>
              <a:rPr lang="ru-RU" sz="1400" b="0" baseline="0">
                <a:latin typeface="Times New Roman" pitchFamily="18" charset="0"/>
                <a:cs typeface="Times New Roman" pitchFamily="18" charset="0"/>
              </a:rPr>
              <a:t>коды и т.п.)?</a:t>
            </a:r>
            <a:endParaRPr lang="ru-RU" sz="1400" b="0">
              <a:latin typeface="Times New Roman" pitchFamily="18" charset="0"/>
              <a:cs typeface="Times New Roman" pitchFamily="18" charset="0"/>
            </a:endParaRPr>
          </a:p>
        </c:rich>
      </c:tx>
    </c:title>
    <c:plotArea>
      <c:layout/>
      <c:pieChart>
        <c:varyColors val="1"/>
        <c:ser>
          <c:idx val="0"/>
          <c:order val="0"/>
          <c:dLbls>
            <c:dLbl>
              <c:idx val="0"/>
              <c:layout>
                <c:manualLayout>
                  <c:x val="-0.13938998250218756"/>
                  <c:y val="-0.10400736366287533"/>
                </c:manualLayout>
              </c:layout>
              <c:tx>
                <c:rich>
                  <a:bodyPr/>
                  <a:lstStyle/>
                  <a:p>
                    <a:r>
                      <a:rPr lang="en-US" sz="1400">
                        <a:latin typeface="Times New Roman" pitchFamily="18" charset="0"/>
                        <a:cs typeface="Times New Roman" pitchFamily="18" charset="0"/>
                      </a:rPr>
                      <a:t>5</a:t>
                    </a:r>
                    <a:r>
                      <a:rPr lang="en-US"/>
                      <a:t>6</a:t>
                    </a:r>
                    <a:r>
                      <a:rPr lang="ru-RU"/>
                      <a:t>,1</a:t>
                    </a:r>
                    <a:r>
                      <a:rPr lang="en-US"/>
                      <a:t>%</a:t>
                    </a:r>
                  </a:p>
                </c:rich>
              </c:tx>
              <c:showPercent val="1"/>
            </c:dLbl>
            <c:dLbl>
              <c:idx val="1"/>
              <c:layout>
                <c:manualLayout>
                  <c:x val="0.13917825896762906"/>
                  <c:y val="3.7943277923592998E-2"/>
                </c:manualLayout>
              </c:layout>
              <c:tx>
                <c:rich>
                  <a:bodyPr/>
                  <a:lstStyle/>
                  <a:p>
                    <a:r>
                      <a:rPr lang="en-US" sz="1400">
                        <a:latin typeface="Times New Roman" pitchFamily="18" charset="0"/>
                        <a:cs typeface="Times New Roman" pitchFamily="18" charset="0"/>
                      </a:rPr>
                      <a:t>4</a:t>
                    </a:r>
                    <a:r>
                      <a:rPr lang="ru-RU"/>
                      <a:t>3,9</a:t>
                    </a:r>
                    <a:r>
                      <a:rPr lang="en-US"/>
                      <a:t>%</a:t>
                    </a:r>
                  </a:p>
                </c:rich>
              </c:tx>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Лист3!$A$1:$A$2</c:f>
              <c:strCache>
                <c:ptCount val="2"/>
                <c:pt idx="0">
                  <c:v>да</c:v>
                </c:pt>
                <c:pt idx="1">
                  <c:v>нет</c:v>
                </c:pt>
              </c:strCache>
            </c:strRef>
          </c:cat>
          <c:val>
            <c:numRef>
              <c:f>Лист3!$B$1:$B$2</c:f>
              <c:numCache>
                <c:formatCode>0.00%</c:formatCode>
                <c:ptCount val="2"/>
                <c:pt idx="0">
                  <c:v>0.56100000000000005</c:v>
                </c:pt>
                <c:pt idx="1">
                  <c:v>0.43900000000000039</c:v>
                </c:pt>
              </c:numCache>
            </c:numRef>
          </c:val>
        </c:ser>
        <c:dLbls>
          <c:showPercent val="1"/>
        </c:dLbls>
        <c:firstSliceAng val="0"/>
      </c:pieChart>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Вы принимали участие в подобной деятельности в музеях?</a:t>
            </a:r>
          </a:p>
        </c:rich>
      </c:tx>
    </c:title>
    <c:plotArea>
      <c:layout/>
      <c:pieChart>
        <c:varyColors val="1"/>
        <c:ser>
          <c:idx val="0"/>
          <c:order val="0"/>
          <c:dLbls>
            <c:dLbl>
              <c:idx val="0"/>
              <c:tx>
                <c:rich>
                  <a:bodyPr/>
                  <a:lstStyle/>
                  <a:p>
                    <a:r>
                      <a:rPr lang="en-US"/>
                      <a:t>29</a:t>
                    </a:r>
                    <a:r>
                      <a:rPr lang="ru-RU"/>
                      <a:t>,2</a:t>
                    </a:r>
                    <a:r>
                      <a:rPr lang="en-US"/>
                      <a:t>%</a:t>
                    </a:r>
                  </a:p>
                </c:rich>
              </c:tx>
              <c:showPercent val="1"/>
            </c:dLbl>
            <c:dLbl>
              <c:idx val="1"/>
              <c:tx>
                <c:rich>
                  <a:bodyPr/>
                  <a:lstStyle/>
                  <a:p>
                    <a:r>
                      <a:rPr lang="en-US"/>
                      <a:t>7</a:t>
                    </a:r>
                    <a:r>
                      <a:rPr lang="ru-RU"/>
                      <a:t>0,8</a:t>
                    </a:r>
                    <a:r>
                      <a:rPr lang="en-US"/>
                      <a:t>%</a:t>
                    </a:r>
                  </a:p>
                </c:rich>
              </c:tx>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Лист4!$A$2:$A$3</c:f>
              <c:strCache>
                <c:ptCount val="2"/>
                <c:pt idx="0">
                  <c:v>да</c:v>
                </c:pt>
                <c:pt idx="1">
                  <c:v>нет</c:v>
                </c:pt>
              </c:strCache>
            </c:strRef>
          </c:cat>
          <c:val>
            <c:numRef>
              <c:f>Лист4!$B$2:$B$3</c:f>
              <c:numCache>
                <c:formatCode>0.00%</c:formatCode>
                <c:ptCount val="2"/>
                <c:pt idx="0">
                  <c:v>0.29200000000000031</c:v>
                </c:pt>
                <c:pt idx="1">
                  <c:v>0.70800000000000063</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b="0">
                <a:latin typeface="Times New Roman" pitchFamily="18" charset="0"/>
                <a:cs typeface="Times New Roman" pitchFamily="18" charset="0"/>
              </a:rPr>
              <a:t>Как часто вы видите рекламу какой-либо выставки или музея в социальных сетях?</a:t>
            </a:r>
          </a:p>
        </c:rich>
      </c:tx>
    </c:title>
    <c:plotArea>
      <c:layout/>
      <c:pieChart>
        <c:varyColors val="1"/>
        <c:ser>
          <c:idx val="0"/>
          <c:order val="0"/>
          <c:dLbls>
            <c:dLbl>
              <c:idx val="1"/>
              <c:tx>
                <c:rich>
                  <a:bodyPr/>
                  <a:lstStyle/>
                  <a:p>
                    <a:r>
                      <a:rPr lang="en-US"/>
                      <a:t>34</a:t>
                    </a:r>
                    <a:r>
                      <a:rPr lang="ru-RU"/>
                      <a:t>,2</a:t>
                    </a:r>
                    <a:r>
                      <a:rPr lang="en-US"/>
                      <a:t>%</a:t>
                    </a:r>
                  </a:p>
                </c:rich>
              </c:tx>
              <c:showPercent val="1"/>
            </c:dLbl>
            <c:dLbl>
              <c:idx val="2"/>
              <c:tx>
                <c:rich>
                  <a:bodyPr/>
                  <a:lstStyle/>
                  <a:p>
                    <a:r>
                      <a:rPr lang="en-US"/>
                      <a:t>32</a:t>
                    </a:r>
                    <a:r>
                      <a:rPr lang="ru-RU"/>
                      <a:t>,6</a:t>
                    </a:r>
                    <a:r>
                      <a:rPr lang="en-US"/>
                      <a:t>%</a:t>
                    </a:r>
                  </a:p>
                </c:rich>
              </c:tx>
              <c:showPercent val="1"/>
            </c:dLbl>
            <c:dLbl>
              <c:idx val="3"/>
              <c:tx>
                <c:rich>
                  <a:bodyPr/>
                  <a:lstStyle/>
                  <a:p>
                    <a:r>
                      <a:rPr lang="ru-RU"/>
                      <a:t>19,6</a:t>
                    </a:r>
                    <a:r>
                      <a:rPr lang="en-US"/>
                      <a:t>%</a:t>
                    </a:r>
                  </a:p>
                </c:rich>
              </c:tx>
              <c:showPercent val="1"/>
            </c:dLbl>
            <c:dLbl>
              <c:idx val="4"/>
              <c:tx>
                <c:rich>
                  <a:bodyPr/>
                  <a:lstStyle/>
                  <a:p>
                    <a:r>
                      <a:rPr lang="en-US"/>
                      <a:t>1</a:t>
                    </a:r>
                    <a:r>
                      <a:rPr lang="ru-RU"/>
                      <a:t>3,6</a:t>
                    </a:r>
                    <a:r>
                      <a:rPr lang="en-US"/>
                      <a:t>%</a:t>
                    </a:r>
                  </a:p>
                </c:rich>
              </c:tx>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Лист5!$A$1:$A$5</c:f>
              <c:strCache>
                <c:ptCount val="5"/>
                <c:pt idx="0">
                  <c:v>Как часто вы видите рекламу какой-либо выставки или музея в социальных сетях?</c:v>
                </c:pt>
                <c:pt idx="1">
                  <c:v>редко</c:v>
                </c:pt>
                <c:pt idx="2">
                  <c:v>иногда</c:v>
                </c:pt>
                <c:pt idx="3">
                  <c:v>часто</c:v>
                </c:pt>
                <c:pt idx="4">
                  <c:v>никогда не видел</c:v>
                </c:pt>
              </c:strCache>
            </c:strRef>
          </c:cat>
          <c:val>
            <c:numRef>
              <c:f>Лист5!$B$1:$B$5</c:f>
              <c:numCache>
                <c:formatCode>0.00%</c:formatCode>
                <c:ptCount val="5"/>
                <c:pt idx="1">
                  <c:v>0.34200000000000008</c:v>
                </c:pt>
                <c:pt idx="2">
                  <c:v>0.32600000000000046</c:v>
                </c:pt>
                <c:pt idx="3">
                  <c:v>0.19600000000000001</c:v>
                </c:pt>
                <c:pt idx="4">
                  <c:v>0.13600000000000001</c:v>
                </c:pt>
              </c:numCache>
            </c:numRef>
          </c:val>
        </c:ser>
        <c:dLbls>
          <c:showPercent val="1"/>
        </c:dLbls>
        <c:firstSliceAng val="0"/>
      </c:pieChart>
    </c:plotArea>
    <c:legend>
      <c:legendPos val="r"/>
      <c:legendEntry>
        <c:idx val="0"/>
        <c:delete val="1"/>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egendEntry>
        <c:idx val="4"/>
        <c:txPr>
          <a:bodyPr/>
          <a:lstStyle/>
          <a:p>
            <a:pPr>
              <a:defRPr sz="1400">
                <a:latin typeface="Times New Roman" pitchFamily="18" charset="0"/>
                <a:cs typeface="Times New Roman" pitchFamily="18" charset="0"/>
              </a:defRPr>
            </a:pPr>
            <a:endParaRPr lang="ru-RU"/>
          </a:p>
        </c:txPr>
      </c:legendEntry>
      <c:layout>
        <c:manualLayout>
          <c:xMode val="edge"/>
          <c:yMode val="edge"/>
          <c:x val="0.62730686789151369"/>
          <c:y val="0.37696376494604944"/>
          <c:w val="0.33760979877515374"/>
          <c:h val="0.39536891221930737"/>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b="0">
                <a:latin typeface="Times New Roman" pitchFamily="18" charset="0"/>
                <a:cs typeface="Times New Roman" pitchFamily="18" charset="0"/>
              </a:rPr>
              <a:t>Вы когда-нибудь покупали сувенирную продукцию в белорусских музеях?</a:t>
            </a:r>
          </a:p>
        </c:rich>
      </c:tx>
    </c:title>
    <c:plotArea>
      <c:layout/>
      <c:pieChart>
        <c:varyColors val="1"/>
        <c:ser>
          <c:idx val="0"/>
          <c:order val="0"/>
          <c:dLbls>
            <c:dLbl>
              <c:idx val="1"/>
              <c:tx>
                <c:rich>
                  <a:bodyPr/>
                  <a:lstStyle/>
                  <a:p>
                    <a:r>
                      <a:rPr lang="ru-RU"/>
                      <a:t>69,6</a:t>
                    </a:r>
                    <a:r>
                      <a:rPr lang="en-US"/>
                      <a:t>%</a:t>
                    </a:r>
                  </a:p>
                </c:rich>
              </c:tx>
              <c:showPercent val="1"/>
            </c:dLbl>
            <c:dLbl>
              <c:idx val="2"/>
              <c:tx>
                <c:rich>
                  <a:bodyPr/>
                  <a:lstStyle/>
                  <a:p>
                    <a:r>
                      <a:rPr lang="en-US"/>
                      <a:t>30</a:t>
                    </a:r>
                    <a:r>
                      <a:rPr lang="ru-RU"/>
                      <a:t>,4</a:t>
                    </a:r>
                    <a:r>
                      <a:rPr lang="en-US"/>
                      <a:t>%</a:t>
                    </a:r>
                  </a:p>
                </c:rich>
              </c:tx>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Лист6!$A$1:$A$3</c:f>
              <c:strCache>
                <c:ptCount val="3"/>
                <c:pt idx="0">
                  <c:v>Вы когда-нибудь покупали сувенирную продукцию в белорусских музеях?</c:v>
                </c:pt>
                <c:pt idx="1">
                  <c:v>да</c:v>
                </c:pt>
                <c:pt idx="2">
                  <c:v>нет</c:v>
                </c:pt>
              </c:strCache>
            </c:strRef>
          </c:cat>
          <c:val>
            <c:numRef>
              <c:f>Лист6!$B$1:$B$3</c:f>
              <c:numCache>
                <c:formatCode>0.00%</c:formatCode>
                <c:ptCount val="3"/>
                <c:pt idx="1">
                  <c:v>0.69599999999999995</c:v>
                </c:pt>
                <c:pt idx="2">
                  <c:v>0.30400000000000038</c:v>
                </c:pt>
              </c:numCache>
            </c:numRef>
          </c:val>
        </c:ser>
        <c:dLbls>
          <c:showPercent val="1"/>
        </c:dLbls>
        <c:firstSliceAng val="0"/>
      </c:pieChart>
    </c:plotArea>
    <c:legend>
      <c:legendPos val="r"/>
      <c:legendEntry>
        <c:idx val="0"/>
        <c:delete val="1"/>
      </c:legendEntry>
      <c:txPr>
        <a:bodyPr/>
        <a:lstStyle/>
        <a:p>
          <a:pPr>
            <a:defRPr sz="1400">
              <a:latin typeface="Times New Roman" pitchFamily="18" charset="0"/>
              <a:cs typeface="Times New Roman" pitchFamily="18" charset="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В случае, если вы покупали сувенирную продукцию, укажите, пожалуйста, что вы покупали</a:t>
            </a:r>
          </a:p>
        </c:rich>
      </c:tx>
    </c:title>
    <c:plotArea>
      <c:layout/>
      <c:barChart>
        <c:barDir val="bar"/>
        <c:grouping val="clustered"/>
        <c:ser>
          <c:idx val="0"/>
          <c:order val="0"/>
          <c:cat>
            <c:strRef>
              <c:f>Лист7!$A$1:$A$7</c:f>
              <c:strCache>
                <c:ptCount val="7"/>
                <c:pt idx="0">
                  <c:v>репродукции</c:v>
                </c:pt>
                <c:pt idx="1">
                  <c:v>открытки</c:v>
                </c:pt>
                <c:pt idx="2">
                  <c:v>футболки, худи, шарфы, платки и т.п.</c:v>
                </c:pt>
                <c:pt idx="3">
                  <c:v>Магниты, брелки и т.п.</c:v>
                </c:pt>
                <c:pt idx="4">
                  <c:v>Книги</c:v>
                </c:pt>
                <c:pt idx="5">
                  <c:v>Настольные игры</c:v>
                </c:pt>
                <c:pt idx="6">
                  <c:v>Другое</c:v>
                </c:pt>
              </c:strCache>
            </c:strRef>
          </c:cat>
          <c:val>
            <c:numRef>
              <c:f>Лист7!$B$1:$B$7</c:f>
              <c:numCache>
                <c:formatCode>General</c:formatCode>
                <c:ptCount val="7"/>
                <c:pt idx="0">
                  <c:v>49</c:v>
                </c:pt>
                <c:pt idx="1">
                  <c:v>158</c:v>
                </c:pt>
                <c:pt idx="2">
                  <c:v>24</c:v>
                </c:pt>
                <c:pt idx="3">
                  <c:v>138</c:v>
                </c:pt>
                <c:pt idx="4">
                  <c:v>74</c:v>
                </c:pt>
                <c:pt idx="5">
                  <c:v>5</c:v>
                </c:pt>
                <c:pt idx="6">
                  <c:v>48</c:v>
                </c:pt>
              </c:numCache>
            </c:numRef>
          </c:val>
        </c:ser>
        <c:dLbls>
          <c:showVal val="1"/>
        </c:dLbls>
        <c:overlap val="-25"/>
        <c:axId val="98110464"/>
        <c:axId val="98132736"/>
      </c:barChart>
      <c:catAx>
        <c:axId val="98110464"/>
        <c:scaling>
          <c:orientation val="minMax"/>
        </c:scaling>
        <c:axPos val="l"/>
        <c:majorTickMark val="none"/>
        <c:tickLblPos val="nextTo"/>
        <c:txPr>
          <a:bodyPr/>
          <a:lstStyle/>
          <a:p>
            <a:pPr>
              <a:defRPr sz="1400">
                <a:latin typeface="Times New Roman" pitchFamily="18" charset="0"/>
                <a:cs typeface="Times New Roman" pitchFamily="18" charset="0"/>
              </a:defRPr>
            </a:pPr>
            <a:endParaRPr lang="ru-RU"/>
          </a:p>
        </c:txPr>
        <c:crossAx val="98132736"/>
        <c:crosses val="autoZero"/>
        <c:auto val="1"/>
        <c:lblAlgn val="ctr"/>
        <c:lblOffset val="100"/>
      </c:catAx>
      <c:valAx>
        <c:axId val="98132736"/>
        <c:scaling>
          <c:orientation val="minMax"/>
        </c:scaling>
        <c:delete val="1"/>
        <c:axPos val="b"/>
        <c:numFmt formatCode="General" sourceLinked="1"/>
        <c:majorTickMark val="none"/>
        <c:tickLblPos val="none"/>
        <c:crossAx val="98110464"/>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55052-E02D-463A-9F5B-56098B76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32</Pages>
  <Words>9536</Words>
  <Characters>54358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549</cp:revision>
  <dcterms:created xsi:type="dcterms:W3CDTF">2018-10-21T19:04:00Z</dcterms:created>
  <dcterms:modified xsi:type="dcterms:W3CDTF">2019-10-09T17:59:00Z</dcterms:modified>
</cp:coreProperties>
</file>