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В качестве тестового задания, улучшить заголовок и первый абзац!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Стрижка - это полет фантазии… Это творчество.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Это про вас!? Тогда в нашей парихмахерской, вас ожидает место креативного мастера.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Парихмахерство - это не только творчество но и точная наука, многие парихмахерские просто стрегут, мы же делаем модные прически и создаём шедевры...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У руководства «Название компании» другие взгляды на это! Мы считаем, что клиенты у нас должны быть всегда, и мастера у нас должны всегда быть обеспечены работой и высоким, стабильным доходом! Поэтому рекламе мы уделяем особое внимание! От этого и пользуемся огромным спросом у клиентов. А рассказываем мы это всё вам вот к чему : Самая крупная сеть парикмахерских в России  приглашает на должность парикмахера-универсала, ответственных и пунктуальных профессионалов своего дела с рабочим стажем не менее 1 года. В свою очередь гарантирует вам: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график по договорённости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высокий и самое главное стабильный доход (60 000 - 85 000 в месяц),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ежедневные выплаты,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дружный коллектив, различные мероприятия повышающие сплочённость команды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большой поток клиентов на стрижки и процедуры окрашивания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полностью оборудованное рабочее место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мастер-классы от топовых специалистов в индустрии красоты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Сомневаешься? Приходи-попробуй, для тебя мы даже установим минимальный оклад (1500 рублей за смену) как гарантия того,что у нас достаточно высокие заплаты! Наши контакты 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2019-12-19T14:58:00Z</dcterms:created>
  <dc:creator>Эдуард</dc:creator>
</cp:coreProperties>
</file>