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21" w:rsidRPr="00935521" w:rsidRDefault="001E7393" w:rsidP="000D0783">
      <w:pPr>
        <w:rPr>
          <w:lang w:val="ru-RU"/>
        </w:rPr>
      </w:pPr>
      <w:bookmarkStart w:id="0" w:name="_GoBack"/>
      <w:r w:rsidRPr="00935521">
        <w:rPr>
          <w:color w:val="3B3838" w:themeColor="background2" w:themeShade="40"/>
          <w:lang w:val="ru-RU"/>
        </w:rPr>
        <w:t xml:space="preserve">Технический регламент Таможенного Союза </w:t>
      </w:r>
      <w:r w:rsidRPr="00935521">
        <w:rPr>
          <w:color w:val="404040" w:themeColor="text1" w:themeTint="BF"/>
          <w:lang w:val="ru-RU"/>
        </w:rPr>
        <w:t xml:space="preserve">тр тс 030 </w:t>
      </w:r>
      <w:r w:rsidRPr="00935521">
        <w:rPr>
          <w:lang w:val="ru-RU"/>
        </w:rPr>
        <w:t xml:space="preserve">регулирует продажу, переработку и выпуск смазочных материалов. </w:t>
      </w:r>
    </w:p>
    <w:p w:rsidR="00935521" w:rsidRDefault="00935521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1E7393" w:rsidRPr="00935521" w:rsidRDefault="001E7393" w:rsidP="000D0783">
      <w:pPr>
        <w:rPr>
          <w:color w:val="538135" w:themeColor="accent6" w:themeShade="BF"/>
          <w:lang w:val="ru-RU"/>
        </w:rPr>
      </w:pPr>
      <w:r w:rsidRPr="00935521">
        <w:rPr>
          <w:color w:val="3B3838" w:themeColor="background2" w:themeShade="40"/>
          <w:lang w:val="ru-RU"/>
        </w:rPr>
        <w:t>Требования тр тс</w:t>
      </w:r>
      <w:r w:rsidRPr="00935521">
        <w:rPr>
          <w:color w:val="538135" w:themeColor="accent6" w:themeShade="BF"/>
          <w:lang w:val="ru-RU"/>
        </w:rPr>
        <w:t>:</w:t>
      </w:r>
    </w:p>
    <w:p w:rsidR="001E7393" w:rsidRPr="00935521" w:rsidRDefault="001E7393" w:rsidP="000D0783">
      <w:pPr>
        <w:pStyle w:val="a4"/>
        <w:numPr>
          <w:ilvl w:val="0"/>
          <w:numId w:val="8"/>
        </w:numPr>
        <w:rPr>
          <w:lang w:val="ru-RU"/>
        </w:rPr>
      </w:pPr>
      <w:r w:rsidRPr="00935521">
        <w:rPr>
          <w:lang w:val="ru-RU"/>
        </w:rPr>
        <w:t>защищают от вредного влияния некачественных смазок и масел:</w:t>
      </w:r>
    </w:p>
    <w:p w:rsidR="001E7393" w:rsidRPr="00935521" w:rsidRDefault="000D0783" w:rsidP="000D0783">
      <w:pPr>
        <w:ind w:left="720"/>
        <w:rPr>
          <w:color w:val="FF0066"/>
          <w:lang w:val="ru-RU"/>
        </w:rPr>
      </w:pPr>
      <w:r w:rsidRPr="00935521">
        <w:rPr>
          <w:lang w:val="ru-RU"/>
        </w:rPr>
        <w:t xml:space="preserve">– </w:t>
      </w:r>
      <w:r w:rsidR="001E7393" w:rsidRPr="00935521">
        <w:rPr>
          <w:lang w:val="ru-RU"/>
        </w:rPr>
        <w:t>человеческое здоровье,</w:t>
      </w:r>
    </w:p>
    <w:p w:rsidR="001E7393" w:rsidRPr="00935521" w:rsidRDefault="000D0783" w:rsidP="000D0783">
      <w:pPr>
        <w:rPr>
          <w:color w:val="FF0066"/>
          <w:lang w:val="ru-RU"/>
        </w:rPr>
      </w:pPr>
      <w:r w:rsidRPr="00935521">
        <w:rPr>
          <w:lang w:val="ru-RU"/>
        </w:rPr>
        <w:t xml:space="preserve">             – </w:t>
      </w:r>
      <w:r w:rsidR="001E7393" w:rsidRPr="00935521">
        <w:rPr>
          <w:lang w:val="ru-RU"/>
        </w:rPr>
        <w:t>экологию,</w:t>
      </w:r>
    </w:p>
    <w:p w:rsidR="001E7393" w:rsidRPr="00935521" w:rsidRDefault="000D0783" w:rsidP="000D0783">
      <w:pPr>
        <w:rPr>
          <w:color w:val="FF0066"/>
          <w:lang w:val="ru-RU"/>
        </w:rPr>
      </w:pPr>
      <w:r w:rsidRPr="00935521">
        <w:rPr>
          <w:lang w:val="ru-RU"/>
        </w:rPr>
        <w:t xml:space="preserve">             – </w:t>
      </w:r>
      <w:r w:rsidR="001E7393" w:rsidRPr="00935521">
        <w:rPr>
          <w:lang w:val="ru-RU"/>
        </w:rPr>
        <w:t>животных,</w:t>
      </w:r>
    </w:p>
    <w:p w:rsidR="001E7393" w:rsidRPr="00935521" w:rsidRDefault="000D0783" w:rsidP="000D0783">
      <w:pPr>
        <w:rPr>
          <w:color w:val="FF0066"/>
          <w:lang w:val="ru-RU"/>
        </w:rPr>
      </w:pPr>
      <w:r w:rsidRPr="00935521">
        <w:rPr>
          <w:lang w:val="ru-RU"/>
        </w:rPr>
        <w:t xml:space="preserve">             – </w:t>
      </w:r>
      <w:r w:rsidR="001E7393" w:rsidRPr="00935521">
        <w:rPr>
          <w:lang w:val="ru-RU"/>
        </w:rPr>
        <w:t>имущество.</w:t>
      </w:r>
    </w:p>
    <w:p w:rsidR="001E7393" w:rsidRPr="00935521" w:rsidRDefault="001E7393" w:rsidP="000D0783">
      <w:pPr>
        <w:pStyle w:val="a4"/>
        <w:numPr>
          <w:ilvl w:val="0"/>
          <w:numId w:val="8"/>
        </w:numPr>
        <w:rPr>
          <w:color w:val="FF0066"/>
          <w:lang w:val="ru-RU"/>
        </w:rPr>
      </w:pPr>
      <w:r w:rsidRPr="00935521">
        <w:rPr>
          <w:lang w:val="ru-RU"/>
        </w:rPr>
        <w:t xml:space="preserve">способствуют ресурсосбережению и прозрачной схеме товарообмена; </w:t>
      </w:r>
    </w:p>
    <w:p w:rsidR="001E7393" w:rsidRPr="00935521" w:rsidRDefault="001E7393" w:rsidP="000D0783">
      <w:pPr>
        <w:pStyle w:val="a4"/>
        <w:numPr>
          <w:ilvl w:val="0"/>
          <w:numId w:val="8"/>
        </w:numPr>
        <w:rPr>
          <w:color w:val="FF0066"/>
          <w:lang w:val="ru-RU"/>
        </w:rPr>
      </w:pPr>
      <w:r w:rsidRPr="00935521">
        <w:rPr>
          <w:lang w:val="ru-RU"/>
        </w:rPr>
        <w:t xml:space="preserve">уточняют нормы содержания в </w:t>
      </w:r>
      <w:r w:rsidRPr="00935521">
        <w:rPr>
          <w:color w:val="3B3838" w:themeColor="background2" w:themeShade="40"/>
          <w:lang w:val="ru-RU"/>
        </w:rPr>
        <w:t>смазках</w:t>
      </w:r>
      <w:r w:rsidRPr="00935521">
        <w:rPr>
          <w:lang w:val="ru-RU"/>
        </w:rPr>
        <w:t xml:space="preserve"> воды, либо примесей; </w:t>
      </w:r>
    </w:p>
    <w:p w:rsidR="001E7393" w:rsidRPr="00935521" w:rsidRDefault="001E7393" w:rsidP="000D0783">
      <w:pPr>
        <w:pStyle w:val="a4"/>
        <w:numPr>
          <w:ilvl w:val="0"/>
          <w:numId w:val="8"/>
        </w:numPr>
        <w:rPr>
          <w:color w:val="FF0066"/>
          <w:lang w:val="ru-RU"/>
        </w:rPr>
      </w:pPr>
      <w:r w:rsidRPr="00935521">
        <w:rPr>
          <w:lang w:val="ru-RU"/>
        </w:rPr>
        <w:t>не рассматривают экспортный и военный ассортимент.</w:t>
      </w:r>
    </w:p>
    <w:p w:rsidR="000D0783" w:rsidRDefault="000D0783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1E7393" w:rsidRPr="00935521" w:rsidRDefault="006D4879" w:rsidP="000D0783">
      <w:pPr>
        <w:rPr>
          <w:sz w:val="24"/>
          <w:szCs w:val="24"/>
          <w:lang w:val="ru-RU"/>
        </w:rPr>
      </w:pPr>
      <w:r w:rsidRPr="00935521">
        <w:rPr>
          <w:sz w:val="24"/>
          <w:szCs w:val="24"/>
          <w:lang w:val="ru-RU"/>
        </w:rPr>
        <w:t>Требования к характеристикам продукции</w:t>
      </w:r>
    </w:p>
    <w:p w:rsidR="000D0783" w:rsidRDefault="000D0783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6D4879" w:rsidRPr="00935521" w:rsidRDefault="006D4879" w:rsidP="000D0783">
      <w:pPr>
        <w:rPr>
          <w:lang w:val="ru-RU"/>
        </w:rPr>
      </w:pPr>
      <w:r w:rsidRPr="00935521">
        <w:rPr>
          <w:lang w:val="ru-RU"/>
        </w:rPr>
        <w:t>Температурные режимы, содержание воды и примесей приводятся для трёх типов смазочных материалов:</w:t>
      </w:r>
    </w:p>
    <w:p w:rsidR="006D4879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1. </w:t>
      </w:r>
      <w:r w:rsidR="006D4879" w:rsidRPr="00935521">
        <w:rPr>
          <w:lang w:val="ru-RU"/>
        </w:rPr>
        <w:t>Пластичные смазки.</w:t>
      </w:r>
    </w:p>
    <w:p w:rsidR="006D4879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2. </w:t>
      </w:r>
      <w:r w:rsidR="006D4879" w:rsidRPr="00935521">
        <w:rPr>
          <w:lang w:val="ru-RU"/>
        </w:rPr>
        <w:t>Масла.</w:t>
      </w:r>
    </w:p>
    <w:p w:rsidR="006D4879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3. </w:t>
      </w:r>
      <w:r w:rsidR="006D4879" w:rsidRPr="00935521">
        <w:rPr>
          <w:lang w:val="ru-RU"/>
        </w:rPr>
        <w:t>Специальные жидкости.</w:t>
      </w:r>
    </w:p>
    <w:p w:rsidR="000D0783" w:rsidRDefault="000D0783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481EDA" w:rsidRPr="00935521" w:rsidRDefault="00E536F0" w:rsidP="000D0783">
      <w:pPr>
        <w:rPr>
          <w:i/>
          <w:color w:val="002060"/>
          <w:lang w:val="ru-RU"/>
        </w:rPr>
      </w:pPr>
      <w:r w:rsidRPr="00935521">
        <w:rPr>
          <w:rStyle w:val="30"/>
          <w:rFonts w:eastAsiaTheme="minorHAnsi"/>
          <w:b w:val="0"/>
          <w:sz w:val="22"/>
          <w:szCs w:val="22"/>
          <w:lang w:val="ru-RU"/>
        </w:rPr>
        <w:t xml:space="preserve">Для производителей тормозных жидкостей </w:t>
      </w:r>
      <w:r w:rsidR="00481EDA" w:rsidRPr="00935521">
        <w:rPr>
          <w:rStyle w:val="30"/>
          <w:rFonts w:eastAsiaTheme="minorHAnsi"/>
          <w:b w:val="0"/>
          <w:sz w:val="22"/>
          <w:szCs w:val="22"/>
          <w:lang w:val="ru-RU"/>
        </w:rPr>
        <w:t>Таможенный союз установил два</w:t>
      </w:r>
      <w:r w:rsidR="00481EDA" w:rsidRPr="00935521">
        <w:rPr>
          <w:color w:val="002060"/>
          <w:lang w:val="ru-RU"/>
        </w:rPr>
        <w:t xml:space="preserve"> </w:t>
      </w:r>
      <w:r w:rsidRPr="00935521">
        <w:rPr>
          <w:i/>
          <w:color w:val="002060"/>
          <w:lang w:val="ru-RU"/>
        </w:rPr>
        <w:t>важны</w:t>
      </w:r>
      <w:r w:rsidR="00481EDA" w:rsidRPr="00935521">
        <w:rPr>
          <w:i/>
          <w:color w:val="002060"/>
          <w:lang w:val="ru-RU"/>
        </w:rPr>
        <w:t>х</w:t>
      </w:r>
      <w:r w:rsidRPr="00935521">
        <w:rPr>
          <w:i/>
          <w:color w:val="002060"/>
          <w:lang w:val="ru-RU"/>
        </w:rPr>
        <w:t xml:space="preserve"> требования</w:t>
      </w:r>
      <w:r w:rsidR="00481EDA" w:rsidRPr="00935521">
        <w:rPr>
          <w:i/>
          <w:color w:val="002060"/>
          <w:lang w:val="ru-RU"/>
        </w:rPr>
        <w:t>:</w:t>
      </w:r>
    </w:p>
    <w:p w:rsidR="000D0783" w:rsidRDefault="000D0783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481E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0D0783" w:rsidRPr="00935521">
        <w:rPr>
          <w:lang w:val="ru-RU"/>
        </w:rPr>
        <w:t xml:space="preserve">1. </w:t>
      </w:r>
      <w:r w:rsidR="00481EDA" w:rsidRPr="00935521">
        <w:rPr>
          <w:lang w:val="ru-RU"/>
        </w:rPr>
        <w:t>Т</w:t>
      </w:r>
      <w:r w:rsidR="006D4879" w:rsidRPr="00935521">
        <w:rPr>
          <w:lang w:val="ru-RU"/>
        </w:rPr>
        <w:t>емпература кипения</w:t>
      </w:r>
      <w:r w:rsidR="00481EDA" w:rsidRPr="00935521">
        <w:rPr>
          <w:lang w:val="ru-RU"/>
        </w:rPr>
        <w:t xml:space="preserve">: </w:t>
      </w:r>
      <w:r w:rsidR="006D4879" w:rsidRPr="00935521">
        <w:rPr>
          <w:lang w:val="ru-RU"/>
        </w:rPr>
        <w:t xml:space="preserve">не ниже 115 </w:t>
      </w:r>
      <w:r w:rsidR="00E536F0" w:rsidRPr="00935521">
        <w:rPr>
          <w:lang w:val="ru-RU"/>
        </w:rPr>
        <w:t>°С при нормальном атмосферном давлении 101,3 кПа</w:t>
      </w:r>
      <w:r w:rsidR="00481EDA" w:rsidRPr="00935521">
        <w:rPr>
          <w:lang w:val="ru-RU"/>
        </w:rPr>
        <w:t>.</w:t>
      </w:r>
    </w:p>
    <w:p w:rsidR="00481E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0D0783" w:rsidRPr="00935521">
        <w:rPr>
          <w:lang w:val="ru-RU"/>
        </w:rPr>
        <w:t xml:space="preserve">2. </w:t>
      </w:r>
      <w:r w:rsidR="00481EDA" w:rsidRPr="00935521">
        <w:rPr>
          <w:lang w:val="ru-RU"/>
        </w:rPr>
        <w:t>Температура начала кристаллизации: не выше минус 35°С.</w:t>
      </w:r>
    </w:p>
    <w:p w:rsidR="000D0783" w:rsidRDefault="000D0783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A03A7F" w:rsidRPr="00935521" w:rsidRDefault="00481EDA" w:rsidP="000D0783">
      <w:pPr>
        <w:rPr>
          <w:i/>
          <w:color w:val="002060"/>
          <w:lang w:val="ru-RU"/>
        </w:rPr>
      </w:pPr>
      <w:r w:rsidRPr="00935521">
        <w:rPr>
          <w:i/>
          <w:color w:val="002060"/>
          <w:lang w:val="ru-RU"/>
        </w:rPr>
        <w:t xml:space="preserve">Охлаждающие и тормозные жидкости сертифицируются одинаково </w:t>
      </w:r>
      <w:r w:rsidR="00F3664F" w:rsidRPr="00935521">
        <w:rPr>
          <w:i/>
          <w:color w:val="002060"/>
          <w:lang w:val="ru-RU"/>
        </w:rPr>
        <w:t xml:space="preserve">и </w:t>
      </w:r>
      <w:r w:rsidRPr="00935521">
        <w:rPr>
          <w:i/>
          <w:color w:val="002060"/>
          <w:lang w:val="ru-RU"/>
        </w:rPr>
        <w:t>по температурному и по водородному показателю</w:t>
      </w:r>
      <w:r w:rsidR="00F3664F" w:rsidRPr="00935521">
        <w:rPr>
          <w:i/>
          <w:color w:val="002060"/>
          <w:lang w:val="ru-RU"/>
        </w:rPr>
        <w:t>, который должен оставаться в пределах 6-10 pH.</w:t>
      </w:r>
    </w:p>
    <w:p w:rsidR="000D0783" w:rsidRDefault="000D0783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481EDA" w:rsidRPr="00935521" w:rsidRDefault="00A03A7F" w:rsidP="000D0783">
      <w:pPr>
        <w:rPr>
          <w:i/>
          <w:color w:val="002060"/>
          <w:lang w:val="ru-RU"/>
        </w:rPr>
      </w:pPr>
      <w:r w:rsidRPr="00935521">
        <w:rPr>
          <w:i/>
          <w:color w:val="002060"/>
          <w:lang w:val="ru-RU"/>
        </w:rPr>
        <w:t>В пластичных смазках:</w:t>
      </w:r>
    </w:p>
    <w:p w:rsidR="00AA3FAC" w:rsidRDefault="00AA3FAC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A03A7F" w:rsidRPr="00935521" w:rsidRDefault="00A03A7F" w:rsidP="000D0783">
      <w:pPr>
        <w:rPr>
          <w:lang w:val="ru-RU"/>
        </w:rPr>
      </w:pPr>
      <w:r w:rsidRPr="00935521">
        <w:rPr>
          <w:lang w:val="ru-RU"/>
        </w:rPr>
        <w:t xml:space="preserve">Содержание воды в % от массы не превышает </w:t>
      </w:r>
      <w:r w:rsidR="00461CE5" w:rsidRPr="00935521">
        <w:rPr>
          <w:lang w:val="ru-RU"/>
        </w:rPr>
        <w:t>стандарта «Следы».</w:t>
      </w:r>
    </w:p>
    <w:p w:rsidR="00AA3FAC" w:rsidRDefault="00AA3FAC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461CE5" w:rsidRPr="00935521" w:rsidRDefault="00461CE5" w:rsidP="000D0783">
      <w:pPr>
        <w:rPr>
          <w:i/>
          <w:color w:val="002060"/>
          <w:lang w:val="ru-RU"/>
        </w:rPr>
      </w:pPr>
      <w:r w:rsidRPr="00935521">
        <w:rPr>
          <w:i/>
          <w:color w:val="002060"/>
          <w:lang w:val="ru-RU"/>
        </w:rPr>
        <w:t>Масла, реализуемые в странах Таможенного союза, проходят сертификацию по следующим показателям:</w:t>
      </w:r>
    </w:p>
    <w:p w:rsidR="00AA3FAC" w:rsidRDefault="00AA3FAC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461CE5" w:rsidRPr="00935521" w:rsidRDefault="00461CE5" w:rsidP="000D0783">
      <w:pPr>
        <w:rPr>
          <w:lang w:val="ru-RU"/>
        </w:rPr>
      </w:pPr>
      <w:r w:rsidRPr="00935521">
        <w:rPr>
          <w:lang w:val="ru-RU"/>
        </w:rPr>
        <w:t>Температура:</w:t>
      </w:r>
    </w:p>
    <w:p w:rsidR="00461CE5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  – с</w:t>
      </w:r>
      <w:r w:rsidR="00461CE5" w:rsidRPr="00935521">
        <w:rPr>
          <w:lang w:val="ru-RU"/>
        </w:rPr>
        <w:t>амовоспламенения – не менее 165°С (при декларировании),</w:t>
      </w:r>
    </w:p>
    <w:p w:rsidR="00461CE5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  – в</w:t>
      </w:r>
      <w:r w:rsidR="0021270A" w:rsidRPr="00935521">
        <w:rPr>
          <w:lang w:val="ru-RU"/>
        </w:rPr>
        <w:t>спышки</w:t>
      </w:r>
      <w:r w:rsidR="00461CE5" w:rsidRPr="00935521">
        <w:rPr>
          <w:lang w:val="ru-RU"/>
        </w:rPr>
        <w:t xml:space="preserve"> в открытом тигле – не менее 135°С</w:t>
      </w:r>
      <w:r w:rsidR="003D2183" w:rsidRPr="00935521">
        <w:rPr>
          <w:lang w:val="ru-RU"/>
        </w:rPr>
        <w:t>.</w:t>
      </w:r>
    </w:p>
    <w:p w:rsidR="00461CE5" w:rsidRPr="00935521" w:rsidRDefault="00461CE5" w:rsidP="000D0783">
      <w:pPr>
        <w:rPr>
          <w:lang w:val="ru-RU"/>
        </w:rPr>
      </w:pPr>
      <w:r w:rsidRPr="00935521">
        <w:rPr>
          <w:lang w:val="ru-RU"/>
        </w:rPr>
        <w:t>Содержание:</w:t>
      </w:r>
    </w:p>
    <w:p w:rsidR="003D218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  – </w:t>
      </w:r>
      <w:r w:rsidR="003D2183" w:rsidRPr="00935521">
        <w:rPr>
          <w:lang w:val="ru-RU"/>
        </w:rPr>
        <w:t>селективных растворителей – не более 0,3 %,</w:t>
      </w:r>
    </w:p>
    <w:p w:rsidR="003D218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  – </w:t>
      </w:r>
      <w:r w:rsidR="003D2183" w:rsidRPr="00935521">
        <w:rPr>
          <w:lang w:val="ru-RU"/>
        </w:rPr>
        <w:t>воды – «Следы» в % от массы (для масел без присадок),</w:t>
      </w:r>
    </w:p>
    <w:p w:rsidR="003D218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  – механических</w:t>
      </w:r>
      <w:r w:rsidR="003D2183" w:rsidRPr="00935521">
        <w:rPr>
          <w:lang w:val="ru-RU"/>
        </w:rPr>
        <w:t xml:space="preserve"> примесей – не более 0,03 % масс,</w:t>
      </w:r>
    </w:p>
    <w:p w:rsidR="003D218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  – п</w:t>
      </w:r>
      <w:r w:rsidR="0021270A" w:rsidRPr="00935521">
        <w:rPr>
          <w:lang w:val="ru-RU"/>
        </w:rPr>
        <w:t>олихлордифенилов</w:t>
      </w:r>
      <w:r w:rsidR="003D2183" w:rsidRPr="00935521">
        <w:rPr>
          <w:lang w:val="ru-RU"/>
        </w:rPr>
        <w:t xml:space="preserve"> – не более 50 мг/кг в трансформаторных и кабельных маслах.</w:t>
      </w:r>
    </w:p>
    <w:p w:rsidR="00AA3FAC" w:rsidRDefault="00AA3FAC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1E7393" w:rsidRPr="00935521" w:rsidRDefault="001E7393" w:rsidP="000D0783">
      <w:pPr>
        <w:rPr>
          <w:sz w:val="24"/>
          <w:szCs w:val="24"/>
          <w:lang w:val="ru-RU"/>
        </w:rPr>
      </w:pPr>
      <w:r w:rsidRPr="00935521">
        <w:rPr>
          <w:sz w:val="24"/>
          <w:szCs w:val="24"/>
          <w:lang w:val="ru-RU"/>
        </w:rPr>
        <w:lastRenderedPageBreak/>
        <w:t>Декларирование смазочных материалов согласно тр тс</w:t>
      </w:r>
    </w:p>
    <w:p w:rsidR="00AA3FAC" w:rsidRDefault="00AA3FAC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1E7393" w:rsidRPr="00935521" w:rsidRDefault="001E7393" w:rsidP="000D0783">
      <w:pPr>
        <w:rPr>
          <w:lang w:val="ru-RU"/>
        </w:rPr>
      </w:pPr>
      <w:r w:rsidRPr="00935521">
        <w:rPr>
          <w:lang w:val="ru-RU"/>
        </w:rPr>
        <w:t>Сертификация на соответствие</w:t>
      </w:r>
      <w:r w:rsidRPr="00935521">
        <w:rPr>
          <w:color w:val="FF0066"/>
          <w:lang w:val="ru-RU"/>
        </w:rPr>
        <w:t xml:space="preserve"> </w:t>
      </w:r>
      <w:r w:rsidRPr="00935521">
        <w:rPr>
          <w:color w:val="404040" w:themeColor="text1" w:themeTint="BF"/>
          <w:lang w:val="ru-RU"/>
        </w:rPr>
        <w:t xml:space="preserve">тр тс смазочных материалов </w:t>
      </w:r>
      <w:r w:rsidRPr="00935521">
        <w:rPr>
          <w:lang w:val="ru-RU"/>
        </w:rPr>
        <w:t>предусматривает два варианта схем декларирования:</w:t>
      </w:r>
    </w:p>
    <w:p w:rsidR="00EF027B" w:rsidRDefault="00AA3FAC" w:rsidP="000D0783">
      <w:pPr>
        <w:rPr>
          <w:i/>
          <w:color w:val="002060"/>
          <w:lang w:val="ru-RU"/>
        </w:rPr>
      </w:pPr>
      <w:r w:rsidRPr="00935521">
        <w:rPr>
          <w:i/>
          <w:color w:val="002060"/>
          <w:lang w:val="ru-RU"/>
        </w:rPr>
        <w:t xml:space="preserve"> </w:t>
      </w:r>
    </w:p>
    <w:p w:rsidR="00AA3FAC" w:rsidRPr="00935521" w:rsidRDefault="00AA3FAC" w:rsidP="000D0783">
      <w:pPr>
        <w:rPr>
          <w:i/>
          <w:color w:val="002060"/>
          <w:lang w:val="ru-RU"/>
        </w:rPr>
      </w:pPr>
      <w:r w:rsidRPr="00935521">
        <w:rPr>
          <w:i/>
          <w:color w:val="002060"/>
          <w:lang w:val="ru-RU"/>
        </w:rPr>
        <w:t xml:space="preserve">      </w:t>
      </w:r>
    </w:p>
    <w:p w:rsidR="001E7393" w:rsidRPr="00935521" w:rsidRDefault="001E7393" w:rsidP="000D0783">
      <w:pPr>
        <w:rPr>
          <w:i/>
          <w:color w:val="002060"/>
          <w:lang w:val="ru-RU"/>
        </w:rPr>
      </w:pPr>
      <w:r w:rsidRPr="00935521">
        <w:rPr>
          <w:i/>
          <w:color w:val="002060"/>
          <w:lang w:val="ru-RU"/>
        </w:rPr>
        <w:t>Схема 1Д</w:t>
      </w:r>
    </w:p>
    <w:p w:rsidR="001E7393" w:rsidRPr="00935521" w:rsidRDefault="001E7393" w:rsidP="000D0783">
      <w:pPr>
        <w:rPr>
          <w:lang w:val="ru-RU"/>
        </w:rPr>
      </w:pPr>
      <w:r w:rsidRPr="00935521">
        <w:rPr>
          <w:lang w:val="ru-RU"/>
        </w:rPr>
        <w:t xml:space="preserve">Относится к смазке серийного производства и предусматривает лабораторную экспертизу, порядок и место проведения которой выбирается на усмотрение клиента. </w:t>
      </w:r>
    </w:p>
    <w:p w:rsidR="00EF027B" w:rsidRDefault="00AA3FAC" w:rsidP="000D0783">
      <w:pPr>
        <w:rPr>
          <w:i/>
          <w:color w:val="002060"/>
          <w:lang w:val="ru-RU"/>
        </w:rPr>
      </w:pPr>
      <w:r w:rsidRPr="00935521">
        <w:rPr>
          <w:i/>
          <w:color w:val="002060"/>
          <w:lang w:val="ru-RU"/>
        </w:rPr>
        <w:t xml:space="preserve"> </w:t>
      </w:r>
    </w:p>
    <w:p w:rsidR="00AA3FAC" w:rsidRPr="00935521" w:rsidRDefault="00AA3FAC" w:rsidP="000D0783">
      <w:pPr>
        <w:rPr>
          <w:i/>
          <w:color w:val="002060"/>
          <w:lang w:val="ru-RU"/>
        </w:rPr>
      </w:pPr>
      <w:r w:rsidRPr="00935521">
        <w:rPr>
          <w:i/>
          <w:color w:val="002060"/>
          <w:lang w:val="ru-RU"/>
        </w:rPr>
        <w:t xml:space="preserve">      </w:t>
      </w:r>
    </w:p>
    <w:p w:rsidR="001E7393" w:rsidRPr="00935521" w:rsidRDefault="001E7393" w:rsidP="000D0783">
      <w:pPr>
        <w:rPr>
          <w:i/>
          <w:color w:val="002060"/>
          <w:lang w:val="ru-RU"/>
        </w:rPr>
      </w:pPr>
      <w:r w:rsidRPr="00935521">
        <w:rPr>
          <w:i/>
          <w:color w:val="002060"/>
          <w:lang w:val="ru-RU"/>
        </w:rPr>
        <w:t>Схема 2Д</w:t>
      </w:r>
    </w:p>
    <w:p w:rsidR="001E7393" w:rsidRPr="00935521" w:rsidRDefault="001E7393" w:rsidP="000D0783">
      <w:pPr>
        <w:rPr>
          <w:lang w:val="ru-RU"/>
        </w:rPr>
      </w:pPr>
      <w:r w:rsidRPr="00935521">
        <w:rPr>
          <w:lang w:val="ru-RU"/>
        </w:rPr>
        <w:t>Разработана для экспертизы партии антифрикционных веществ, инициированной производителем, продавцом или импортёром. Декларирование по второй схеме производится в аккредитованном Центре по 3 параметрам безопасности: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  1. </w:t>
      </w:r>
      <w:r w:rsidR="001E7393" w:rsidRPr="00935521">
        <w:rPr>
          <w:lang w:val="ru-RU"/>
        </w:rPr>
        <w:t>Пожарной.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  2. </w:t>
      </w:r>
      <w:r w:rsidR="001E7393" w:rsidRPr="00935521">
        <w:rPr>
          <w:lang w:val="ru-RU"/>
        </w:rPr>
        <w:t>Окружающей среды.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  3. </w:t>
      </w:r>
      <w:r w:rsidR="001E7393" w:rsidRPr="00935521">
        <w:rPr>
          <w:lang w:val="ru-RU"/>
        </w:rPr>
        <w:t>Здоровья людей.</w:t>
      </w:r>
    </w:p>
    <w:p w:rsidR="00AA3FAC" w:rsidRDefault="00AA3FAC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1E7393" w:rsidRPr="00935521" w:rsidRDefault="001E7393" w:rsidP="000D0783">
      <w:pPr>
        <w:rPr>
          <w:sz w:val="24"/>
          <w:szCs w:val="24"/>
          <w:lang w:val="ru-RU"/>
        </w:rPr>
      </w:pPr>
      <w:r w:rsidRPr="00935521">
        <w:rPr>
          <w:sz w:val="24"/>
          <w:szCs w:val="24"/>
          <w:lang w:val="ru-RU"/>
        </w:rPr>
        <w:t>Маркировка тр тс 030 2012</w:t>
      </w:r>
    </w:p>
    <w:p w:rsidR="00AA3FAC" w:rsidRDefault="00AA3FAC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1E7393" w:rsidRPr="00935521" w:rsidRDefault="001E7393" w:rsidP="000D0783">
      <w:pPr>
        <w:rPr>
          <w:lang w:val="ru-RU"/>
        </w:rPr>
      </w:pPr>
      <w:r w:rsidRPr="00935521">
        <w:rPr>
          <w:lang w:val="ru-RU"/>
        </w:rPr>
        <w:t>Использует единую знаковую систему для всех смазочных материалов, попадающих на рынок. Каждая буква латинского алфавита означает тип (назначение) масла:</w:t>
      </w:r>
    </w:p>
    <w:p w:rsidR="003D218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3D2183" w:rsidRPr="00935521">
        <w:t>AN</w:t>
      </w:r>
      <w:r w:rsidR="00823CDA" w:rsidRPr="00935521">
        <w:rPr>
          <w:lang w:val="ru-RU"/>
        </w:rPr>
        <w:t xml:space="preserve"> – Обычные.</w:t>
      </w:r>
    </w:p>
    <w:p w:rsidR="003D218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3D2183" w:rsidRPr="00935521">
        <w:t>B</w:t>
      </w:r>
      <w:r w:rsidR="00823CDA" w:rsidRPr="00935521">
        <w:rPr>
          <w:lang w:val="ru-RU"/>
        </w:rPr>
        <w:t xml:space="preserve"> – Содержащие битум. 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3D2183" w:rsidRPr="00935521">
        <w:t>C</w:t>
      </w:r>
      <w:r w:rsidR="00823CDA" w:rsidRPr="00935521">
        <w:rPr>
          <w:lang w:val="ru-RU"/>
        </w:rPr>
        <w:t xml:space="preserve"> – Циркуляционные.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CG</w:t>
      </w:r>
      <w:r w:rsidR="00823CDA" w:rsidRPr="00935521">
        <w:rPr>
          <w:lang w:val="ru-RU"/>
        </w:rPr>
        <w:t xml:space="preserve"> – Для направляющих скольжения.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D</w:t>
      </w:r>
      <w:r w:rsidR="00823CDA" w:rsidRPr="00935521">
        <w:rPr>
          <w:lang w:val="ru-RU"/>
        </w:rPr>
        <w:t xml:space="preserve"> – Для пневматических устройств.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E</w:t>
      </w:r>
      <w:r w:rsidR="00823CDA" w:rsidRPr="00935521">
        <w:rPr>
          <w:lang w:val="ru-RU"/>
        </w:rPr>
        <w:t xml:space="preserve"> – Сложные эфиры, органические.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 xml:space="preserve">F </w:t>
      </w:r>
      <w:r w:rsidR="00823CDA" w:rsidRPr="00935521">
        <w:rPr>
          <w:lang w:val="ru-RU"/>
        </w:rPr>
        <w:t>– Для воздушных фильтров.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FS</w:t>
      </w:r>
      <w:r w:rsidR="00823CDA" w:rsidRPr="00935521">
        <w:rPr>
          <w:lang w:val="ru-RU"/>
        </w:rPr>
        <w:t xml:space="preserve"> – Формовочные.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H</w:t>
      </w:r>
      <w:r w:rsidR="00823CDA" w:rsidRPr="00935521">
        <w:rPr>
          <w:lang w:val="ru-RU"/>
        </w:rPr>
        <w:t xml:space="preserve"> – Гидравлические.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HD</w:t>
      </w:r>
      <w:r w:rsidR="00823CDA" w:rsidRPr="00935521">
        <w:rPr>
          <w:lang w:val="ru-RU"/>
        </w:rPr>
        <w:t xml:space="preserve"> – Для двигателей. 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FK</w:t>
      </w:r>
      <w:r w:rsidR="00823CDA" w:rsidRPr="00935521">
        <w:rPr>
          <w:lang w:val="ru-RU"/>
        </w:rPr>
        <w:t xml:space="preserve"> – Перфтористые жидкости.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HC</w:t>
      </w:r>
      <w:r w:rsidR="00823CDA" w:rsidRPr="00935521">
        <w:rPr>
          <w:lang w:val="ru-RU"/>
        </w:rPr>
        <w:t xml:space="preserve"> – Синтетические углеводороды.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J</w:t>
      </w:r>
      <w:r w:rsidR="00823CDA" w:rsidRPr="00935521">
        <w:rPr>
          <w:lang w:val="ru-RU"/>
        </w:rPr>
        <w:t xml:space="preserve"> – Электроизоляционные.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K</w:t>
      </w:r>
      <w:r w:rsidR="00823CDA" w:rsidRPr="00935521">
        <w:rPr>
          <w:lang w:val="ru-RU"/>
        </w:rPr>
        <w:t xml:space="preserve"> – Для холодильных установок.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L</w:t>
      </w:r>
      <w:r w:rsidR="00823CDA" w:rsidRPr="00935521">
        <w:rPr>
          <w:lang w:val="ru-RU"/>
        </w:rPr>
        <w:t xml:space="preserve"> – Закалочные.</w:t>
      </w:r>
    </w:p>
    <w:p w:rsidR="00823CDA" w:rsidRPr="00935521" w:rsidRDefault="00AA3FAC" w:rsidP="000D0783">
      <w:r w:rsidRPr="00935521">
        <w:rPr>
          <w:lang w:val="ru-RU"/>
        </w:rPr>
        <w:t xml:space="preserve">     </w:t>
      </w:r>
      <w:r w:rsidR="00823CDA" w:rsidRPr="00935521">
        <w:t>PH</w:t>
      </w:r>
      <w:r w:rsidR="00823CDA" w:rsidRPr="00935521">
        <w:rPr>
          <w:lang w:val="ru-RU"/>
        </w:rPr>
        <w:t xml:space="preserve"> – Сложные эфиры кислоты </w:t>
      </w:r>
      <w:r w:rsidR="0021270A" w:rsidRPr="00935521">
        <w:t>H</w:t>
      </w:r>
      <w:r w:rsidR="0021270A" w:rsidRPr="00935521">
        <w:rPr>
          <w:sz w:val="16"/>
          <w:szCs w:val="16"/>
        </w:rPr>
        <w:t>3</w:t>
      </w:r>
      <w:r w:rsidR="0021270A" w:rsidRPr="00935521">
        <w:t>PO</w:t>
      </w:r>
      <w:r w:rsidR="0021270A" w:rsidRPr="00935521">
        <w:rPr>
          <w:sz w:val="16"/>
          <w:szCs w:val="16"/>
        </w:rPr>
        <w:t>4</w:t>
      </w:r>
    </w:p>
    <w:p w:rsidR="00823CD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823CDA" w:rsidRPr="00935521">
        <w:t>PG</w:t>
      </w:r>
      <w:r w:rsidR="0021270A" w:rsidRPr="00935521">
        <w:t xml:space="preserve"> </w:t>
      </w:r>
      <w:r w:rsidR="0021270A" w:rsidRPr="00935521">
        <w:rPr>
          <w:lang w:val="ru-RU"/>
        </w:rPr>
        <w:t>– Полигликолевые масла.</w:t>
      </w:r>
    </w:p>
    <w:p w:rsidR="0021270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21270A" w:rsidRPr="00935521">
        <w:t>Q</w:t>
      </w:r>
      <w:r w:rsidR="0021270A" w:rsidRPr="00935521">
        <w:rPr>
          <w:lang w:val="ru-RU"/>
        </w:rPr>
        <w:t xml:space="preserve"> – Теплоносители.</w:t>
      </w:r>
    </w:p>
    <w:p w:rsidR="0021270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21270A" w:rsidRPr="00935521">
        <w:t>R</w:t>
      </w:r>
      <w:r w:rsidR="0021270A" w:rsidRPr="00935521">
        <w:rPr>
          <w:lang w:val="ru-RU"/>
        </w:rPr>
        <w:t xml:space="preserve"> – Антикоррозийные.</w:t>
      </w:r>
    </w:p>
    <w:p w:rsidR="0021270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21270A" w:rsidRPr="00935521">
        <w:t>S</w:t>
      </w:r>
      <w:r w:rsidR="0021270A" w:rsidRPr="00935521">
        <w:rPr>
          <w:lang w:val="ru-RU"/>
        </w:rPr>
        <w:t xml:space="preserve"> – Смазочно-охлаждающие.</w:t>
      </w:r>
    </w:p>
    <w:p w:rsidR="0021270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21270A" w:rsidRPr="00935521">
        <w:t>SI</w:t>
      </w:r>
      <w:r w:rsidR="0021270A" w:rsidRPr="00935521">
        <w:rPr>
          <w:lang w:val="ru-RU"/>
        </w:rPr>
        <w:t xml:space="preserve"> – Силиконовые масла.</w:t>
      </w:r>
    </w:p>
    <w:p w:rsidR="0021270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21270A" w:rsidRPr="00935521">
        <w:t>TD</w:t>
      </w:r>
      <w:r w:rsidR="0021270A" w:rsidRPr="00935521">
        <w:rPr>
          <w:lang w:val="ru-RU"/>
        </w:rPr>
        <w:t xml:space="preserve"> – Регулировочные смазочные.</w:t>
      </w:r>
    </w:p>
    <w:p w:rsidR="0021270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21270A" w:rsidRPr="00935521">
        <w:t>V</w:t>
      </w:r>
      <w:r w:rsidR="0021270A" w:rsidRPr="00935521">
        <w:rPr>
          <w:lang w:val="ru-RU"/>
        </w:rPr>
        <w:t xml:space="preserve"> – Компрессионные. </w:t>
      </w:r>
    </w:p>
    <w:p w:rsidR="0021270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21270A" w:rsidRPr="00935521">
        <w:t>W</w:t>
      </w:r>
      <w:r w:rsidR="0021270A" w:rsidRPr="00935521">
        <w:rPr>
          <w:lang w:val="ru-RU"/>
        </w:rPr>
        <w:t xml:space="preserve"> – Прокаточные.</w:t>
      </w:r>
    </w:p>
    <w:p w:rsidR="0021270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21270A" w:rsidRPr="00935521">
        <w:t>Z</w:t>
      </w:r>
      <w:r w:rsidR="0021270A" w:rsidRPr="00935521">
        <w:rPr>
          <w:lang w:val="ru-RU"/>
        </w:rPr>
        <w:t xml:space="preserve"> – Для паровых цилиндров.</w:t>
      </w:r>
    </w:p>
    <w:p w:rsidR="0021270A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21270A" w:rsidRPr="00935521">
        <w:t>X</w:t>
      </w:r>
      <w:r w:rsidR="0021270A" w:rsidRPr="00935521">
        <w:rPr>
          <w:lang w:val="ru-RU"/>
        </w:rPr>
        <w:t xml:space="preserve"> – Прочие.</w:t>
      </w:r>
    </w:p>
    <w:p w:rsidR="00AA3FAC" w:rsidRDefault="00AA3FAC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1E7393" w:rsidRPr="00935521" w:rsidRDefault="001E7393" w:rsidP="000D0783">
      <w:pPr>
        <w:rPr>
          <w:color w:val="002060"/>
          <w:sz w:val="24"/>
          <w:szCs w:val="24"/>
          <w:lang w:val="ru-RU"/>
        </w:rPr>
      </w:pPr>
      <w:r w:rsidRPr="00935521">
        <w:rPr>
          <w:color w:val="002060"/>
          <w:sz w:val="24"/>
          <w:szCs w:val="24"/>
          <w:lang w:val="ru-RU"/>
        </w:rPr>
        <w:t xml:space="preserve">Преимущества, которые мы предлагаем производителям технических масел и смазок согласно тр тс </w:t>
      </w:r>
    </w:p>
    <w:p w:rsidR="00AA3FAC" w:rsidRDefault="00AA3FAC" w:rsidP="000D0783">
      <w:pPr>
        <w:rPr>
          <w:lang w:val="ru-RU"/>
        </w:rPr>
      </w:pPr>
    </w:p>
    <w:p w:rsidR="00EF027B" w:rsidRPr="00935521" w:rsidRDefault="00EF027B" w:rsidP="000D0783">
      <w:pPr>
        <w:rPr>
          <w:lang w:val="ru-RU"/>
        </w:rPr>
      </w:pPr>
    </w:p>
    <w:p w:rsidR="001E7393" w:rsidRPr="00935521" w:rsidRDefault="001E7393" w:rsidP="000D0783">
      <w:pPr>
        <w:rPr>
          <w:lang w:val="ru-RU"/>
        </w:rPr>
      </w:pPr>
      <w:r w:rsidRPr="00935521">
        <w:rPr>
          <w:lang w:val="ru-RU"/>
        </w:rPr>
        <w:t xml:space="preserve">Наш аттестованный Центр может осуществлять сертификацию товаров, исходя из </w:t>
      </w:r>
      <w:r w:rsidRPr="00935521">
        <w:rPr>
          <w:color w:val="404040" w:themeColor="text1" w:themeTint="BF"/>
          <w:lang w:val="ru-RU"/>
        </w:rPr>
        <w:t>тр тс 030 2012</w:t>
      </w:r>
      <w:r w:rsidRPr="00935521">
        <w:rPr>
          <w:lang w:val="ru-RU"/>
        </w:rPr>
        <w:t xml:space="preserve">, циркулирующих на международном рынке. Помимо экспертизы и Декларации соответствия выпускаемых </w:t>
      </w:r>
      <w:r w:rsidRPr="00935521">
        <w:rPr>
          <w:color w:val="404040" w:themeColor="text1" w:themeTint="BF"/>
          <w:lang w:val="ru-RU"/>
        </w:rPr>
        <w:t xml:space="preserve">масел и </w:t>
      </w:r>
      <w:r w:rsidRPr="00935521">
        <w:rPr>
          <w:lang w:val="ru-RU"/>
        </w:rPr>
        <w:t xml:space="preserve">технических </w:t>
      </w:r>
      <w:r w:rsidRPr="00935521">
        <w:rPr>
          <w:color w:val="404040" w:themeColor="text1" w:themeTint="BF"/>
          <w:lang w:val="ru-RU"/>
        </w:rPr>
        <w:t xml:space="preserve">смазок тр тс </w:t>
      </w:r>
      <w:r w:rsidRPr="00935521">
        <w:rPr>
          <w:lang w:val="ru-RU"/>
        </w:rPr>
        <w:t>готовятся: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1E7393" w:rsidRPr="00935521">
        <w:rPr>
          <w:lang w:val="ru-RU"/>
        </w:rPr>
        <w:t>Паспорта безопасности и Паспорта качества,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1E7393" w:rsidRPr="00935521">
        <w:rPr>
          <w:lang w:val="ru-RU"/>
        </w:rPr>
        <w:t>Техническая документация,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</w:t>
      </w:r>
      <w:r w:rsidR="001E7393" w:rsidRPr="00935521">
        <w:rPr>
          <w:lang w:val="ru-RU"/>
        </w:rPr>
        <w:t>Для импортных смазок – инвойс (в Декларации потребуется указать его номер).</w:t>
      </w:r>
    </w:p>
    <w:p w:rsidR="001E7393" w:rsidRPr="00935521" w:rsidRDefault="001E7393" w:rsidP="000D0783">
      <w:pPr>
        <w:rPr>
          <w:lang w:val="ru-RU"/>
        </w:rPr>
      </w:pPr>
      <w:r w:rsidRPr="00935521">
        <w:rPr>
          <w:lang w:val="ru-RU"/>
        </w:rPr>
        <w:t>Предприниматели, желающие сертифицировать свою продукцию, найдут у нас на сайте перечень стандартов: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– </w:t>
      </w:r>
      <w:r w:rsidR="001E7393" w:rsidRPr="00935521">
        <w:rPr>
          <w:lang w:val="ru-RU"/>
        </w:rPr>
        <w:t>на сельхозпродукцию,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– </w:t>
      </w:r>
      <w:r w:rsidR="001E7393" w:rsidRPr="00935521">
        <w:rPr>
          <w:lang w:val="ru-RU"/>
        </w:rPr>
        <w:t xml:space="preserve">автомобили, 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– </w:t>
      </w:r>
      <w:r w:rsidR="001E7393" w:rsidRPr="00935521">
        <w:rPr>
          <w:lang w:val="ru-RU"/>
        </w:rPr>
        <w:t>робототехнику,</w:t>
      </w:r>
    </w:p>
    <w:p w:rsidR="001E7393" w:rsidRPr="00935521" w:rsidRDefault="00AA3FAC" w:rsidP="000D0783">
      <w:pPr>
        <w:rPr>
          <w:lang w:val="ru-RU"/>
        </w:rPr>
      </w:pPr>
      <w:r w:rsidRPr="00935521">
        <w:rPr>
          <w:lang w:val="ru-RU"/>
        </w:rPr>
        <w:t xml:space="preserve">     – </w:t>
      </w:r>
      <w:r w:rsidR="001E7393" w:rsidRPr="00935521">
        <w:rPr>
          <w:lang w:val="ru-RU"/>
        </w:rPr>
        <w:t>оснащение судов.</w:t>
      </w:r>
      <w:bookmarkEnd w:id="0"/>
    </w:p>
    <w:sectPr w:rsidR="001E7393" w:rsidRPr="0093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5B7"/>
    <w:multiLevelType w:val="multilevel"/>
    <w:tmpl w:val="44607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D7A"/>
    <w:multiLevelType w:val="hybridMultilevel"/>
    <w:tmpl w:val="AE40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860"/>
    <w:multiLevelType w:val="multilevel"/>
    <w:tmpl w:val="44607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25FE"/>
    <w:multiLevelType w:val="multilevel"/>
    <w:tmpl w:val="A964E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1572D"/>
    <w:multiLevelType w:val="hybridMultilevel"/>
    <w:tmpl w:val="1D88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69D1"/>
    <w:multiLevelType w:val="multilevel"/>
    <w:tmpl w:val="B25A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B2E69D0"/>
    <w:multiLevelType w:val="hybridMultilevel"/>
    <w:tmpl w:val="3894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A5C3D"/>
    <w:multiLevelType w:val="multilevel"/>
    <w:tmpl w:val="366C2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93"/>
    <w:rsid w:val="00006C83"/>
    <w:rsid w:val="000107D1"/>
    <w:rsid w:val="00012A39"/>
    <w:rsid w:val="000D0783"/>
    <w:rsid w:val="00155F63"/>
    <w:rsid w:val="00187966"/>
    <w:rsid w:val="001E7393"/>
    <w:rsid w:val="0021270A"/>
    <w:rsid w:val="002F7EB9"/>
    <w:rsid w:val="003368AF"/>
    <w:rsid w:val="003A55B3"/>
    <w:rsid w:val="003D2183"/>
    <w:rsid w:val="00411BC0"/>
    <w:rsid w:val="00461CE5"/>
    <w:rsid w:val="004769FC"/>
    <w:rsid w:val="00481EDA"/>
    <w:rsid w:val="00522D0E"/>
    <w:rsid w:val="005A7128"/>
    <w:rsid w:val="005C60C6"/>
    <w:rsid w:val="00630840"/>
    <w:rsid w:val="006D4879"/>
    <w:rsid w:val="007C68F8"/>
    <w:rsid w:val="00823CDA"/>
    <w:rsid w:val="008855AB"/>
    <w:rsid w:val="00935521"/>
    <w:rsid w:val="00A03A7F"/>
    <w:rsid w:val="00A67B72"/>
    <w:rsid w:val="00A91393"/>
    <w:rsid w:val="00AA3FAC"/>
    <w:rsid w:val="00C02FA1"/>
    <w:rsid w:val="00C10DD3"/>
    <w:rsid w:val="00DF18EA"/>
    <w:rsid w:val="00DF79D3"/>
    <w:rsid w:val="00E536F0"/>
    <w:rsid w:val="00EF027B"/>
    <w:rsid w:val="00F3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F24E-C36F-4CF6-B9FC-6B9FC29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DA"/>
    <w:rPr>
      <w:rFonts w:eastAsiaTheme="minorHAnsi"/>
      <w:lang w:val="en-US"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1E7393"/>
    <w:pPr>
      <w:outlineLvl w:val="1"/>
    </w:pPr>
    <w:rPr>
      <w:color w:val="002060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A03A7F"/>
    <w:pPr>
      <w:spacing w:before="120" w:beforeAutospacing="0" w:after="120" w:afterAutospacing="0"/>
      <w:outlineLvl w:val="2"/>
    </w:pPr>
    <w:rPr>
      <w:b/>
      <w:i/>
      <w:color w:val="002060"/>
    </w:rPr>
  </w:style>
  <w:style w:type="paragraph" w:styleId="4">
    <w:name w:val="heading 4"/>
    <w:basedOn w:val="3"/>
    <w:next w:val="a"/>
    <w:link w:val="40"/>
    <w:uiPriority w:val="9"/>
    <w:unhideWhenUsed/>
    <w:qFormat/>
    <w:rsid w:val="001E7393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E7393"/>
    <w:rPr>
      <w:rFonts w:eastAsia="Times New Roman"/>
      <w:color w:val="00206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03A7F"/>
    <w:rPr>
      <w:rFonts w:eastAsia="Times New Roman"/>
      <w:b/>
      <w:i/>
      <w:color w:val="002060"/>
      <w:sz w:val="24"/>
      <w:szCs w:val="24"/>
      <w:lang w:eastAsia="ru-RU"/>
    </w:rPr>
  </w:style>
  <w:style w:type="paragraph" w:styleId="a0">
    <w:name w:val="Normal (Web)"/>
    <w:basedOn w:val="a"/>
    <w:uiPriority w:val="99"/>
    <w:unhideWhenUsed/>
    <w:rsid w:val="001E73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7393"/>
    <w:pPr>
      <w:ind w:left="720"/>
      <w:contextualSpacing/>
    </w:pPr>
  </w:style>
  <w:style w:type="table" w:styleId="a5">
    <w:name w:val="Table Grid"/>
    <w:basedOn w:val="a2"/>
    <w:uiPriority w:val="39"/>
    <w:rsid w:val="001E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rsid w:val="001E7393"/>
    <w:rPr>
      <w:rFonts w:eastAsiaTheme="minorHAnsi"/>
      <w:b/>
      <w:i/>
      <w:color w:val="002060"/>
      <w:sz w:val="24"/>
      <w:szCs w:val="24"/>
      <w:lang w:eastAsia="en-US"/>
    </w:rPr>
  </w:style>
  <w:style w:type="paragraph" w:styleId="a6">
    <w:name w:val="caption"/>
    <w:basedOn w:val="a"/>
    <w:next w:val="a"/>
    <w:uiPriority w:val="35"/>
    <w:unhideWhenUsed/>
    <w:qFormat/>
    <w:rsid w:val="001E739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443</Words>
  <Characters>3106</Characters>
  <Application>Microsoft Office Word</Application>
  <DocSecurity>0</DocSecurity>
  <Lines>127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Semiletova</dc:creator>
  <cp:keywords/>
  <dc:description/>
  <cp:lastModifiedBy>Irina Semiletova</cp:lastModifiedBy>
  <cp:revision>8</cp:revision>
  <dcterms:created xsi:type="dcterms:W3CDTF">2020-01-13T10:19:00Z</dcterms:created>
  <dcterms:modified xsi:type="dcterms:W3CDTF">2020-01-13T23:51:00Z</dcterms:modified>
</cp:coreProperties>
</file>