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AD" w:rsidRDefault="00A42AAD" w:rsidP="003B3B13"/>
    <w:p w:rsidR="003B3B13" w:rsidRDefault="00F37001" w:rsidP="003B3B13">
      <w:r>
        <w:t xml:space="preserve">Дмитрий </w:t>
      </w:r>
      <w:proofErr w:type="spellStart"/>
      <w:r>
        <w:t>Вьюшков</w:t>
      </w:r>
      <w:proofErr w:type="spellEnd"/>
      <w:r>
        <w:t>, министр здравоохранения Омской области:</w:t>
      </w:r>
    </w:p>
    <w:p w:rsidR="00F37001" w:rsidRDefault="003B3B13" w:rsidP="005A3522">
      <w:r>
        <w:t>-</w:t>
      </w:r>
      <w:r w:rsidR="00F37001" w:rsidRPr="00F37001">
        <w:t xml:space="preserve"> В первую очередь, это недооценка состояния больного врачом, и второе - нарушения в организационных процедурах. Если бы этих двух видов нарушений не было, ситуация была бы другая</w:t>
      </w:r>
      <w:r w:rsidR="00F37001">
        <w:t>.  В областном министерстве здравоохранения было принято весьма суровое решение освободить от занимаемых должностей главных врачей районных больниц.</w:t>
      </w:r>
    </w:p>
    <w:p w:rsidR="00CA6254" w:rsidRDefault="00CA6254" w:rsidP="00353DE5"/>
    <w:p w:rsidR="00353DE5" w:rsidRPr="00FE00CE" w:rsidRDefault="00353DE5" w:rsidP="00353DE5">
      <w:pPr>
        <w:rPr>
          <w:b/>
        </w:rPr>
      </w:pPr>
      <w:r w:rsidRPr="00FE00CE">
        <w:rPr>
          <w:b/>
        </w:rPr>
        <w:t>Омские учителя получат доплаты</w:t>
      </w:r>
    </w:p>
    <w:p w:rsidR="00353DE5" w:rsidRDefault="00353DE5" w:rsidP="00353DE5">
      <w:r>
        <w:t xml:space="preserve">Это является частью общей денежной суммы, направленной из федерального бюджета, региону на социальные нужды. Так Омская область получит 2 </w:t>
      </w:r>
      <w:proofErr w:type="spellStart"/>
      <w:proofErr w:type="gramStart"/>
      <w:r>
        <w:t>млрд</w:t>
      </w:r>
      <w:proofErr w:type="spellEnd"/>
      <w:proofErr w:type="gramEnd"/>
      <w:r>
        <w:t xml:space="preserve"> на выплаты малоимущим семьям с детьми.</w:t>
      </w:r>
    </w:p>
    <w:p w:rsidR="00353DE5" w:rsidRDefault="00353DE5" w:rsidP="00353DE5">
      <w:r>
        <w:t xml:space="preserve">Решение было принято в начале марта в Госдуме, где была принята соответствующая поправка в федеральный бюджет на 2021 и 2022 годов. Деньги пойдут не только на поддержку малоимущим семьям, но и на сферу образования. 5 тысяч рублей будут направлены 12 </w:t>
      </w:r>
      <w:proofErr w:type="spellStart"/>
      <w:proofErr w:type="gramStart"/>
      <w:r>
        <w:t>тыс</w:t>
      </w:r>
      <w:proofErr w:type="spellEnd"/>
      <w:proofErr w:type="gramEnd"/>
      <w:r>
        <w:t xml:space="preserve"> учителям за классное руководство.   «В регионе эта выплата составит 5218,5 рублей на ребенка. </w:t>
      </w:r>
      <w:proofErr w:type="gramStart"/>
      <w:r>
        <w:t>Также будет доплата в размере 5 тысяч рублей за классное руководство, при этом все действующие региональные выплаты должны сохраниться», — рассказал депутат Госдумы от Омской и Новосибирской областей, первый заместитель Председателя Государственной Думы Александр Жуков.</w:t>
      </w:r>
      <w:proofErr w:type="gramEnd"/>
    </w:p>
    <w:p w:rsidR="00353DE5" w:rsidRDefault="00353DE5" w:rsidP="005A3522"/>
    <w:p w:rsidR="005A3522" w:rsidRPr="00FE00CE" w:rsidRDefault="005A3522" w:rsidP="005A3522">
      <w:pPr>
        <w:rPr>
          <w:b/>
        </w:rPr>
      </w:pPr>
      <w:r w:rsidRPr="00FE00CE">
        <w:rPr>
          <w:b/>
        </w:rPr>
        <w:t>Омским «тепловикам» не хватило денег</w:t>
      </w:r>
    </w:p>
    <w:p w:rsidR="005A3522" w:rsidRPr="005A3522" w:rsidRDefault="005A3522" w:rsidP="005A3522">
      <w:r w:rsidRPr="005A3522">
        <w:t xml:space="preserve">Региональная энергетическая комиссия одобрила выплату поставщикам коммунальных ресурсов субсидий за четвёртый квартал 2019 </w:t>
      </w:r>
      <w:proofErr w:type="spellStart"/>
      <w:r w:rsidRPr="005A3522">
        <w:t>года</w:t>
      </w:r>
      <w:proofErr w:type="gramStart"/>
      <w:r w:rsidRPr="005A3522">
        <w:t>.П</w:t>
      </w:r>
      <w:proofErr w:type="gramEnd"/>
      <w:r w:rsidRPr="005A3522">
        <w:t>отребность</w:t>
      </w:r>
      <w:proofErr w:type="spellEnd"/>
      <w:r w:rsidRPr="005A3522">
        <w:t xml:space="preserve"> в финансировании возникла у компаний из-за подорожания топлива, налога на добавочную стоимость и минимальной оплаты труда сотрудникам.</w:t>
      </w:r>
    </w:p>
    <w:p w:rsidR="005A3522" w:rsidRPr="005A3522" w:rsidRDefault="005A3522" w:rsidP="005A3522">
      <w:r w:rsidRPr="005A3522">
        <w:t xml:space="preserve">Притом повысить тарифы на услуги для </w:t>
      </w:r>
      <w:proofErr w:type="spellStart"/>
      <w:r w:rsidRPr="005A3522">
        <w:t>омичей</w:t>
      </w:r>
      <w:proofErr w:type="spellEnd"/>
      <w:r w:rsidRPr="005A3522">
        <w:t xml:space="preserve"> предприятия не могут из-за ограничений, введённых в России. Поэтому ряд </w:t>
      </w:r>
      <w:r w:rsidR="00353DE5">
        <w:t>поставщиков</w:t>
      </w:r>
      <w:r w:rsidRPr="005A3522">
        <w:t xml:space="preserve"> тепла и воды обратил</w:t>
      </w:r>
      <w:r w:rsidR="00353DE5">
        <w:t>ись</w:t>
      </w:r>
      <w:r w:rsidRPr="005A3522">
        <w:t xml:space="preserve"> к РЭК за субсидиями из регионального</w:t>
      </w:r>
      <w:r>
        <w:t xml:space="preserve"> </w:t>
      </w:r>
      <w:r w:rsidRPr="005A3522">
        <w:t>бюджета.</w:t>
      </w:r>
      <w:r>
        <w:t xml:space="preserve"> </w:t>
      </w:r>
      <w:r w:rsidRPr="005A3522">
        <w:t>Деньги получит 51 компания, общая сумма составит 224 миллиона рублей. Больше всего должно получить АО «</w:t>
      </w:r>
      <w:proofErr w:type="spellStart"/>
      <w:r w:rsidRPr="005A3522">
        <w:t>ОмскРТС</w:t>
      </w:r>
      <w:proofErr w:type="spellEnd"/>
      <w:r w:rsidRPr="005A3522">
        <w:t>» — 150,1 миллиона. «Тепловой компании» выплатят 9,6 миллиона.</w:t>
      </w:r>
    </w:p>
    <w:p w:rsidR="00CA6254" w:rsidRDefault="005A3522" w:rsidP="005A3522">
      <w:r>
        <w:t>— Часть средств, эксперты РЭК исключили в связи с недостоверностью предоставленных документов, несоответствием документов заявленным требованиям</w:t>
      </w:r>
      <w:proofErr w:type="gramStart"/>
      <w:r w:rsidRPr="005A3522">
        <w:t xml:space="preserve"> </w:t>
      </w:r>
      <w:r>
        <w:t>Т</w:t>
      </w:r>
      <w:proofErr w:type="gramEnd"/>
      <w:r>
        <w:t>рем компаниям отказано в выплатах, - рассказали в РЭК.</w:t>
      </w:r>
    </w:p>
    <w:p w:rsidR="00673DD6" w:rsidRDefault="00673DD6" w:rsidP="00673DD6"/>
    <w:p w:rsidR="00673DD6" w:rsidRPr="00FE00CE" w:rsidRDefault="00673DD6" w:rsidP="00673DD6">
      <w:pPr>
        <w:rPr>
          <w:b/>
        </w:rPr>
      </w:pPr>
      <w:r w:rsidRPr="00FE00CE">
        <w:rPr>
          <w:b/>
        </w:rPr>
        <w:t>Омску хотят присвоить звание</w:t>
      </w:r>
    </w:p>
    <w:p w:rsidR="00673DD6" w:rsidRDefault="00F543AE" w:rsidP="00673DD6">
      <w:r>
        <w:t xml:space="preserve">4 марта на заседании </w:t>
      </w:r>
      <w:r w:rsidR="006E41CE">
        <w:t>местного</w:t>
      </w:r>
      <w:r>
        <w:t xml:space="preserve"> Горсовета депутаты приняли решение о том, чтобы </w:t>
      </w:r>
      <w:r w:rsidR="00673DD6">
        <w:t xml:space="preserve">направить на областной уровень обращение от </w:t>
      </w:r>
      <w:r w:rsidR="006E41CE">
        <w:t xml:space="preserve">ветеранских организаций города, которые выступили с желанием присвоить Омску звание «Город трудовой доблести». В случае успеха это прошение  </w:t>
      </w:r>
      <w:r w:rsidR="006E41CE">
        <w:lastRenderedPageBreak/>
        <w:t xml:space="preserve">отправят в Госдуму и Совет Федерации, откуда оно перейдёт в Правительство РФ. Такой статус дается тем городам, где предприятия получали </w:t>
      </w:r>
      <w:r w:rsidR="00673DD6">
        <w:t>государственные награды</w:t>
      </w:r>
      <w:r w:rsidR="006E41CE">
        <w:t xml:space="preserve">, </w:t>
      </w:r>
      <w:r w:rsidR="00673DD6">
        <w:t xml:space="preserve">красные знамёна Госкомитета обороны, а </w:t>
      </w:r>
      <w:r w:rsidR="006E41CE">
        <w:t>их сотрудники</w:t>
      </w:r>
      <w:r w:rsidR="00673DD6">
        <w:t xml:space="preserve"> — награды за трудовые заслуги. </w:t>
      </w:r>
      <w:r w:rsidR="006E41CE">
        <w:t xml:space="preserve">Помимо этого у горожан должно иметься подтверждение о том, что они проявили трудовой героизм </w:t>
      </w:r>
      <w:r w:rsidR="00673DD6">
        <w:t xml:space="preserve"> во время Великой Отечественной войны.</w:t>
      </w:r>
    </w:p>
    <w:p w:rsidR="00FE00CE" w:rsidRDefault="003B3B13" w:rsidP="003B3B13">
      <w:r>
        <w:t>В городе, удостоенном звания, установят стелу с изображением городского герба и текстом указа о присвоении звания. На 1 Мая, День Победы и День города там будут проводиться публичные мероприятия и праздничные салюты.</w:t>
      </w:r>
    </w:p>
    <w:p w:rsidR="00A42AAD" w:rsidRDefault="00A42AAD" w:rsidP="003B3B13"/>
    <w:p w:rsidR="00A42AAD" w:rsidRDefault="00A42AAD" w:rsidP="003B3B13">
      <w:r>
        <w:t xml:space="preserve">Денис </w:t>
      </w:r>
      <w:proofErr w:type="spellStart"/>
      <w:r>
        <w:t>Мантуров</w:t>
      </w:r>
      <w:proofErr w:type="spellEnd"/>
      <w:r>
        <w:t xml:space="preserve">, </w:t>
      </w:r>
      <w:r w:rsidRPr="00A42AAD">
        <w:t>министр промышленности и торговли Российск</w:t>
      </w:r>
      <w:r>
        <w:t>ой Федерации:</w:t>
      </w:r>
    </w:p>
    <w:p w:rsidR="00A42AAD" w:rsidRDefault="00A42AAD" w:rsidP="003B3B13">
      <w:r>
        <w:t>-Сложилась нездоровая ситуация, связанная тем, что в аптеках скупаются спекулянтами медицинские изделия, в том числе маски, которые затем вывозятся за рубеж. Важно понимать, что ограничений для аптечного сегмента по продаже внутри страны нет.</w:t>
      </w:r>
      <w:r w:rsidRPr="00A42AAD">
        <w:t xml:space="preserve"> Прежде всего, необходимо предотвратить так называемый </w:t>
      </w:r>
      <w:r>
        <w:t>«</w:t>
      </w:r>
      <w:r w:rsidRPr="00A42AAD">
        <w:t>искусственный дефицит</w:t>
      </w:r>
      <w:r>
        <w:t>»</w:t>
      </w:r>
      <w:r w:rsidRPr="00A42AAD">
        <w:t xml:space="preserve"> некоторых медицинских изделий - масок, респираторов, противовирусных средств, которые спекулянты могут вывозить за рубеж</w:t>
      </w:r>
      <w:r>
        <w:t>.</w:t>
      </w:r>
    </w:p>
    <w:p w:rsidR="00A42AAD" w:rsidRDefault="00A42AAD" w:rsidP="003B3B13"/>
    <w:p w:rsidR="00A42AAD" w:rsidRPr="00A42AAD" w:rsidRDefault="00A42AAD" w:rsidP="003B3B13">
      <w:pPr>
        <w:rPr>
          <w:b/>
        </w:rPr>
      </w:pPr>
      <w:r w:rsidRPr="00A42AAD">
        <w:rPr>
          <w:b/>
        </w:rPr>
        <w:t>В России запретили вывоз масок</w:t>
      </w:r>
    </w:p>
    <w:p w:rsidR="00A42AAD" w:rsidRPr="00A42AAD" w:rsidRDefault="00A42AAD" w:rsidP="003B3B13">
      <w:pPr>
        <w:rPr>
          <w:i/>
        </w:rPr>
      </w:pPr>
      <w:r w:rsidRPr="00A42AAD">
        <w:rPr>
          <w:i/>
        </w:rPr>
        <w:t>Ограничение будет действ</w:t>
      </w:r>
      <w:r>
        <w:rPr>
          <w:i/>
        </w:rPr>
        <w:t>овать</w:t>
      </w:r>
      <w:r w:rsidRPr="00A42AAD">
        <w:rPr>
          <w:i/>
        </w:rPr>
        <w:t xml:space="preserve"> </w:t>
      </w:r>
      <w:r>
        <w:rPr>
          <w:i/>
        </w:rPr>
        <w:t>до</w:t>
      </w:r>
      <w:r w:rsidRPr="00A42AAD">
        <w:rPr>
          <w:i/>
        </w:rPr>
        <w:t xml:space="preserve"> 1 июня 2020 года.</w:t>
      </w:r>
    </w:p>
    <w:p w:rsidR="00A42AAD" w:rsidRDefault="00A42AAD" w:rsidP="00A42AAD">
      <w:r>
        <w:t xml:space="preserve">Россия ввела запрет на вывоз ряда медицинских изделий, включая защитные маски и бинты. Соответствующее постановление было опубликовано на сайте правительства РФ. Кроме масок и бинтов, в списке также значатся одноразовые костюмы химической защиты, респираторы определенного вида, бахилы, дезинфицирующие средства, хирургические халаты и перчатки, марля. Стоит уточнить, что вывоз медицинских изделий возможен только в случае оказания международной гуманитарной помощи другим государствам. </w:t>
      </w:r>
    </w:p>
    <w:p w:rsidR="00A42AAD" w:rsidRDefault="00A42AAD" w:rsidP="00A42AAD">
      <w:r>
        <w:t xml:space="preserve">По словам министра промышленности и торговли Дениса </w:t>
      </w:r>
      <w:proofErr w:type="spellStart"/>
      <w:r>
        <w:t>Мантурова</w:t>
      </w:r>
      <w:proofErr w:type="spellEnd"/>
      <w:r>
        <w:t xml:space="preserve">, с помощью этих мер в стране  пытаются </w:t>
      </w:r>
      <w:proofErr w:type="gramStart"/>
      <w:r>
        <w:t>избежать</w:t>
      </w:r>
      <w:proofErr w:type="gramEnd"/>
      <w:r>
        <w:t xml:space="preserve"> «искусственный дефицит» некоторых видов товаров, которые некоторые россияне вывозят за границу.</w:t>
      </w:r>
    </w:p>
    <w:p w:rsidR="00A42AAD" w:rsidRDefault="00A42AAD" w:rsidP="00A42AAD">
      <w:r>
        <w:t>В Москве на данный момент наблюдается недостаток в медицинских масках, аптечные сети объяснили эту ситуацию отсутствием их  у поставщиков.</w:t>
      </w:r>
    </w:p>
    <w:p w:rsidR="00A42AAD" w:rsidRDefault="00A42AAD" w:rsidP="00A42AAD">
      <w:r>
        <w:t xml:space="preserve">«В настоящее время медицинских масок в свободной продаже у нас нет, наше производство работает под обеспечение обязательств по ранее заключенным контрактам и договорам на поставку в аптечные сети и ЛПУ», — комментируют происходящее представитель московской аптечной сети. </w:t>
      </w:r>
    </w:p>
    <w:p w:rsidR="00A42AAD" w:rsidRDefault="00A42AAD" w:rsidP="00A42AAD">
      <w:r>
        <w:t xml:space="preserve">Стоит сказать, что в Федеральной антимонопольной службе (ФАС) дефицит медицинских масок в аптеках Москвы и Карачаево-Черкесской Республики был зафиксирован еще в феврале: в половине столичных округов их не было в продаже. </w:t>
      </w:r>
    </w:p>
    <w:p w:rsidR="00A42AAD" w:rsidRDefault="00A42AAD" w:rsidP="00A42AAD">
      <w:r>
        <w:lastRenderedPageBreak/>
        <w:t>Кроме того, ФАС сообщила о росте розничных цен на одну маску по отношению к цене 2019 года: в Москве цены выросли на 900%, в Карачаево-Черкесии — на 100%. Также медицинские маски подорожали в Кабардино-Балкарии и Пермском крае. В последнем регионе ФАС зафиксировала наивысшую цену на изделие — 33 руб.</w:t>
      </w:r>
    </w:p>
    <w:p w:rsidR="00A42AAD" w:rsidRDefault="00A42AAD" w:rsidP="00A42AAD">
      <w:r>
        <w:t>Ситуация с ценниками на маски вызвала настолько большой резонанс у общественности, что в нее вмешался президент России Владимир Путин. Глава государства  предложил отбирать лиценз</w:t>
      </w:r>
      <w:proofErr w:type="gramStart"/>
      <w:r>
        <w:t>ии у а</w:t>
      </w:r>
      <w:proofErr w:type="gramEnd"/>
      <w:r>
        <w:t>птек, завышающих цены, «чтобы неповадно было в следующий раз». По его словам, от закрытия нескольких предприятий аптечная сеть в России не пострадает и «никаких негативных последствий для граждан с точки зрения снабжения лекарственными препаратами точно не будет».</w:t>
      </w:r>
    </w:p>
    <w:p w:rsidR="00A42AAD" w:rsidRDefault="00A42AAD" w:rsidP="00A42AAD">
      <w:r>
        <w:t xml:space="preserve">В Омске фармацевтические компании в феврале также «заломили» цены. Из-за </w:t>
      </w:r>
      <w:r w:rsidRPr="00A42AAD">
        <w:t xml:space="preserve">распространения китайского </w:t>
      </w:r>
      <w:proofErr w:type="spellStart"/>
      <w:r w:rsidRPr="00A42AAD">
        <w:t>коронавируса</w:t>
      </w:r>
      <w:proofErr w:type="spellEnd"/>
      <w:r w:rsidRPr="00A42AAD">
        <w:t xml:space="preserve"> в </w:t>
      </w:r>
      <w:r>
        <w:t>городе</w:t>
      </w:r>
      <w:r w:rsidRPr="00A42AAD">
        <w:t xml:space="preserve"> заметили многократный рост стоимости на медицинские маски. Те маски, которые ранее можно было купить за 2 рубля, с</w:t>
      </w:r>
      <w:r>
        <w:t xml:space="preserve">тали продавать </w:t>
      </w:r>
      <w:r w:rsidRPr="00A42AAD">
        <w:t>за 10 рублей.</w:t>
      </w:r>
    </w:p>
    <w:p w:rsidR="00A42AAD" w:rsidRDefault="00A42AAD" w:rsidP="00A42AAD">
      <w:r>
        <w:t>М</w:t>
      </w:r>
      <w:r w:rsidRPr="00A42AAD">
        <w:t xml:space="preserve">инистр здравоохранения </w:t>
      </w:r>
      <w:r>
        <w:t xml:space="preserve">Дмитрий </w:t>
      </w:r>
      <w:proofErr w:type="spellStart"/>
      <w:r w:rsidRPr="00A42AAD">
        <w:t>Вьюшков</w:t>
      </w:r>
      <w:proofErr w:type="spellEnd"/>
      <w:r w:rsidRPr="00A42AAD">
        <w:t xml:space="preserve"> признал, что отдельные аптеки действительно подняли цены на </w:t>
      </w:r>
      <w:r>
        <w:t>этот товар</w:t>
      </w:r>
      <w:r w:rsidRPr="00A42AAD">
        <w:t>. Но в большинстве из них цены остаются на прежнем уровне</w:t>
      </w:r>
      <w:r>
        <w:t>.</w:t>
      </w:r>
    </w:p>
    <w:p w:rsidR="00A42AAD" w:rsidRDefault="00A42AAD" w:rsidP="00A42AAD"/>
    <w:p w:rsidR="00A42AAD" w:rsidRPr="00A42AAD" w:rsidRDefault="00A42AAD" w:rsidP="00A42AAD">
      <w:pPr>
        <w:rPr>
          <w:b/>
        </w:rPr>
      </w:pPr>
      <w:r w:rsidRPr="00A42AAD">
        <w:rPr>
          <w:b/>
        </w:rPr>
        <w:t>У «Магнита» сменился гендиректор</w:t>
      </w:r>
    </w:p>
    <w:p w:rsidR="00A42AAD" w:rsidRPr="00A42AAD" w:rsidRDefault="00A42AAD" w:rsidP="00A42AAD">
      <w:r>
        <w:t xml:space="preserve">В омской компании по обращению с ТКО прошли серьезные кадровые изменения. Александр Чернов, возглавлявший «Магнит» 9 месяцев покинул свой пост из-за переезда в другую область. Генеральным директором компании назначен Карен </w:t>
      </w:r>
      <w:proofErr w:type="spellStart"/>
      <w:r>
        <w:t>Егоян</w:t>
      </w:r>
      <w:proofErr w:type="spellEnd"/>
      <w:r>
        <w:t xml:space="preserve">. </w:t>
      </w:r>
      <w:r w:rsidRPr="00A42AAD">
        <w:t>Оба эти руководителя — представители ЗАО «</w:t>
      </w:r>
      <w:proofErr w:type="spellStart"/>
      <w:r w:rsidRPr="00A42AAD">
        <w:t>Экос</w:t>
      </w:r>
      <w:proofErr w:type="spellEnd"/>
      <w:r w:rsidRPr="00A42AAD">
        <w:t>»</w:t>
      </w:r>
      <w:r>
        <w:t xml:space="preserve">, </w:t>
      </w:r>
      <w:r w:rsidRPr="00A42AAD">
        <w:t xml:space="preserve"> </w:t>
      </w:r>
      <w:r>
        <w:t xml:space="preserve">являющееся основным перевозчиком отходов. Как уточнили в пресс-службе </w:t>
      </w:r>
      <w:proofErr w:type="spellStart"/>
      <w:r>
        <w:t>регоператора</w:t>
      </w:r>
      <w:proofErr w:type="spellEnd"/>
      <w:r>
        <w:t xml:space="preserve">, прежний генеральный директор «Магнита» переезжает на работу в северные регионы России для реализации комплексного </w:t>
      </w:r>
      <w:proofErr w:type="spellStart"/>
      <w:r>
        <w:t>инвестпроекта</w:t>
      </w:r>
      <w:proofErr w:type="spellEnd"/>
      <w:r>
        <w:t xml:space="preserve"> в сфере обращения ТКО. Городу</w:t>
      </w:r>
      <w:r w:rsidRPr="00A42AAD">
        <w:t xml:space="preserve"> Александр Чернов запомнился рядом весьма ярких и спорных заявлений. В частности, </w:t>
      </w:r>
      <w:r>
        <w:t>в начале марта</w:t>
      </w:r>
      <w:r w:rsidRPr="00A42AAD">
        <w:t xml:space="preserve"> Чернов посоветовал </w:t>
      </w:r>
      <w:proofErr w:type="spellStart"/>
      <w:r w:rsidRPr="00A42AAD">
        <w:t>омичам</w:t>
      </w:r>
      <w:proofErr w:type="spellEnd"/>
      <w:r w:rsidRPr="00A42AAD">
        <w:t xml:space="preserve"> носить мусор за 500–1000 метров от дома, если рядом с ним нет мусорной площадки.</w:t>
      </w:r>
    </w:p>
    <w:p w:rsidR="00A42AAD" w:rsidRDefault="00A42AAD" w:rsidP="00A42AAD">
      <w:r w:rsidRPr="00A42AAD">
        <w:t xml:space="preserve">«Принимаю дела, </w:t>
      </w:r>
      <w:r>
        <w:t>дел много», — прокомментировал</w:t>
      </w:r>
      <w:r w:rsidRPr="00A42AAD">
        <w:t xml:space="preserve"> свое </w:t>
      </w:r>
      <w:r>
        <w:t xml:space="preserve">новое </w:t>
      </w:r>
      <w:r w:rsidRPr="00A42AAD">
        <w:t>назначение Александр Чернов.</w:t>
      </w:r>
    </w:p>
    <w:p w:rsidR="00A42AAD" w:rsidRDefault="00A42AAD" w:rsidP="003B3B13"/>
    <w:p w:rsidR="00A42AAD" w:rsidRDefault="00A42AAD" w:rsidP="00A42AAD"/>
    <w:p w:rsidR="00A42AAD" w:rsidRPr="00FE00CE" w:rsidRDefault="00A42AAD" w:rsidP="00A42AAD">
      <w:pPr>
        <w:rPr>
          <w:b/>
        </w:rPr>
      </w:pPr>
      <w:r w:rsidRPr="00FE00CE">
        <w:rPr>
          <w:b/>
        </w:rPr>
        <w:t>ФК «Иртыш» лишился домашней арены</w:t>
      </w:r>
    </w:p>
    <w:p w:rsidR="00A42AAD" w:rsidRDefault="00A42AAD" w:rsidP="00A42AAD">
      <w:r>
        <w:t>Руководство этого  футбольного клуба  уже запустило процесс получения лицензии для участия в играх Футбольной национальной лиги. Об этом сообщил телеканал «Матч ТВ» со ссылкой на президента «Иртыша» Сергея Новикова. Поскольку большая часть документов уже подготовлена, клуб планирует участвовать в ФНЛ, начиная со следующего сезона.</w:t>
      </w:r>
    </w:p>
    <w:p w:rsidR="00A42AAD" w:rsidRDefault="00A42AAD" w:rsidP="003B3B13">
      <w:r>
        <w:t xml:space="preserve">Однако руководство клуба столкнулось с серьезной проблемой. Арена «Красная звезда», где ранее </w:t>
      </w:r>
      <w:r w:rsidRPr="00A42AAD">
        <w:t xml:space="preserve">разыгрывались </w:t>
      </w:r>
      <w:r>
        <w:t xml:space="preserve">матчи, требованиям ФНЛ не соответствует. Поэтому там намечается проведение ремонтных работ, включающих в себя замену покрытия футбольного поля. Но искусственный газон раньше апреля на стадионе не появится, поэтому руководство ФК «Иртыш» находится в поисках новой арены. В данный момент ведутся переговоры с тюменским стадионом </w:t>
      </w:r>
      <w:r>
        <w:lastRenderedPageBreak/>
        <w:t>«Геолог». Вероятно, именно там омские футболисты сыграют первые домашние матчи нового сезона в новой лиге.</w:t>
      </w:r>
    </w:p>
    <w:p w:rsidR="00A42AAD" w:rsidRDefault="00A42AAD" w:rsidP="003B3B13"/>
    <w:p w:rsidR="00A42AAD" w:rsidRDefault="00A42AAD" w:rsidP="003B3B13"/>
    <w:p w:rsidR="00A42AAD" w:rsidRDefault="00A42AAD" w:rsidP="003B3B13"/>
    <w:p w:rsidR="00A42AAD" w:rsidRDefault="00A42AAD" w:rsidP="003B3B13"/>
    <w:p w:rsidR="00CD58C0" w:rsidRDefault="00CD58C0" w:rsidP="003B3B13"/>
    <w:sectPr w:rsidR="00CD58C0" w:rsidSect="00F1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3522"/>
    <w:rsid w:val="001A4BDF"/>
    <w:rsid w:val="001E478E"/>
    <w:rsid w:val="001E5142"/>
    <w:rsid w:val="001F6696"/>
    <w:rsid w:val="00236DD8"/>
    <w:rsid w:val="00353DE5"/>
    <w:rsid w:val="003B2941"/>
    <w:rsid w:val="003B3B13"/>
    <w:rsid w:val="004222AF"/>
    <w:rsid w:val="004D4DAE"/>
    <w:rsid w:val="0053535D"/>
    <w:rsid w:val="005A3522"/>
    <w:rsid w:val="00673DD6"/>
    <w:rsid w:val="006E41CE"/>
    <w:rsid w:val="00882B87"/>
    <w:rsid w:val="008A7508"/>
    <w:rsid w:val="00967D57"/>
    <w:rsid w:val="009B2606"/>
    <w:rsid w:val="009E4BD2"/>
    <w:rsid w:val="00A42AAD"/>
    <w:rsid w:val="00A7506A"/>
    <w:rsid w:val="00B6548B"/>
    <w:rsid w:val="00BD0E14"/>
    <w:rsid w:val="00CA6254"/>
    <w:rsid w:val="00CD58C0"/>
    <w:rsid w:val="00D649DB"/>
    <w:rsid w:val="00DE6CAF"/>
    <w:rsid w:val="00EF7217"/>
    <w:rsid w:val="00F1526F"/>
    <w:rsid w:val="00F37001"/>
    <w:rsid w:val="00F543AE"/>
    <w:rsid w:val="00FE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7040">
                  <w:marLeft w:val="899"/>
                  <w:marRight w:val="5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4454">
          <w:marLeft w:val="138"/>
          <w:marRight w:val="138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651">
          <w:marLeft w:val="138"/>
          <w:marRight w:val="138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5419">
                  <w:marLeft w:val="0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49562">
                      <w:marLeft w:val="0"/>
                      <w:marRight w:val="1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6859">
                  <w:marLeft w:val="230"/>
                  <w:marRight w:val="23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0058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001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22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7604301">
                  <w:marLeft w:val="230"/>
                  <w:marRight w:val="23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9836">
                  <w:marLeft w:val="230"/>
                  <w:marRight w:val="23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2884">
                  <w:marLeft w:val="230"/>
                  <w:marRight w:val="23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9722">
          <w:marLeft w:val="230"/>
          <w:marRight w:val="23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689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7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96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525794">
          <w:marLeft w:val="230"/>
          <w:marRight w:val="23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4381">
          <w:marLeft w:val="230"/>
          <w:marRight w:val="23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785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24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75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1500">
          <w:marLeft w:val="230"/>
          <w:marRight w:val="23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2020-03-13T10:24:00Z</dcterms:created>
  <dcterms:modified xsi:type="dcterms:W3CDTF">2020-03-13T10:24:00Z</dcterms:modified>
</cp:coreProperties>
</file>