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9A" w:rsidRPr="00EF0906" w:rsidRDefault="00EF0906" w:rsidP="00CE001D">
      <w:pPr>
        <w:pStyle w:val="a3"/>
        <w:ind w:firstLine="0"/>
        <w:jc w:val="center"/>
        <w:rPr>
          <w:b/>
        </w:rPr>
      </w:pPr>
      <w:r w:rsidRPr="00EF0906">
        <w:rPr>
          <w:b/>
        </w:rPr>
        <w:t>ВВЕДЕНИЕ</w:t>
      </w:r>
    </w:p>
    <w:p w:rsidR="00B66E39" w:rsidRPr="00B66E39" w:rsidRDefault="00B66E39" w:rsidP="00514D91">
      <w:pPr>
        <w:pStyle w:val="a3"/>
        <w:jc w:val="right"/>
      </w:pPr>
      <w:r w:rsidRPr="00B66E39">
        <w:t>«Вместо твердого древнего закона свободным сердцем  должен был решать впредь сам, что  добро и что зло».</w:t>
      </w:r>
    </w:p>
    <w:p w:rsidR="0013698B" w:rsidRPr="00B66E39" w:rsidRDefault="00B66E39" w:rsidP="00514D91">
      <w:pPr>
        <w:pStyle w:val="a3"/>
        <w:jc w:val="right"/>
        <w:rPr>
          <w:color w:val="585858"/>
        </w:rPr>
      </w:pPr>
      <w:r w:rsidRPr="00B66E39">
        <w:t> Ф.М.Достоевский</w:t>
      </w:r>
    </w:p>
    <w:p w:rsidR="00D173E7" w:rsidRDefault="006D3295" w:rsidP="00514D91">
      <w:pPr>
        <w:pStyle w:val="a3"/>
        <w:rPr>
          <w:shd w:val="clear" w:color="auto" w:fill="ECECEC"/>
        </w:rPr>
      </w:pPr>
      <w:r>
        <w:rPr>
          <w:shd w:val="clear" w:color="auto" w:fill="FFFFFF"/>
        </w:rPr>
        <w:t>Принцип т</w:t>
      </w:r>
      <w:r w:rsidR="0043059A" w:rsidRPr="007340D1">
        <w:rPr>
          <w:shd w:val="clear" w:color="auto" w:fill="FFFFFF"/>
        </w:rPr>
        <w:t>алиона развивали многие философы античности, к их числу относятся Анаксимандр и Пифагор.</w:t>
      </w:r>
      <w:r w:rsidR="00426B8F" w:rsidRPr="004C4C01">
        <w:t xml:space="preserve"> </w:t>
      </w:r>
      <w:r w:rsidR="00426B8F" w:rsidRPr="007340D1">
        <w:t>Талион известен в первую очередь перв</w:t>
      </w:r>
      <w:r w:rsidR="00426B8F" w:rsidRPr="007340D1">
        <w:t>о</w:t>
      </w:r>
      <w:r w:rsidR="00426B8F" w:rsidRPr="007340D1">
        <w:t>бытным народам, у которых применяется в самых разнообразных формах, с</w:t>
      </w:r>
      <w:r w:rsidR="00426B8F" w:rsidRPr="007340D1">
        <w:t>о</w:t>
      </w:r>
      <w:r w:rsidR="00426B8F" w:rsidRPr="007340D1">
        <w:t>храняющих</w:t>
      </w:r>
      <w:r w:rsidR="00426B8F" w:rsidRPr="004C4C01">
        <w:t xml:space="preserve"> </w:t>
      </w:r>
      <w:r w:rsidR="00426B8F" w:rsidRPr="00B66E39">
        <w:t>одно основное стремление — уравнять наказание с причиненным</w:t>
      </w:r>
      <w:r w:rsidR="00426B8F" w:rsidRPr="007340D1">
        <w:rPr>
          <w:shd w:val="clear" w:color="auto" w:fill="ECECEC"/>
        </w:rPr>
        <w:t xml:space="preserve"> </w:t>
      </w:r>
      <w:r w:rsidR="00426B8F" w:rsidRPr="00B66E39">
        <w:t>ущербом.</w:t>
      </w:r>
      <w:r w:rsidR="0043059A" w:rsidRPr="007340D1">
        <w:t xml:space="preserve"> С развитием моральных и нравственных категорий, с появлением н</w:t>
      </w:r>
      <w:r w:rsidR="0043059A" w:rsidRPr="007340D1">
        <w:t>о</w:t>
      </w:r>
      <w:r w:rsidR="0043059A" w:rsidRPr="007340D1">
        <w:t>вых религиозных учений</w:t>
      </w:r>
      <w:r w:rsidR="00426B8F" w:rsidRPr="007340D1">
        <w:t>,</w:t>
      </w:r>
      <w:r w:rsidR="0043059A" w:rsidRPr="007340D1">
        <w:t xml:space="preserve"> принцип талиона постепенно начинает трансформ</w:t>
      </w:r>
      <w:r w:rsidR="0043059A" w:rsidRPr="007340D1">
        <w:t>и</w:t>
      </w:r>
      <w:r w:rsidR="0043059A" w:rsidRPr="007340D1">
        <w:t>роваться. С одной стороны он становится нормой уголовной ответственности, предусматривающей размер воздаяния, который соответствует размеру нан</w:t>
      </w:r>
      <w:r w:rsidR="0043059A" w:rsidRPr="007340D1">
        <w:t>е</w:t>
      </w:r>
      <w:r w:rsidR="0043059A" w:rsidRPr="007340D1">
        <w:t>сенного ущерба, а с другой стороны, в моральном плане</w:t>
      </w:r>
      <w:r w:rsidR="00426B8F" w:rsidRPr="007340D1">
        <w:t>,</w:t>
      </w:r>
      <w:r>
        <w:t xml:space="preserve"> т</w:t>
      </w:r>
      <w:r w:rsidR="0043059A" w:rsidRPr="007340D1">
        <w:t>алион заменяет «З</w:t>
      </w:r>
      <w:r w:rsidR="0043059A" w:rsidRPr="007340D1">
        <w:t>о</w:t>
      </w:r>
      <w:r w:rsidR="0043059A" w:rsidRPr="007340D1">
        <w:t>лотое правило</w:t>
      </w:r>
      <w:r w:rsidR="00426B8F" w:rsidRPr="007340D1">
        <w:t xml:space="preserve"> нравственности». Идея возмездия</w:t>
      </w:r>
      <w:r w:rsidR="00426B8F" w:rsidRPr="004C4C01">
        <w:t xml:space="preserve"> </w:t>
      </w:r>
      <w:r>
        <w:t>(без строгого проведения т</w:t>
      </w:r>
      <w:r w:rsidR="00426B8F" w:rsidRPr="009E2052">
        <w:t>а</w:t>
      </w:r>
      <w:r w:rsidR="00426B8F" w:rsidRPr="009E2052">
        <w:t xml:space="preserve">лиона) и в настоящее время служит </w:t>
      </w:r>
      <w:r w:rsidR="00426B8F" w:rsidRPr="004C4C01">
        <w:t>исходным началом, к которому только пр</w:t>
      </w:r>
      <w:r w:rsidR="00426B8F" w:rsidRPr="004C4C01">
        <w:t>и</w:t>
      </w:r>
      <w:r w:rsidR="00426B8F" w:rsidRPr="004C4C01">
        <w:t>водят другие цели и задачи наказания.</w:t>
      </w:r>
      <w:r w:rsidR="00D173E7" w:rsidRPr="004C4C01">
        <w:t xml:space="preserve"> Исходя из этого, можно сказать, что данная тема актуальна, ведь, несмотря на первобытность и примитивность принципа талиона, суть последнего четко видна и в принципах наказания в с</w:t>
      </w:r>
      <w:r w:rsidR="00D173E7" w:rsidRPr="004C4C01">
        <w:t>о</w:t>
      </w:r>
      <w:r w:rsidR="00D173E7" w:rsidRPr="004C4C01">
        <w:t>временном</w:t>
      </w:r>
      <w:r w:rsidR="00D173E7" w:rsidRPr="009E2052">
        <w:rPr>
          <w:shd w:val="clear" w:color="auto" w:fill="ECECEC"/>
        </w:rPr>
        <w:t xml:space="preserve"> </w:t>
      </w:r>
      <w:r w:rsidR="00D173E7" w:rsidRPr="004C4C01">
        <w:t>праве.</w:t>
      </w:r>
    </w:p>
    <w:p w:rsidR="005170CE" w:rsidRPr="006D3295" w:rsidRDefault="006D3295" w:rsidP="00514D91">
      <w:pPr>
        <w:pStyle w:val="a3"/>
        <w:rPr>
          <w:shd w:val="clear" w:color="auto" w:fill="ECECEC"/>
        </w:rPr>
      </w:pPr>
      <w:r w:rsidRPr="006D3295">
        <w:t>Целью данной работы</w:t>
      </w:r>
      <w:r w:rsidR="00EF0906">
        <w:t xml:space="preserve"> -</w:t>
      </w:r>
      <w:r w:rsidR="00D173E7" w:rsidRPr="006D3295">
        <w:t xml:space="preserve"> непосредственное </w:t>
      </w:r>
      <w:r w:rsidR="005170CE" w:rsidRPr="006D3295">
        <w:t>опреде</w:t>
      </w:r>
      <w:r w:rsidR="00D173E7" w:rsidRPr="006D3295">
        <w:t>ление</w:t>
      </w:r>
      <w:r w:rsidR="00D173E7" w:rsidRPr="006D3295">
        <w:rPr>
          <w:shd w:val="clear" w:color="auto" w:fill="ECECEC"/>
        </w:rPr>
        <w:t xml:space="preserve"> </w:t>
      </w:r>
      <w:r w:rsidR="005170CE" w:rsidRPr="006D3295">
        <w:t>ме</w:t>
      </w:r>
      <w:r w:rsidR="00D173E7" w:rsidRPr="006D3295">
        <w:t>ста и роли т</w:t>
      </w:r>
      <w:r w:rsidR="005170CE" w:rsidRPr="006D3295">
        <w:t>а</w:t>
      </w:r>
      <w:r w:rsidR="005170CE" w:rsidRPr="006D3295">
        <w:t>лиона в истор</w:t>
      </w:r>
      <w:r w:rsidR="00D173E7" w:rsidRPr="006D3295">
        <w:t xml:space="preserve">ии </w:t>
      </w:r>
      <w:r w:rsidR="00A45C4F" w:rsidRPr="006D3295">
        <w:t>права разных стран, построение исторической</w:t>
      </w:r>
      <w:r w:rsidR="005170CE" w:rsidRPr="006D3295">
        <w:rPr>
          <w:shd w:val="clear" w:color="auto" w:fill="ECECEC"/>
        </w:rPr>
        <w:t xml:space="preserve"> </w:t>
      </w:r>
      <w:r w:rsidR="005170CE" w:rsidRPr="006D3295">
        <w:t>последовател</w:t>
      </w:r>
      <w:r w:rsidR="005170CE" w:rsidRPr="006D3295">
        <w:t>ь</w:t>
      </w:r>
      <w:r w:rsidR="00D173E7" w:rsidRPr="006D3295">
        <w:t>ности «от т</w:t>
      </w:r>
      <w:r w:rsidR="005170CE" w:rsidRPr="006D3295">
        <w:t>алиона к Золотому правилу нравственн</w:t>
      </w:r>
      <w:r w:rsidR="00D173E7" w:rsidRPr="006D3295">
        <w:t xml:space="preserve">ости». </w:t>
      </w:r>
    </w:p>
    <w:p w:rsidR="005170CE" w:rsidRPr="009E2052" w:rsidRDefault="005170CE" w:rsidP="00514D91">
      <w:pPr>
        <w:pStyle w:val="a3"/>
        <w:rPr>
          <w:shd w:val="clear" w:color="auto" w:fill="ECECEC"/>
        </w:rPr>
      </w:pPr>
      <w:r w:rsidRPr="004C4C01">
        <w:t xml:space="preserve">Предметом данного исследования является </w:t>
      </w:r>
      <w:r w:rsidR="006D3295">
        <w:t>т</w:t>
      </w:r>
      <w:r w:rsidR="00922946" w:rsidRPr="004C4C01">
        <w:t>алион во всем многообразии</w:t>
      </w:r>
      <w:r w:rsidR="00922946" w:rsidRPr="009E2052">
        <w:rPr>
          <w:shd w:val="clear" w:color="auto" w:fill="ECECEC"/>
        </w:rPr>
        <w:t xml:space="preserve"> </w:t>
      </w:r>
      <w:r w:rsidR="006D3295">
        <w:t>своего проявления, т</w:t>
      </w:r>
      <w:r w:rsidR="00922946" w:rsidRPr="004C4C01">
        <w:t>алион в разных стр</w:t>
      </w:r>
      <w:r w:rsidR="006D3295">
        <w:t>анах мира и правовых системах, т</w:t>
      </w:r>
      <w:r w:rsidR="00922946" w:rsidRPr="004C4C01">
        <w:t xml:space="preserve">алион, дошедший до наших </w:t>
      </w:r>
      <w:r w:rsidR="009E2052" w:rsidRPr="004C4C01">
        <w:t>дней.</w:t>
      </w:r>
      <w:r w:rsidR="009E2052" w:rsidRPr="009E2052">
        <w:t xml:space="preserve"> </w:t>
      </w:r>
    </w:p>
    <w:p w:rsidR="0043059A" w:rsidRPr="007340D1" w:rsidRDefault="0043059A" w:rsidP="00514D91">
      <w:pPr>
        <w:pStyle w:val="a3"/>
      </w:pPr>
    </w:p>
    <w:p w:rsidR="0043059A" w:rsidRPr="007340D1" w:rsidRDefault="0043059A" w:rsidP="00514D91">
      <w:pPr>
        <w:pStyle w:val="a3"/>
      </w:pPr>
    </w:p>
    <w:p w:rsidR="0043059A" w:rsidRPr="007340D1" w:rsidRDefault="0043059A" w:rsidP="00514D91">
      <w:pPr>
        <w:pStyle w:val="a3"/>
      </w:pPr>
    </w:p>
    <w:p w:rsidR="0043059A" w:rsidRPr="007340D1" w:rsidRDefault="0043059A" w:rsidP="00514D91">
      <w:pPr>
        <w:pStyle w:val="a3"/>
      </w:pPr>
    </w:p>
    <w:p w:rsidR="00B52C70" w:rsidRPr="007340D1" w:rsidRDefault="00B52C70" w:rsidP="00514D91">
      <w:pPr>
        <w:pStyle w:val="a3"/>
      </w:pPr>
    </w:p>
    <w:p w:rsidR="00922946" w:rsidRPr="00EF0906" w:rsidRDefault="00EF0906" w:rsidP="00514D91">
      <w:pPr>
        <w:pStyle w:val="a3"/>
        <w:jc w:val="center"/>
        <w:rPr>
          <w:b/>
        </w:rPr>
      </w:pPr>
      <w:r w:rsidRPr="00EF0906">
        <w:rPr>
          <w:b/>
        </w:rPr>
        <w:lastRenderedPageBreak/>
        <w:t>1. ПРИНЦИП ТАЛИОНА: ОБЩАЯ ХАРАКТЕРИСТИКА</w:t>
      </w:r>
    </w:p>
    <w:p w:rsidR="0013698B" w:rsidRPr="00EF0906" w:rsidRDefault="0013698B" w:rsidP="00514D91">
      <w:pPr>
        <w:pStyle w:val="a3"/>
      </w:pPr>
    </w:p>
    <w:p w:rsidR="00922946" w:rsidRPr="00922946" w:rsidRDefault="00922946" w:rsidP="00514D91">
      <w:pPr>
        <w:jc w:val="both"/>
        <w:rPr>
          <w:lang w:eastAsia="ru-RU"/>
        </w:rPr>
      </w:pPr>
      <w:r w:rsidRPr="00EF0906">
        <w:rPr>
          <w:b/>
          <w:i/>
          <w:lang w:eastAsia="ru-RU"/>
        </w:rPr>
        <w:t>Талион</w:t>
      </w:r>
      <w:r w:rsidR="00740B31">
        <w:rPr>
          <w:lang w:eastAsia="ru-RU"/>
        </w:rPr>
        <w:t xml:space="preserve"> (talion англ. </w:t>
      </w:r>
      <w:proofErr w:type="spellStart"/>
      <w:proofErr w:type="gramStart"/>
      <w:r w:rsidR="00740B31">
        <w:rPr>
          <w:lang w:eastAsia="ru-RU"/>
        </w:rPr>
        <w:t>o</w:t>
      </w:r>
      <w:proofErr w:type="gramEnd"/>
      <w:r w:rsidR="00740B31">
        <w:rPr>
          <w:lang w:eastAsia="ru-RU"/>
        </w:rPr>
        <w:t>т</w:t>
      </w:r>
      <w:proofErr w:type="spellEnd"/>
      <w:r w:rsidR="00740B31">
        <w:rPr>
          <w:lang w:eastAsia="ru-RU"/>
        </w:rPr>
        <w:t xml:space="preserve"> лат. talio — «возмездие, равное преступлению», и </w:t>
      </w:r>
      <w:proofErr w:type="spellStart"/>
      <w:r w:rsidR="00740B31">
        <w:rPr>
          <w:lang w:eastAsia="ru-RU"/>
        </w:rPr>
        <w:t>talis</w:t>
      </w:r>
      <w:proofErr w:type="spellEnd"/>
      <w:r w:rsidR="00740B31">
        <w:rPr>
          <w:lang w:eastAsia="ru-RU"/>
        </w:rPr>
        <w:t xml:space="preserve"> — «такой же»</w:t>
      </w:r>
      <w:r w:rsidRPr="00922946">
        <w:rPr>
          <w:lang w:eastAsia="ru-RU"/>
        </w:rPr>
        <w:t xml:space="preserve"> – через среднеанглийский </w:t>
      </w:r>
      <w:proofErr w:type="spellStart"/>
      <w:r w:rsidRPr="00922946">
        <w:rPr>
          <w:lang w:eastAsia="ru-RU"/>
        </w:rPr>
        <w:t>talioun</w:t>
      </w:r>
      <w:proofErr w:type="spellEnd"/>
      <w:r w:rsidRPr="00922946">
        <w:rPr>
          <w:lang w:eastAsia="ru-RU"/>
        </w:rPr>
        <w:t>) — правило, которое в ра</w:t>
      </w:r>
      <w:r w:rsidRPr="00922946">
        <w:rPr>
          <w:lang w:eastAsia="ru-RU"/>
        </w:rPr>
        <w:t>з</w:t>
      </w:r>
      <w:r w:rsidR="00740B31">
        <w:rPr>
          <w:lang w:eastAsia="ru-RU"/>
        </w:rPr>
        <w:t>вернутом виде гласит: «</w:t>
      </w:r>
      <w:r w:rsidRPr="00922946">
        <w:rPr>
          <w:lang w:eastAsia="ru-RU"/>
        </w:rPr>
        <w:t>душу за душу, глаз за глаз, зуб за зуб, руку за руку, ногу за ногу, обожжение за обожже</w:t>
      </w:r>
      <w:r w:rsidR="00740B31">
        <w:rPr>
          <w:lang w:eastAsia="ru-RU"/>
        </w:rPr>
        <w:t>ние, рану за рану, ушиб за ушиб»</w:t>
      </w:r>
      <w:r w:rsidRPr="00922946">
        <w:rPr>
          <w:lang w:eastAsia="ru-RU"/>
        </w:rPr>
        <w:t xml:space="preserve"> (Книга Исхода, 21:24-26). Вероятно, самой ранней формулировкой талиона в законодательстве были законы Хаммурапи, составленные в Вавилоне около 1750 года до н.э. Е</w:t>
      </w:r>
      <w:r w:rsidRPr="00922946">
        <w:rPr>
          <w:lang w:eastAsia="ru-RU"/>
        </w:rPr>
        <w:t>с</w:t>
      </w:r>
      <w:r w:rsidRPr="00922946">
        <w:rPr>
          <w:lang w:eastAsia="ru-RU"/>
        </w:rPr>
        <w:t>ли отвлечься от разных формулировок талиона в разных законодательствах (они могли существенно отличаться), в обще</w:t>
      </w:r>
      <w:r w:rsidR="00740B31">
        <w:rPr>
          <w:lang w:eastAsia="ru-RU"/>
        </w:rPr>
        <w:t>м виде его можно изложить так: «</w:t>
      </w:r>
      <w:r w:rsidRPr="00922946">
        <w:rPr>
          <w:lang w:eastAsia="ru-RU"/>
        </w:rPr>
        <w:t>В ответ на нанесенный ущерб следует поступать по отношению к окружающим (чужим) ровно так, как они поступают по отношению к тебе и твоим сород</w:t>
      </w:r>
      <w:r w:rsidRPr="00922946">
        <w:rPr>
          <w:lang w:eastAsia="ru-RU"/>
        </w:rPr>
        <w:t>и</w:t>
      </w:r>
      <w:r w:rsidR="00740B31">
        <w:rPr>
          <w:lang w:eastAsia="ru-RU"/>
        </w:rPr>
        <w:t>чам»</w:t>
      </w:r>
      <w:r w:rsidRPr="00922946">
        <w:rPr>
          <w:lang w:eastAsia="ru-RU"/>
        </w:rPr>
        <w:t>. Таким образом</w:t>
      </w:r>
      <w:r w:rsidR="00A756E6" w:rsidRPr="007340D1">
        <w:rPr>
          <w:lang w:eastAsia="ru-RU"/>
        </w:rPr>
        <w:t>,</w:t>
      </w:r>
      <w:r w:rsidRPr="00922946">
        <w:rPr>
          <w:lang w:eastAsia="ru-RU"/>
        </w:rPr>
        <w:t xml:space="preserve"> действие по правилу талиона должно быть обращенным на того, кто нанес ущерб, или на его близких; его результаты должны быть с</w:t>
      </w:r>
      <w:r w:rsidRPr="00922946">
        <w:rPr>
          <w:lang w:eastAsia="ru-RU"/>
        </w:rPr>
        <w:t>о</w:t>
      </w:r>
      <w:r w:rsidRPr="00922946">
        <w:rPr>
          <w:lang w:eastAsia="ru-RU"/>
        </w:rPr>
        <w:t>размерны нанесенному ущербу. Правило талиона регулировало действия, о</w:t>
      </w:r>
      <w:r w:rsidRPr="00922946">
        <w:rPr>
          <w:lang w:eastAsia="ru-RU"/>
        </w:rPr>
        <w:t>т</w:t>
      </w:r>
      <w:r w:rsidRPr="00922946">
        <w:rPr>
          <w:lang w:eastAsia="ru-RU"/>
        </w:rPr>
        <w:t>ветные на совершенное зло. Действия, ответные на совершенное добро, опр</w:t>
      </w:r>
      <w:r w:rsidRPr="00922946">
        <w:rPr>
          <w:lang w:eastAsia="ru-RU"/>
        </w:rPr>
        <w:t>е</w:t>
      </w:r>
      <w:r w:rsidRPr="00922946">
        <w:rPr>
          <w:lang w:eastAsia="ru-RU"/>
        </w:rPr>
        <w:t>делялись правилом благодарности. Если правило талиона детализировалось и градуировалось под разные ситуации, то правило благодарности всего лишь требовало отвечать добром на добро.</w:t>
      </w:r>
    </w:p>
    <w:p w:rsidR="00922946" w:rsidRPr="00EF0906" w:rsidRDefault="00922946" w:rsidP="00514D91">
      <w:pPr>
        <w:jc w:val="both"/>
        <w:rPr>
          <w:b/>
          <w:i/>
          <w:lang w:eastAsia="ru-RU"/>
        </w:rPr>
      </w:pPr>
      <w:r w:rsidRPr="00EF0906">
        <w:rPr>
          <w:b/>
          <w:i/>
          <w:lang w:eastAsia="ru-RU"/>
        </w:rPr>
        <w:t>Талион  характеризуется  следующими свойствами:</w:t>
      </w:r>
    </w:p>
    <w:p w:rsidR="00922946" w:rsidRPr="00922946" w:rsidRDefault="00EF0906" w:rsidP="00514D91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2946" w:rsidRPr="00922946">
        <w:rPr>
          <w:lang w:eastAsia="ru-RU"/>
        </w:rPr>
        <w:t xml:space="preserve">талион - это правило, регулирующее реактивные действия; </w:t>
      </w:r>
    </w:p>
    <w:p w:rsidR="00922946" w:rsidRPr="00922946" w:rsidRDefault="00EF0906" w:rsidP="00514D91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2946" w:rsidRPr="00922946">
        <w:rPr>
          <w:lang w:eastAsia="ru-RU"/>
        </w:rPr>
        <w:t>регулируемые талионом ответные действия направлены на наказание н</w:t>
      </w:r>
      <w:r w:rsidR="00922946" w:rsidRPr="00922946">
        <w:rPr>
          <w:lang w:eastAsia="ru-RU"/>
        </w:rPr>
        <w:t>а</w:t>
      </w:r>
      <w:r w:rsidR="00922946" w:rsidRPr="00922946">
        <w:rPr>
          <w:lang w:eastAsia="ru-RU"/>
        </w:rPr>
        <w:t>рушителя справедливости, либо на тех, кто вправе отвечать за нарушителя; в более поздних интерпретациях талиона наказание может выражаться не в нан</w:t>
      </w:r>
      <w:r w:rsidR="00922946" w:rsidRPr="00922946">
        <w:rPr>
          <w:lang w:eastAsia="ru-RU"/>
        </w:rPr>
        <w:t>е</w:t>
      </w:r>
      <w:r w:rsidR="00922946" w:rsidRPr="00922946">
        <w:rPr>
          <w:lang w:eastAsia="ru-RU"/>
        </w:rPr>
        <w:t>сении равного физического ущерба обидчику или тем, кто отвечает за него, а во взимании компенсации за нанесенный ущерб, причем размер компенсации у</w:t>
      </w:r>
      <w:r w:rsidR="00922946" w:rsidRPr="00922946">
        <w:rPr>
          <w:lang w:eastAsia="ru-RU"/>
        </w:rPr>
        <w:t>с</w:t>
      </w:r>
      <w:r w:rsidR="00922946" w:rsidRPr="00922946">
        <w:rPr>
          <w:lang w:eastAsia="ru-RU"/>
        </w:rPr>
        <w:t>танавливается на основе переговоров между пострадавшей стороной и стор</w:t>
      </w:r>
      <w:r w:rsidR="00922946" w:rsidRPr="00922946">
        <w:rPr>
          <w:lang w:eastAsia="ru-RU"/>
        </w:rPr>
        <w:t>о</w:t>
      </w:r>
      <w:r w:rsidR="00922946" w:rsidRPr="00922946">
        <w:rPr>
          <w:lang w:eastAsia="ru-RU"/>
        </w:rPr>
        <w:t>ной нарушителя (обидчика) и становится результатом компромисса;</w:t>
      </w:r>
    </w:p>
    <w:p w:rsidR="00922946" w:rsidRPr="00922946" w:rsidRDefault="00EF0906" w:rsidP="00514D91">
      <w:pPr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922946" w:rsidRPr="00922946">
        <w:rPr>
          <w:lang w:eastAsia="ru-RU"/>
        </w:rPr>
        <w:t>по своему содержанию действия, регулируемые талионом, обращаемы, или взаимны; посредством обращаемости, или взаимности утверждается раве</w:t>
      </w:r>
      <w:r w:rsidR="00922946" w:rsidRPr="00922946">
        <w:rPr>
          <w:lang w:eastAsia="ru-RU"/>
        </w:rPr>
        <w:t>н</w:t>
      </w:r>
      <w:r w:rsidR="00922946" w:rsidRPr="00922946">
        <w:rPr>
          <w:lang w:eastAsia="ru-RU"/>
        </w:rPr>
        <w:t>ство;</w:t>
      </w:r>
    </w:p>
    <w:p w:rsidR="00922946" w:rsidRPr="00922946" w:rsidRDefault="00EF0906" w:rsidP="00514D91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2946" w:rsidRPr="00922946">
        <w:rPr>
          <w:lang w:eastAsia="ru-RU"/>
        </w:rPr>
        <w:t xml:space="preserve">талион не только направлен на восстановление </w:t>
      </w:r>
      <w:r w:rsidR="00A756E6" w:rsidRPr="007340D1">
        <w:rPr>
          <w:lang w:eastAsia="ru-RU"/>
        </w:rPr>
        <w:t>нарушенной</w:t>
      </w:r>
      <w:r w:rsidR="00922946" w:rsidRPr="00922946">
        <w:rPr>
          <w:lang w:eastAsia="ru-RU"/>
        </w:rPr>
        <w:t xml:space="preserve"> справедлив</w:t>
      </w:r>
      <w:r w:rsidR="00922946" w:rsidRPr="00922946">
        <w:rPr>
          <w:lang w:eastAsia="ru-RU"/>
        </w:rPr>
        <w:t>о</w:t>
      </w:r>
      <w:r w:rsidR="00922946" w:rsidRPr="00922946">
        <w:rPr>
          <w:lang w:eastAsia="ru-RU"/>
        </w:rPr>
        <w:t>сти, он требует соблюдения справедливости и в наказании нарушителя; при этом, требуя возмездия, талион ограничивает меру возмездного действия кр</w:t>
      </w:r>
      <w:r w:rsidR="00922946" w:rsidRPr="00922946">
        <w:rPr>
          <w:lang w:eastAsia="ru-RU"/>
        </w:rPr>
        <w:t>и</w:t>
      </w:r>
      <w:r w:rsidR="00922946" w:rsidRPr="00922946">
        <w:rPr>
          <w:lang w:eastAsia="ru-RU"/>
        </w:rPr>
        <w:t>терием адекватности преступлению и нанесенному ущербу; указывая на неи</w:t>
      </w:r>
      <w:r w:rsidR="00922946" w:rsidRPr="00922946">
        <w:rPr>
          <w:lang w:eastAsia="ru-RU"/>
        </w:rPr>
        <w:t>з</w:t>
      </w:r>
      <w:r w:rsidR="00922946" w:rsidRPr="00922946">
        <w:rPr>
          <w:lang w:eastAsia="ru-RU"/>
        </w:rPr>
        <w:t>бежность ответных действий в случае нарушения справедливости, он предпол</w:t>
      </w:r>
      <w:r w:rsidR="00922946" w:rsidRPr="00922946">
        <w:rPr>
          <w:lang w:eastAsia="ru-RU"/>
        </w:rPr>
        <w:t>а</w:t>
      </w:r>
      <w:r w:rsidR="00922946" w:rsidRPr="00922946">
        <w:rPr>
          <w:lang w:eastAsia="ru-RU"/>
        </w:rPr>
        <w:t>гает и наказуемость допущенной неадекватности наказания;</w:t>
      </w:r>
    </w:p>
    <w:p w:rsidR="00922946" w:rsidRPr="00922946" w:rsidRDefault="00EF0906" w:rsidP="00514D91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2946" w:rsidRPr="00922946">
        <w:rPr>
          <w:lang w:eastAsia="ru-RU"/>
        </w:rPr>
        <w:t>самим фактом своего существования талион угрожает, и в угрозе закл</w:t>
      </w:r>
      <w:r w:rsidR="00922946" w:rsidRPr="00922946">
        <w:rPr>
          <w:lang w:eastAsia="ru-RU"/>
        </w:rPr>
        <w:t>ю</w:t>
      </w:r>
      <w:r w:rsidR="00922946" w:rsidRPr="00922946">
        <w:rPr>
          <w:lang w:eastAsia="ru-RU"/>
        </w:rPr>
        <w:t>чается его основная санкция;</w:t>
      </w:r>
    </w:p>
    <w:p w:rsidR="00922946" w:rsidRPr="00922946" w:rsidRDefault="00EF0906" w:rsidP="00514D91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2946" w:rsidRPr="00922946">
        <w:rPr>
          <w:lang w:eastAsia="ru-RU"/>
        </w:rPr>
        <w:t>станда</w:t>
      </w:r>
      <w:proofErr w:type="gramStart"/>
      <w:r w:rsidR="00922946" w:rsidRPr="00922946">
        <w:rPr>
          <w:lang w:eastAsia="ru-RU"/>
        </w:rPr>
        <w:t>рт спр</w:t>
      </w:r>
      <w:proofErr w:type="gramEnd"/>
      <w:r w:rsidR="00922946" w:rsidRPr="00922946">
        <w:rPr>
          <w:lang w:eastAsia="ru-RU"/>
        </w:rPr>
        <w:t xml:space="preserve">аведливости, предполагаемый талионом, </w:t>
      </w:r>
      <w:proofErr w:type="spellStart"/>
      <w:r w:rsidR="00922946" w:rsidRPr="00922946">
        <w:rPr>
          <w:lang w:eastAsia="ru-RU"/>
        </w:rPr>
        <w:t>ситуативен</w:t>
      </w:r>
      <w:proofErr w:type="spellEnd"/>
      <w:r w:rsidR="00922946" w:rsidRPr="00922946">
        <w:rPr>
          <w:lang w:eastAsia="ru-RU"/>
        </w:rPr>
        <w:t xml:space="preserve"> в своем приложении, однако как прин</w:t>
      </w:r>
      <w:r w:rsidR="00A756E6" w:rsidRPr="007340D1">
        <w:rPr>
          <w:lang w:eastAsia="ru-RU"/>
        </w:rPr>
        <w:t>цип действия он</w:t>
      </w:r>
      <w:r w:rsidR="00922946" w:rsidRPr="00922946">
        <w:rPr>
          <w:lang w:eastAsia="ru-RU"/>
        </w:rPr>
        <w:t xml:space="preserve"> универсален.</w:t>
      </w:r>
    </w:p>
    <w:p w:rsidR="00922946" w:rsidRPr="00EF0906" w:rsidRDefault="00922946" w:rsidP="00514D91">
      <w:pPr>
        <w:jc w:val="both"/>
        <w:rPr>
          <w:b/>
          <w:i/>
          <w:lang w:eastAsia="ru-RU"/>
        </w:rPr>
      </w:pPr>
      <w:r w:rsidRPr="00EF0906">
        <w:rPr>
          <w:i/>
          <w:shd w:val="clear" w:color="auto" w:fill="FFFFFF"/>
          <w:lang w:eastAsia="ru-RU"/>
        </w:rPr>
        <w:t> </w:t>
      </w:r>
      <w:r w:rsidRPr="00EF0906">
        <w:rPr>
          <w:b/>
          <w:i/>
          <w:lang w:eastAsia="ru-RU"/>
        </w:rPr>
        <w:t>Особенности талиона:</w:t>
      </w:r>
    </w:p>
    <w:p w:rsidR="00922946" w:rsidRPr="00922946" w:rsidRDefault="00EF0906" w:rsidP="00514D91">
      <w:pPr>
        <w:jc w:val="both"/>
        <w:rPr>
          <w:lang w:eastAsia="ru-RU"/>
        </w:rPr>
      </w:pPr>
      <w:r>
        <w:rPr>
          <w:lang w:eastAsia="ru-RU"/>
        </w:rPr>
        <w:t xml:space="preserve">1) </w:t>
      </w:r>
      <w:r w:rsidR="00922946" w:rsidRPr="00922946">
        <w:rPr>
          <w:lang w:eastAsia="ru-RU"/>
        </w:rPr>
        <w:t>В талионе масштаб действия задается внешним образом, лежит вне с</w:t>
      </w:r>
      <w:r w:rsidR="00922946" w:rsidRPr="00922946">
        <w:rPr>
          <w:lang w:eastAsia="ru-RU"/>
        </w:rPr>
        <w:t>а</w:t>
      </w:r>
      <w:r w:rsidR="00922946" w:rsidRPr="00922946">
        <w:rPr>
          <w:lang w:eastAsia="ru-RU"/>
        </w:rPr>
        <w:t>мого действующего лица. Фактическое поведение представителей одного рода вплоть до тонкостей предопределяет ответное поведение по отношению к ним. Насколько действия индивида предопределены стандартом существующего обычая, не зависят от его личностных качеств и индивидуальной судьбы, св</w:t>
      </w:r>
      <w:r w:rsidR="00922946" w:rsidRPr="00922946">
        <w:rPr>
          <w:lang w:eastAsia="ru-RU"/>
        </w:rPr>
        <w:t>и</w:t>
      </w:r>
      <w:r w:rsidR="00922946" w:rsidRPr="00922946">
        <w:rPr>
          <w:lang w:eastAsia="ru-RU"/>
        </w:rPr>
        <w:t>детельствует тот факт, что вина отцов наказ</w:t>
      </w:r>
      <w:r w:rsidR="00A756E6" w:rsidRPr="007340D1">
        <w:rPr>
          <w:lang w:eastAsia="ru-RU"/>
        </w:rPr>
        <w:t>ывается</w:t>
      </w:r>
      <w:r w:rsidR="00922946" w:rsidRPr="00922946">
        <w:rPr>
          <w:lang w:eastAsia="ru-RU"/>
        </w:rPr>
        <w:t xml:space="preserve"> в детях до третьего, четве</w:t>
      </w:r>
      <w:r w:rsidR="00922946" w:rsidRPr="00922946">
        <w:rPr>
          <w:lang w:eastAsia="ru-RU"/>
        </w:rPr>
        <w:t>р</w:t>
      </w:r>
      <w:r w:rsidR="00922946" w:rsidRPr="00922946">
        <w:rPr>
          <w:lang w:eastAsia="ru-RU"/>
        </w:rPr>
        <w:t>того и более поколений. Единственный критерий, соблюдение которого св</w:t>
      </w:r>
      <w:r w:rsidR="00922946" w:rsidRPr="00922946">
        <w:rPr>
          <w:lang w:eastAsia="ru-RU"/>
        </w:rPr>
        <w:t>я</w:t>
      </w:r>
      <w:r w:rsidR="00922946" w:rsidRPr="00922946">
        <w:rPr>
          <w:lang w:eastAsia="ru-RU"/>
        </w:rPr>
        <w:t>щенно, – одинаковость, равенство, наиболее точное, в пределе полное соотве</w:t>
      </w:r>
      <w:r w:rsidR="00922946" w:rsidRPr="00922946">
        <w:rPr>
          <w:lang w:eastAsia="ru-RU"/>
        </w:rPr>
        <w:t>т</w:t>
      </w:r>
      <w:r w:rsidR="00922946" w:rsidRPr="00922946">
        <w:rPr>
          <w:lang w:eastAsia="ru-RU"/>
        </w:rPr>
        <w:t>ствие ответного действия его первоначальному прообразу.</w:t>
      </w:r>
    </w:p>
    <w:p w:rsidR="00922946" w:rsidRPr="00922946" w:rsidRDefault="00EF0906" w:rsidP="00514D91">
      <w:pPr>
        <w:jc w:val="both"/>
        <w:rPr>
          <w:lang w:eastAsia="ru-RU"/>
        </w:rPr>
      </w:pPr>
      <w:r>
        <w:rPr>
          <w:lang w:eastAsia="ru-RU"/>
        </w:rPr>
        <w:t xml:space="preserve">2) </w:t>
      </w:r>
      <w:r w:rsidR="00922946" w:rsidRPr="00922946">
        <w:rPr>
          <w:lang w:eastAsia="ru-RU"/>
        </w:rPr>
        <w:t>Такой же слитностью, нерасчлененностью характеризуется талион, ра</w:t>
      </w:r>
      <w:r w:rsidR="00922946" w:rsidRPr="00922946">
        <w:rPr>
          <w:lang w:eastAsia="ru-RU"/>
        </w:rPr>
        <w:t>с</w:t>
      </w:r>
      <w:r w:rsidR="00922946" w:rsidRPr="00922946">
        <w:rPr>
          <w:lang w:eastAsia="ru-RU"/>
        </w:rPr>
        <w:t>смотренный с точки зрения того, каким групповой или индивидуальный инт</w:t>
      </w:r>
      <w:r w:rsidR="00922946" w:rsidRPr="00922946">
        <w:rPr>
          <w:lang w:eastAsia="ru-RU"/>
        </w:rPr>
        <w:t>е</w:t>
      </w:r>
      <w:r w:rsidR="00922946" w:rsidRPr="00922946">
        <w:rPr>
          <w:lang w:eastAsia="ru-RU"/>
        </w:rPr>
        <w:t>рес в нем выражен. Ценностное основание действий, совершенных в соответс</w:t>
      </w:r>
      <w:r w:rsidR="00922946" w:rsidRPr="00922946">
        <w:rPr>
          <w:lang w:eastAsia="ru-RU"/>
        </w:rPr>
        <w:t>т</w:t>
      </w:r>
      <w:r w:rsidR="00922946" w:rsidRPr="00922946">
        <w:rPr>
          <w:lang w:eastAsia="ru-RU"/>
        </w:rPr>
        <w:t>вии с требованиями воздающей справедливости, заключается в осуществлении такого возмезди</w:t>
      </w:r>
      <w:r w:rsidR="00A756E6" w:rsidRPr="007340D1">
        <w:rPr>
          <w:lang w:eastAsia="ru-RU"/>
        </w:rPr>
        <w:t>я, которое строго равно нанесен</w:t>
      </w:r>
      <w:r w:rsidR="00922946" w:rsidRPr="00922946">
        <w:rPr>
          <w:lang w:eastAsia="ru-RU"/>
        </w:rPr>
        <w:t>ному ущербу. И только. Дейс</w:t>
      </w:r>
      <w:r w:rsidR="00922946" w:rsidRPr="00922946">
        <w:rPr>
          <w:lang w:eastAsia="ru-RU"/>
        </w:rPr>
        <w:t>т</w:t>
      </w:r>
      <w:r w:rsidR="00922946" w:rsidRPr="00922946">
        <w:rPr>
          <w:lang w:eastAsia="ru-RU"/>
        </w:rPr>
        <w:t>вие же само по себе, так сказать, по своему вещественному содержанию (идет ли речь об убийстве, увечье и т. д.) ценностному анализу не подвергалось. Де</w:t>
      </w:r>
      <w:r w:rsidR="00922946" w:rsidRPr="00922946">
        <w:rPr>
          <w:lang w:eastAsia="ru-RU"/>
        </w:rPr>
        <w:t>й</w:t>
      </w:r>
      <w:r w:rsidR="00922946" w:rsidRPr="00922946">
        <w:rPr>
          <w:lang w:eastAsia="ru-RU"/>
        </w:rPr>
        <w:lastRenderedPageBreak/>
        <w:t>ствия не разделялись на хорошие и плохие. Известно, что осуществление мести было актом публичным, о котором жертва, как правило, извещалась заранее. Убийство на основании талиона было предметом гордости.</w:t>
      </w:r>
    </w:p>
    <w:p w:rsidR="00922946" w:rsidRPr="00922946" w:rsidRDefault="00EF0906" w:rsidP="00514D91">
      <w:pPr>
        <w:jc w:val="both"/>
        <w:rPr>
          <w:lang w:eastAsia="ru-RU"/>
        </w:rPr>
      </w:pPr>
      <w:r>
        <w:rPr>
          <w:lang w:eastAsia="ru-RU"/>
        </w:rPr>
        <w:t xml:space="preserve">3) </w:t>
      </w:r>
      <w:r w:rsidR="00922946" w:rsidRPr="00922946">
        <w:rPr>
          <w:lang w:eastAsia="ru-RU"/>
        </w:rPr>
        <w:t>Нормы равного воздаяния имеют дело с поступками и только с ними. Они не соотносятся ни с намерениями, им предшествовавшими, ни вообще с личностью обидчика. Одним из наиболее достоверных и документированных обширным этнографическим материалом фактов является то, что все родичи считают себя обиженными и обязанными осуществить месть, если даже обида непосредственно коснулась одного из членов группы. Точно так же любой представитель враждебной группы может стать жертвой возмездия, и вовсе н</w:t>
      </w:r>
      <w:r w:rsidR="00922946" w:rsidRPr="00922946">
        <w:rPr>
          <w:lang w:eastAsia="ru-RU"/>
        </w:rPr>
        <w:t>е</w:t>
      </w:r>
      <w:r w:rsidR="00922946" w:rsidRPr="00922946">
        <w:rPr>
          <w:lang w:eastAsia="ru-RU"/>
        </w:rPr>
        <w:t>обязательно, чтобы это был сам обидчик (даже в том случае, когда он известен). До какой степени умысел и личность не имели значения в определении хара</w:t>
      </w:r>
      <w:r w:rsidR="00922946" w:rsidRPr="00922946">
        <w:rPr>
          <w:lang w:eastAsia="ru-RU"/>
        </w:rPr>
        <w:t>к</w:t>
      </w:r>
      <w:r w:rsidR="00922946" w:rsidRPr="00922946">
        <w:rPr>
          <w:lang w:eastAsia="ru-RU"/>
        </w:rPr>
        <w:t>тера ответного действия</w:t>
      </w:r>
      <w:r w:rsidR="00740B31">
        <w:rPr>
          <w:lang w:eastAsia="ru-RU"/>
        </w:rPr>
        <w:t>,</w:t>
      </w:r>
      <w:r w:rsidR="00922946" w:rsidRPr="00922946">
        <w:rPr>
          <w:lang w:eastAsia="ru-RU"/>
        </w:rPr>
        <w:t xml:space="preserve"> свидетельствует тот факт, что даже ущерб, нанесе</w:t>
      </w:r>
      <w:r w:rsidR="00922946" w:rsidRPr="00922946">
        <w:rPr>
          <w:lang w:eastAsia="ru-RU"/>
        </w:rPr>
        <w:t>н</w:t>
      </w:r>
      <w:r w:rsidR="00922946" w:rsidRPr="00922946">
        <w:rPr>
          <w:lang w:eastAsia="ru-RU"/>
        </w:rPr>
        <w:t>ный скотом или другими предметами, принадлежащими враждебной группе, подлежал возмездию, как если бы речь шла о человеке</w:t>
      </w:r>
      <w:r w:rsidR="00827A4D" w:rsidRPr="00827A4D">
        <w:rPr>
          <w:lang w:eastAsia="ru-RU"/>
        </w:rPr>
        <w:t>.</w:t>
      </w:r>
    </w:p>
    <w:p w:rsidR="0013698B" w:rsidRPr="007340D1" w:rsidRDefault="00740B31" w:rsidP="00514D91">
      <w:pPr>
        <w:jc w:val="both"/>
        <w:rPr>
          <w:lang w:eastAsia="ru-RU"/>
        </w:rPr>
      </w:pPr>
      <w:r>
        <w:rPr>
          <w:lang w:eastAsia="ru-RU"/>
        </w:rPr>
        <w:t>Мы отметили ряд </w:t>
      </w:r>
      <w:r w:rsidR="00922946" w:rsidRPr="00922946">
        <w:rPr>
          <w:lang w:eastAsia="ru-RU"/>
        </w:rPr>
        <w:t>особ</w:t>
      </w:r>
      <w:r>
        <w:rPr>
          <w:lang w:eastAsia="ru-RU"/>
        </w:rPr>
        <w:t>енностей талиона в его древнем </w:t>
      </w:r>
      <w:r w:rsidR="00922946" w:rsidRPr="00922946">
        <w:rPr>
          <w:lang w:eastAsia="ru-RU"/>
        </w:rPr>
        <w:t>архаичном виде. Его, например, в  строгом смысле слова нельзя назвать  ни правовым, ни м</w:t>
      </w:r>
      <w:r w:rsidR="00922946" w:rsidRPr="00922946">
        <w:rPr>
          <w:lang w:eastAsia="ru-RU"/>
        </w:rPr>
        <w:t>о</w:t>
      </w:r>
      <w:r w:rsidR="00922946" w:rsidRPr="00922946">
        <w:rPr>
          <w:lang w:eastAsia="ru-RU"/>
        </w:rPr>
        <w:t>ральным установлением. Он содержит в зачаточном виде и то и другое. Он в такой же мере являете феноменом общественного сознания, как и фактом и</w:t>
      </w:r>
      <w:r w:rsidR="00922946" w:rsidRPr="00922946">
        <w:rPr>
          <w:lang w:eastAsia="ru-RU"/>
        </w:rPr>
        <w:t>н</w:t>
      </w:r>
      <w:r w:rsidR="00922946" w:rsidRPr="00922946">
        <w:rPr>
          <w:lang w:eastAsia="ru-RU"/>
        </w:rPr>
        <w:t>дивидуальной психики. Талион с его внутренней нерасчлененностью соотве</w:t>
      </w:r>
      <w:r w:rsidR="00922946" w:rsidRPr="00922946">
        <w:rPr>
          <w:lang w:eastAsia="ru-RU"/>
        </w:rPr>
        <w:t>т</w:t>
      </w:r>
      <w:r w:rsidR="00922946" w:rsidRPr="00922946">
        <w:rPr>
          <w:lang w:eastAsia="ru-RU"/>
        </w:rPr>
        <w:t>ствовал примитивным отношениям родового строя и мог существовать лишь в условиях замкнутой общинной структуры первобытности.</w:t>
      </w:r>
    </w:p>
    <w:p w:rsidR="008A033E" w:rsidRPr="007340D1" w:rsidRDefault="00922946" w:rsidP="00514D91">
      <w:pPr>
        <w:pStyle w:val="a3"/>
      </w:pPr>
      <w:r w:rsidRPr="007340D1">
        <w:rPr>
          <w:color w:val="000000" w:themeColor="text1"/>
          <w:shd w:val="clear" w:color="auto" w:fill="FFFFFF"/>
        </w:rPr>
        <w:t> </w:t>
      </w:r>
      <w:r w:rsidR="00A756E6" w:rsidRPr="00EF0906">
        <w:rPr>
          <w:b/>
          <w:i/>
          <w:shd w:val="clear" w:color="auto" w:fill="FFFFFF"/>
        </w:rPr>
        <w:t>Принцип талиона</w:t>
      </w:r>
      <w:r w:rsidR="00A756E6" w:rsidRPr="007340D1">
        <w:rPr>
          <w:shd w:val="clear" w:color="auto" w:fill="FFFFFF"/>
        </w:rPr>
        <w:t xml:space="preserve"> (лат. </w:t>
      </w:r>
      <w:proofErr w:type="spellStart"/>
      <w:r w:rsidR="00A756E6" w:rsidRPr="007340D1">
        <w:rPr>
          <w:shd w:val="clear" w:color="auto" w:fill="FFFFFF"/>
        </w:rPr>
        <w:t>lex</w:t>
      </w:r>
      <w:proofErr w:type="spellEnd"/>
      <w:r w:rsidR="00A756E6" w:rsidRPr="007340D1">
        <w:rPr>
          <w:shd w:val="clear" w:color="auto" w:fill="FFFFFF"/>
        </w:rPr>
        <w:t xml:space="preserve"> </w:t>
      </w:r>
      <w:proofErr w:type="spellStart"/>
      <w:r w:rsidR="00A756E6" w:rsidRPr="007340D1">
        <w:rPr>
          <w:shd w:val="clear" w:color="auto" w:fill="FFFFFF"/>
        </w:rPr>
        <w:t>talionis</w:t>
      </w:r>
      <w:proofErr w:type="spellEnd"/>
      <w:r w:rsidR="00A756E6" w:rsidRPr="007340D1">
        <w:rPr>
          <w:shd w:val="clear" w:color="auto" w:fill="FFFFFF"/>
        </w:rPr>
        <w:t xml:space="preserve">) </w:t>
      </w:r>
      <w:r w:rsidR="00740B31">
        <w:rPr>
          <w:b/>
          <w:shd w:val="clear" w:color="auto" w:fill="FFFFFF"/>
        </w:rPr>
        <w:t>-</w:t>
      </w:r>
      <w:r w:rsidR="00A756E6" w:rsidRPr="007340D1">
        <w:rPr>
          <w:shd w:val="clear" w:color="auto" w:fill="FFFFFF"/>
        </w:rPr>
        <w:t xml:space="preserve"> принцип назначения наказания за преступление, согласно которому мера наказания должна воспроизводить вред, причинённый преступлением.</w:t>
      </w:r>
      <w:r w:rsidR="008A033E" w:rsidRPr="007340D1">
        <w:t xml:space="preserve"> Начало своё он берёт в глубокой древности. В иудейских законах роль принципа талиона была весьма велика. Ветхий Завет (Тора) содержит одну из древнейших известных формулировок этого принципа. Фраза «око за око» является цитатой из Книги Исхода (21:23-27). Она повт</w:t>
      </w:r>
      <w:r w:rsidR="008A033E" w:rsidRPr="007340D1">
        <w:t>о</w:t>
      </w:r>
      <w:r w:rsidR="008A033E" w:rsidRPr="007340D1">
        <w:t>рённая также в Левите (24:19-20):</w:t>
      </w:r>
      <w:r w:rsidR="00740B31">
        <w:rPr>
          <w:iCs/>
        </w:rPr>
        <w:t xml:space="preserve"> «</w:t>
      </w:r>
      <w:r w:rsidR="008A033E" w:rsidRPr="007340D1">
        <w:rPr>
          <w:iCs/>
        </w:rPr>
        <w:t xml:space="preserve">Кто сделает повреждение на теле ближнего </w:t>
      </w:r>
      <w:r w:rsidR="008A033E" w:rsidRPr="007340D1">
        <w:rPr>
          <w:iCs/>
        </w:rPr>
        <w:lastRenderedPageBreak/>
        <w:t xml:space="preserve">своего, тому должно сделать то же, что он сделал: перелом за </w:t>
      </w:r>
      <w:r w:rsidR="00740B31">
        <w:rPr>
          <w:iCs/>
        </w:rPr>
        <w:t>перелом, око за око, зуб за зуб»</w:t>
      </w:r>
      <w:r w:rsidR="008A033E" w:rsidRPr="007340D1">
        <w:rPr>
          <w:iCs/>
        </w:rPr>
        <w:t>[2].</w:t>
      </w:r>
      <w:r w:rsidR="008A033E" w:rsidRPr="007340D1">
        <w:t xml:space="preserve"> </w:t>
      </w:r>
    </w:p>
    <w:p w:rsidR="00740B31" w:rsidRDefault="0013698B" w:rsidP="00514D91">
      <w:pPr>
        <w:pStyle w:val="a3"/>
      </w:pPr>
      <w:r w:rsidRPr="007340D1">
        <w:rPr>
          <w:shd w:val="clear" w:color="auto" w:fill="FFFFFF"/>
        </w:rPr>
        <w:t xml:space="preserve">По способу возмездия выделяют </w:t>
      </w:r>
      <w:r w:rsidRPr="00EF0906">
        <w:rPr>
          <w:b/>
          <w:i/>
          <w:shd w:val="clear" w:color="auto" w:fill="FFFFFF"/>
        </w:rPr>
        <w:t>материальный талион</w:t>
      </w:r>
      <w:r w:rsidRPr="007340D1">
        <w:rPr>
          <w:shd w:val="clear" w:color="auto" w:fill="FFFFFF"/>
        </w:rPr>
        <w:t>, когда прич</w:t>
      </w:r>
      <w:r w:rsidRPr="007340D1">
        <w:rPr>
          <w:shd w:val="clear" w:color="auto" w:fill="FFFFFF"/>
        </w:rPr>
        <w:t>и</w:t>
      </w:r>
      <w:r w:rsidRPr="007340D1">
        <w:rPr>
          <w:shd w:val="clear" w:color="auto" w:fill="FFFFFF"/>
        </w:rPr>
        <w:t xml:space="preserve">нённое зло в точности воспроизводится наказанием, и </w:t>
      </w:r>
      <w:r w:rsidRPr="00EF0906">
        <w:rPr>
          <w:b/>
          <w:i/>
          <w:shd w:val="clear" w:color="auto" w:fill="FFFFFF"/>
        </w:rPr>
        <w:t>символический</w:t>
      </w:r>
      <w:r w:rsidR="008A033E" w:rsidRPr="00EF0906">
        <w:rPr>
          <w:b/>
          <w:i/>
          <w:shd w:val="clear" w:color="auto" w:fill="FFFFFF"/>
        </w:rPr>
        <w:t xml:space="preserve"> талион</w:t>
      </w:r>
      <w:r w:rsidRPr="007340D1">
        <w:rPr>
          <w:shd w:val="clear" w:color="auto" w:fill="FFFFFF"/>
        </w:rPr>
        <w:t>, в котором равенство проступка и наказания проводится в идее.</w:t>
      </w:r>
      <w:r w:rsidR="009F2785" w:rsidRPr="00EF0906">
        <w:rPr>
          <w:color w:val="000000"/>
        </w:rPr>
        <w:t xml:space="preserve"> </w:t>
      </w:r>
      <w:r w:rsidR="009F2785" w:rsidRPr="007340D1">
        <w:rPr>
          <w:color w:val="000000"/>
        </w:rPr>
        <w:t xml:space="preserve">Генетически </w:t>
      </w:r>
      <w:r w:rsidR="009F2785" w:rsidRPr="007340D1">
        <w:t xml:space="preserve">Талион выступает как </w:t>
      </w:r>
      <w:r w:rsidR="009F2785" w:rsidRPr="00740B31">
        <w:t>кровная месть</w:t>
      </w:r>
      <w:r w:rsidR="009F2785" w:rsidRPr="007340D1">
        <w:t xml:space="preserve">. </w:t>
      </w:r>
      <w:hyperlink r:id="rId8" w:history="1">
        <w:r w:rsidR="009F2785" w:rsidRPr="00EF0906">
          <w:rPr>
            <w:rStyle w:val="a4"/>
            <w:b/>
            <w:i/>
            <w:color w:val="auto"/>
            <w:bdr w:val="none" w:sz="0" w:space="0" w:color="auto" w:frame="1"/>
          </w:rPr>
          <w:t>Кровная месть</w:t>
        </w:r>
      </w:hyperlink>
      <w:r w:rsidR="009F2785" w:rsidRPr="00EF0906">
        <w:rPr>
          <w:b/>
          <w:i/>
        </w:rPr>
        <w:t> (вендетта)</w:t>
      </w:r>
      <w:r w:rsidR="009F2785" w:rsidRPr="00EF0906">
        <w:rPr>
          <w:i/>
        </w:rPr>
        <w:t xml:space="preserve"> </w:t>
      </w:r>
      <w:r w:rsidR="009F2785" w:rsidRPr="007340D1">
        <w:t>— древне</w:t>
      </w:r>
      <w:r w:rsidR="009F2785" w:rsidRPr="007340D1">
        <w:t>й</w:t>
      </w:r>
      <w:r w:rsidR="009F2785" w:rsidRPr="007340D1">
        <w:t xml:space="preserve">ший принцип судопроизводства, характерный для </w:t>
      </w:r>
      <w:r w:rsidR="00740B31" w:rsidRPr="007340D1">
        <w:t>родоплеменного</w:t>
      </w:r>
      <w:r w:rsidR="009F2785" w:rsidRPr="007340D1">
        <w:t xml:space="preserve"> строя, с</w:t>
      </w:r>
      <w:r w:rsidR="009F2785" w:rsidRPr="007340D1">
        <w:t>о</w:t>
      </w:r>
      <w:r w:rsidR="009F2785" w:rsidRPr="007340D1">
        <w:t>гласно которому лицо, совершившее убийство, либо кто-либо из членов его с</w:t>
      </w:r>
      <w:r w:rsidR="009F2785" w:rsidRPr="007340D1">
        <w:t>е</w:t>
      </w:r>
      <w:r w:rsidR="009F2785" w:rsidRPr="007340D1">
        <w:t>мьи, рода, племени, клана, группировки (обычно — наиболее ценный), обяз</w:t>
      </w:r>
      <w:r w:rsidR="009F2785" w:rsidRPr="007340D1">
        <w:t>а</w:t>
      </w:r>
      <w:r w:rsidR="009F2785" w:rsidRPr="007340D1">
        <w:t>тельно подлежит смерти в порядке возмездия, а не правосудия. Кровную месть осуществляет, соответственно, кто-либо из членов семьи, рода, племени, клана, группировки, к которой принадлежал убитый. В ряде случаев, кровная месть заменялась выкупом или же переходом на пострадавшую сторону человека, с</w:t>
      </w:r>
      <w:r w:rsidR="009F2785" w:rsidRPr="007340D1">
        <w:t>о</w:t>
      </w:r>
      <w:r w:rsidR="009F2785" w:rsidRPr="007340D1">
        <w:t>вершившего убийство, для замещения убитого. Здесь человек понимается ч</w:t>
      </w:r>
      <w:r w:rsidR="009F2785" w:rsidRPr="007340D1">
        <w:t>а</w:t>
      </w:r>
      <w:r w:rsidR="009F2785" w:rsidRPr="007340D1">
        <w:t>стью родового («кровного») объединения, а понятие личной чести объединяе</w:t>
      </w:r>
      <w:r w:rsidR="009F2785" w:rsidRPr="007340D1">
        <w:t>т</w:t>
      </w:r>
      <w:r w:rsidR="009F2785" w:rsidRPr="007340D1">
        <w:t xml:space="preserve">ся с пониманием чести всего родового объединения. </w:t>
      </w:r>
    </w:p>
    <w:p w:rsidR="008A033E" w:rsidRDefault="0013698B" w:rsidP="00514D91">
      <w:pPr>
        <w:pStyle w:val="a3"/>
      </w:pPr>
      <w:r w:rsidRPr="007340D1">
        <w:t>Талион</w:t>
      </w:r>
      <w:r w:rsidR="009F2785" w:rsidRPr="007340D1">
        <w:t xml:space="preserve"> же</w:t>
      </w:r>
      <w:r w:rsidRPr="007340D1">
        <w:t xml:space="preserve"> появляется в праве, когда кровная месть без пределов перест</w:t>
      </w:r>
      <w:r w:rsidRPr="007340D1">
        <w:t>а</w:t>
      </w:r>
      <w:r w:rsidRPr="007340D1">
        <w:t>ет соответствовать требованиям правосознания. Он имеет целью охрану прав</w:t>
      </w:r>
      <w:r w:rsidRPr="007340D1">
        <w:t>о</w:t>
      </w:r>
      <w:r w:rsidRPr="007340D1">
        <w:t>нарушителя и его рода от причинения излишнего ущерба со стороны поте</w:t>
      </w:r>
      <w:r w:rsidRPr="007340D1">
        <w:t>р</w:t>
      </w:r>
      <w:r w:rsidRPr="007340D1">
        <w:t>певших. Талион является грубым выражением справедливости, доступным и понятным уже первобытному человеку</w:t>
      </w:r>
      <w:r w:rsidR="00EF0906">
        <w:rPr>
          <w:vertAlign w:val="superscript"/>
        </w:rPr>
        <w:t>1</w:t>
      </w:r>
      <w:r w:rsidRPr="007340D1">
        <w:t xml:space="preserve">. </w:t>
      </w:r>
    </w:p>
    <w:p w:rsidR="00EF0906" w:rsidRDefault="00EF0906" w:rsidP="00514D91">
      <w:pPr>
        <w:pStyle w:val="a3"/>
      </w:pPr>
    </w:p>
    <w:p w:rsidR="00EF0906" w:rsidRDefault="00EF0906" w:rsidP="00514D91">
      <w:pPr>
        <w:pStyle w:val="a3"/>
      </w:pPr>
    </w:p>
    <w:p w:rsidR="00EF0906" w:rsidRDefault="00EF0906" w:rsidP="00514D91">
      <w:pPr>
        <w:pStyle w:val="a3"/>
      </w:pPr>
    </w:p>
    <w:p w:rsidR="00EF0906" w:rsidRDefault="00EF0906" w:rsidP="00514D91">
      <w:pPr>
        <w:pStyle w:val="a3"/>
      </w:pPr>
    </w:p>
    <w:p w:rsidR="00EF0906" w:rsidRDefault="00EF0906" w:rsidP="00514D91">
      <w:pPr>
        <w:pStyle w:val="a3"/>
      </w:pPr>
    </w:p>
    <w:p w:rsidR="00F5710A" w:rsidRPr="00D44908" w:rsidRDefault="00F5710A" w:rsidP="00F5710A">
      <w:pPr>
        <w:pStyle w:val="a3"/>
        <w:pBdr>
          <w:bottom w:val="single" w:sz="12" w:space="1" w:color="auto"/>
        </w:pBdr>
        <w:ind w:firstLine="0"/>
      </w:pPr>
    </w:p>
    <w:p w:rsidR="00867E3B" w:rsidRPr="00867E3B" w:rsidRDefault="00EF0906" w:rsidP="00514D91">
      <w:pPr>
        <w:pStyle w:val="a3"/>
        <w:ind w:firstLine="0"/>
      </w:pPr>
      <w:r w:rsidRPr="00C5746A">
        <w:rPr>
          <w:vertAlign w:val="superscript"/>
        </w:rPr>
        <w:t>1</w:t>
      </w:r>
      <w:r w:rsidRPr="00C5746A">
        <w:t xml:space="preserve">Дюков Л.В. История государства и права. Учебник для вузов. </w:t>
      </w:r>
      <w:proofErr w:type="spellStart"/>
      <w:r w:rsidRPr="00C5746A">
        <w:t>М.:Кнорус</w:t>
      </w:r>
      <w:proofErr w:type="spellEnd"/>
      <w:r w:rsidRPr="00C5746A">
        <w:t>, 2008. С 111</w:t>
      </w:r>
      <w:r w:rsidR="00C5746A" w:rsidRPr="00C5746A">
        <w:t>.</w:t>
      </w:r>
    </w:p>
    <w:p w:rsidR="00922946" w:rsidRPr="00C5746A" w:rsidRDefault="00C5746A" w:rsidP="00514D91">
      <w:pPr>
        <w:pStyle w:val="a3"/>
        <w:rPr>
          <w:b/>
        </w:rPr>
      </w:pPr>
      <w:r w:rsidRPr="00C5746A">
        <w:rPr>
          <w:b/>
        </w:rPr>
        <w:lastRenderedPageBreak/>
        <w:t>2. ПРИНЦИП</w:t>
      </w:r>
      <w:r>
        <w:rPr>
          <w:b/>
        </w:rPr>
        <w:t xml:space="preserve"> ТАЛИОНА В РАЗЛИЧНЫХ ИДЕОЛОГИЯХ</w:t>
      </w:r>
    </w:p>
    <w:p w:rsidR="00996CA1" w:rsidRDefault="00996CA1" w:rsidP="00514D91">
      <w:pPr>
        <w:pStyle w:val="a3"/>
      </w:pPr>
    </w:p>
    <w:p w:rsidR="00740B31" w:rsidRPr="00867E3B" w:rsidRDefault="00996CA1" w:rsidP="00867E3B">
      <w:pPr>
        <w:pStyle w:val="a3"/>
        <w:rPr>
          <w:b/>
        </w:rPr>
      </w:pPr>
      <w:r w:rsidRPr="00C5746A">
        <w:rPr>
          <w:b/>
        </w:rPr>
        <w:t>Принцип талиона в</w:t>
      </w:r>
      <w:r w:rsidRPr="00C5746A">
        <w:rPr>
          <w:rStyle w:val="apple-converted-space"/>
          <w:b/>
          <w:bCs/>
          <w:color w:val="000000"/>
        </w:rPr>
        <w:t> </w:t>
      </w:r>
      <w:r w:rsidRPr="00C5746A">
        <w:rPr>
          <w:b/>
        </w:rPr>
        <w:t>правовой системе Древнего</w:t>
      </w:r>
      <w:r w:rsidRPr="00C5746A">
        <w:rPr>
          <w:rStyle w:val="apple-converted-space"/>
          <w:b/>
          <w:bCs/>
          <w:color w:val="000000"/>
        </w:rPr>
        <w:t> </w:t>
      </w:r>
      <w:r w:rsidRPr="00C5746A">
        <w:rPr>
          <w:b/>
        </w:rPr>
        <w:t>Вавилона</w:t>
      </w:r>
    </w:p>
    <w:p w:rsidR="00996CA1" w:rsidRDefault="00996CA1" w:rsidP="00514D91">
      <w:pPr>
        <w:pStyle w:val="a3"/>
      </w:pPr>
      <w:r w:rsidRPr="00282CF7">
        <w:t>В основе уголовно</w:t>
      </w:r>
      <w:r>
        <w:t xml:space="preserve"> </w:t>
      </w:r>
      <w:r w:rsidRPr="00282CF7">
        <w:t>- правовых представлений авторов Законника нах</w:t>
      </w:r>
      <w:r w:rsidRPr="00282CF7">
        <w:t>о</w:t>
      </w:r>
      <w:r w:rsidRPr="00282CF7">
        <w:t xml:space="preserve">дится идея талиона: наказание есть возмездие за </w:t>
      </w:r>
      <w:r w:rsidR="00740B31">
        <w:t>вину, и потому оно должно быть «</w:t>
      </w:r>
      <w:r w:rsidRPr="00282CF7">
        <w:t>рав</w:t>
      </w:r>
      <w:r w:rsidR="00740B31">
        <w:t>ным»</w:t>
      </w:r>
      <w:r w:rsidRPr="00282CF7">
        <w:t xml:space="preserve"> преступлению. Эта доктрина обычно </w:t>
      </w:r>
      <w:r w:rsidR="00740B31">
        <w:t>выражается афоризмом: «око за око, зуб за зуб»</w:t>
      </w:r>
      <w:r w:rsidRPr="00282CF7">
        <w:t>. В древнееврейском Второзако</w:t>
      </w:r>
      <w:r w:rsidR="00740B31">
        <w:t>нии идея талиона выр</w:t>
      </w:r>
      <w:r w:rsidR="00740B31">
        <w:t>а</w:t>
      </w:r>
      <w:r w:rsidR="00740B31">
        <w:t>жена так: «</w:t>
      </w:r>
      <w:r w:rsidRPr="00282CF7">
        <w:t>И да не сжалится глаз твой: жизнь за жизнь, око за око, зуб за зуб, рука за ру</w:t>
      </w:r>
      <w:r w:rsidR="00740B31">
        <w:t>ку»</w:t>
      </w:r>
      <w:r w:rsidRPr="00282CF7">
        <w:t>. Мы часто усматриваем в талионе одну жестокость. Между тем для древних это был наиболее логический способ ограничения наказания: не больше того что сделано тебе.</w:t>
      </w:r>
      <w:r>
        <w:t xml:space="preserve"> </w:t>
      </w:r>
    </w:p>
    <w:p w:rsidR="00996CA1" w:rsidRDefault="00996CA1" w:rsidP="00514D91">
      <w:pPr>
        <w:pStyle w:val="a3"/>
      </w:pPr>
      <w:r w:rsidRPr="00282CF7">
        <w:t>Общего понятия преступления и перечня всех деяний, признаваемых пр</w:t>
      </w:r>
      <w:r w:rsidRPr="00282CF7">
        <w:t>е</w:t>
      </w:r>
      <w:r w:rsidRPr="00282CF7">
        <w:t>ступными, Законы Хаммурапи не дают. Из содержания кодификации выдел</w:t>
      </w:r>
      <w:r w:rsidRPr="00282CF7">
        <w:t>я</w:t>
      </w:r>
      <w:r w:rsidRPr="00282CF7">
        <w:t>ются три вида преступлений:</w:t>
      </w:r>
    </w:p>
    <w:p w:rsidR="00996CA1" w:rsidRDefault="00996CA1" w:rsidP="00514D91">
      <w:pPr>
        <w:pStyle w:val="a3"/>
      </w:pPr>
      <w:r w:rsidRPr="00282CF7">
        <w:t>-</w:t>
      </w:r>
      <w:r w:rsidRPr="00867E3B">
        <w:rPr>
          <w:i/>
        </w:rPr>
        <w:t>против личности</w:t>
      </w:r>
      <w:r w:rsidRPr="00282CF7">
        <w:t>;</w:t>
      </w:r>
    </w:p>
    <w:p w:rsidR="00996CA1" w:rsidRDefault="00996CA1" w:rsidP="00514D91">
      <w:pPr>
        <w:pStyle w:val="a3"/>
      </w:pPr>
      <w:r w:rsidRPr="00282CF7">
        <w:t>-</w:t>
      </w:r>
      <w:r w:rsidRPr="00867E3B">
        <w:rPr>
          <w:i/>
        </w:rPr>
        <w:t>имущественные</w:t>
      </w:r>
      <w:r w:rsidRPr="00282CF7">
        <w:t>;</w:t>
      </w:r>
    </w:p>
    <w:p w:rsidR="00996CA1" w:rsidRDefault="00996CA1" w:rsidP="00514D91">
      <w:pPr>
        <w:pStyle w:val="a3"/>
      </w:pPr>
      <w:r w:rsidRPr="00282CF7">
        <w:t>-</w:t>
      </w:r>
      <w:r w:rsidRPr="00867E3B">
        <w:rPr>
          <w:i/>
        </w:rPr>
        <w:t>против семьи</w:t>
      </w:r>
      <w:r>
        <w:t>.</w:t>
      </w:r>
    </w:p>
    <w:p w:rsidR="00996CA1" w:rsidRDefault="00996CA1" w:rsidP="00514D91">
      <w:pPr>
        <w:pStyle w:val="a3"/>
      </w:pPr>
      <w:r w:rsidRPr="00282CF7">
        <w:t>Целью наказания по законам Хаммурапи являлось возмездие, что опред</w:t>
      </w:r>
      <w:r w:rsidRPr="00282CF7">
        <w:t>е</w:t>
      </w:r>
      <w:r w:rsidRPr="00282CF7">
        <w:t>ляло виды наказаний:</w:t>
      </w:r>
    </w:p>
    <w:p w:rsidR="00996CA1" w:rsidRDefault="00996CA1" w:rsidP="00514D91">
      <w:pPr>
        <w:pStyle w:val="a3"/>
      </w:pPr>
      <w:r w:rsidRPr="00282CF7">
        <w:t>-</w:t>
      </w:r>
      <w:r w:rsidRPr="00867E3B">
        <w:rPr>
          <w:i/>
        </w:rPr>
        <w:t xml:space="preserve">смертная казнь (сожжение, утопление, </w:t>
      </w:r>
      <w:proofErr w:type="spellStart"/>
      <w:r w:rsidRPr="00867E3B">
        <w:rPr>
          <w:i/>
        </w:rPr>
        <w:t>посажение</w:t>
      </w:r>
      <w:proofErr w:type="spellEnd"/>
      <w:r w:rsidRPr="00867E3B">
        <w:rPr>
          <w:i/>
        </w:rPr>
        <w:t xml:space="preserve"> на кол)</w:t>
      </w:r>
      <w:r w:rsidRPr="00282CF7">
        <w:t>;</w:t>
      </w:r>
    </w:p>
    <w:p w:rsidR="00996CA1" w:rsidRPr="00867E3B" w:rsidRDefault="00996CA1" w:rsidP="00514D91">
      <w:pPr>
        <w:pStyle w:val="a3"/>
        <w:rPr>
          <w:i/>
        </w:rPr>
      </w:pPr>
      <w:r w:rsidRPr="00282CF7">
        <w:t>-</w:t>
      </w:r>
      <w:r w:rsidRPr="00867E3B">
        <w:rPr>
          <w:i/>
        </w:rPr>
        <w:t>членовредительские наказания (отрубание руки, отрезание пальцев, языка и т.п.);</w:t>
      </w:r>
    </w:p>
    <w:p w:rsidR="00996CA1" w:rsidRPr="00867E3B" w:rsidRDefault="00996CA1" w:rsidP="00514D91">
      <w:pPr>
        <w:pStyle w:val="a3"/>
        <w:rPr>
          <w:i/>
        </w:rPr>
      </w:pPr>
      <w:r w:rsidRPr="00282CF7">
        <w:t>-</w:t>
      </w:r>
      <w:r w:rsidRPr="00867E3B">
        <w:rPr>
          <w:i/>
        </w:rPr>
        <w:t>штрафы;</w:t>
      </w:r>
    </w:p>
    <w:p w:rsidR="00996CA1" w:rsidRDefault="00996CA1" w:rsidP="00514D91">
      <w:pPr>
        <w:pStyle w:val="a3"/>
      </w:pPr>
      <w:r w:rsidRPr="00282CF7">
        <w:t>-</w:t>
      </w:r>
      <w:r w:rsidRPr="00867E3B">
        <w:rPr>
          <w:i/>
        </w:rPr>
        <w:t>изгнание</w:t>
      </w:r>
      <w:r w:rsidRPr="00282CF7">
        <w:t>.</w:t>
      </w:r>
    </w:p>
    <w:p w:rsidR="00996CA1" w:rsidRDefault="00996CA1" w:rsidP="00514D91">
      <w:pPr>
        <w:pStyle w:val="a3"/>
      </w:pPr>
      <w:r w:rsidRPr="00282CF7">
        <w:t xml:space="preserve">К преступлениям </w:t>
      </w:r>
      <w:r w:rsidRPr="00013198">
        <w:rPr>
          <w:b/>
          <w:i/>
        </w:rPr>
        <w:t>против личности</w:t>
      </w:r>
      <w:r w:rsidRPr="00282CF7">
        <w:t xml:space="preserve"> законы относят неосторожное уби</w:t>
      </w:r>
      <w:r w:rsidRPr="00282CF7">
        <w:t>й</w:t>
      </w:r>
      <w:r w:rsidRPr="00282CF7">
        <w:t>ство, а об умышленном убийстве ничего не говорится. Подробно рассматрив</w:t>
      </w:r>
      <w:r w:rsidRPr="00282CF7">
        <w:t>а</w:t>
      </w:r>
      <w:r w:rsidRPr="00282CF7">
        <w:t>ются различного рода членовредительства: повреждения глаза, зуба, кости. О</w:t>
      </w:r>
      <w:r w:rsidRPr="00282CF7">
        <w:t>т</w:t>
      </w:r>
      <w:r w:rsidRPr="00282CF7">
        <w:t>дельно отмечается причинение побоев.</w:t>
      </w:r>
    </w:p>
    <w:p w:rsidR="00996CA1" w:rsidRPr="00013198" w:rsidRDefault="00996CA1" w:rsidP="00514D91">
      <w:pPr>
        <w:pStyle w:val="a3"/>
        <w:rPr>
          <w:i/>
        </w:rPr>
      </w:pPr>
      <w:r w:rsidRPr="00013198">
        <w:rPr>
          <w:b/>
          <w:i/>
        </w:rPr>
        <w:t xml:space="preserve">Имущественными </w:t>
      </w:r>
      <w:r w:rsidRPr="00282CF7">
        <w:t>преступлениями называют кражу скота, рабов.</w:t>
      </w:r>
      <w:r>
        <w:t xml:space="preserve"> </w:t>
      </w:r>
      <w:r w:rsidRPr="00282CF7">
        <w:t>О</w:t>
      </w:r>
      <w:r w:rsidRPr="00282CF7">
        <w:t>т</w:t>
      </w:r>
      <w:r w:rsidRPr="00282CF7">
        <w:t>личными от кражи преступлениями считаются грабеж и укрывательство рабов.</w:t>
      </w:r>
      <w:r>
        <w:t xml:space="preserve"> </w:t>
      </w:r>
      <w:r w:rsidRPr="00282CF7">
        <w:lastRenderedPageBreak/>
        <w:t>Наказаниями за имущественные преступления были смертная казнь, членовр</w:t>
      </w:r>
      <w:r w:rsidRPr="00282CF7">
        <w:t>е</w:t>
      </w:r>
      <w:r w:rsidRPr="00282CF7">
        <w:t>дительство или штраф, многократно превышающий стоимость украденного. В случае неуплаты штрафа виновного казнили.</w:t>
      </w:r>
    </w:p>
    <w:p w:rsidR="00996CA1" w:rsidRDefault="00996CA1" w:rsidP="00514D91">
      <w:pPr>
        <w:pStyle w:val="a3"/>
      </w:pPr>
      <w:r w:rsidRPr="00013198">
        <w:rPr>
          <w:b/>
          <w:i/>
        </w:rPr>
        <w:t>Преступлениями, подрывающими устои семьи</w:t>
      </w:r>
      <w:r w:rsidRPr="00282CF7">
        <w:t>, законы считают пр</w:t>
      </w:r>
      <w:r w:rsidRPr="00282CF7">
        <w:t>е</w:t>
      </w:r>
      <w:r w:rsidRPr="00282CF7">
        <w:t>любодеяние (неверность жены и только жены) и кровосмешение.</w:t>
      </w:r>
      <w:r>
        <w:t xml:space="preserve"> </w:t>
      </w:r>
      <w:r w:rsidRPr="00282CF7">
        <w:t>Преступными считались действия, подрывающие отцовскую власть.</w:t>
      </w:r>
      <w:r>
        <w:t xml:space="preserve"> </w:t>
      </w:r>
      <w:r w:rsidRPr="00282CF7">
        <w:t>Наказаниями за престу</w:t>
      </w:r>
      <w:r w:rsidRPr="00282CF7">
        <w:t>п</w:t>
      </w:r>
      <w:r w:rsidRPr="00282CF7">
        <w:t>ления, подрывающие основу семьи, также были смертная казнь (за прелюб</w:t>
      </w:r>
      <w:r w:rsidRPr="00282CF7">
        <w:t>о</w:t>
      </w:r>
      <w:r w:rsidRPr="00282CF7">
        <w:t>деяние), члено</w:t>
      </w:r>
      <w:r w:rsidR="00740B31">
        <w:t>вредительство (например, отруба</w:t>
      </w:r>
      <w:r w:rsidRPr="00282CF7">
        <w:t>ние руки сыну, ударившему о</w:t>
      </w:r>
      <w:r w:rsidRPr="00282CF7">
        <w:t>т</w:t>
      </w:r>
      <w:r w:rsidRPr="00282CF7">
        <w:t>ца).</w:t>
      </w:r>
    </w:p>
    <w:p w:rsidR="00C5746A" w:rsidRDefault="00996CA1" w:rsidP="00514D91">
      <w:pPr>
        <w:pStyle w:val="a3"/>
      </w:pPr>
      <w:r w:rsidRPr="00282CF7">
        <w:t>При определен</w:t>
      </w:r>
      <w:r w:rsidR="00740B31">
        <w:t>ии наказания руководствовались «принципом талиона» - «</w:t>
      </w:r>
      <w:r w:rsidRPr="00282CF7">
        <w:t>ме</w:t>
      </w:r>
      <w:r w:rsidR="00740B31">
        <w:t>ра за меру»</w:t>
      </w:r>
      <w:r w:rsidRPr="00282CF7">
        <w:t>, когда виновному назначалась та же участь, что и потерпевш</w:t>
      </w:r>
      <w:r w:rsidRPr="00282CF7">
        <w:t>е</w:t>
      </w:r>
      <w:r w:rsidRPr="00282CF7">
        <w:t>му. Талион применялся в большинстве случаев правонарушений:</w:t>
      </w:r>
      <w:r>
        <w:t xml:space="preserve"> </w:t>
      </w:r>
      <w:r w:rsidRPr="00282CF7">
        <w:t>преступи</w:t>
      </w:r>
      <w:r w:rsidRPr="00282CF7">
        <w:t>в</w:t>
      </w:r>
      <w:r w:rsidRPr="00282CF7">
        <w:t>ший закон возмещал тот самый ущерб, который он нанёс или только собирался нанести потерпевшему (при лжесвидетельстве и ложном доносе, когда ему п</w:t>
      </w:r>
      <w:r w:rsidRPr="00282CF7">
        <w:t>о</w:t>
      </w:r>
      <w:r w:rsidRPr="00282CF7">
        <w:t>лагалось понести то наказание, которое грозило бы несправедливо обвинённ</w:t>
      </w:r>
      <w:r w:rsidRPr="00282CF7">
        <w:t>о</w:t>
      </w:r>
      <w:r w:rsidRPr="00282CF7">
        <w:t>му)</w:t>
      </w:r>
      <w:r w:rsidR="00C5746A">
        <w:rPr>
          <w:vertAlign w:val="superscript"/>
        </w:rPr>
        <w:t>2</w:t>
      </w:r>
      <w:r w:rsidRPr="00282CF7">
        <w:t xml:space="preserve">. </w:t>
      </w:r>
    </w:p>
    <w:p w:rsidR="00996CA1" w:rsidRDefault="00996CA1" w:rsidP="00514D91">
      <w:pPr>
        <w:pStyle w:val="a3"/>
      </w:pPr>
      <w:r w:rsidRPr="00282CF7">
        <w:t>Пря</w:t>
      </w:r>
      <w:r w:rsidR="00740B31">
        <w:t>молинейное применение принципа «</w:t>
      </w:r>
      <w:proofErr w:type="gramStart"/>
      <w:r w:rsidRPr="00282CF7">
        <w:t>равным</w:t>
      </w:r>
      <w:proofErr w:type="gramEnd"/>
      <w:r w:rsidRPr="00282CF7">
        <w:t xml:space="preserve"> за </w:t>
      </w:r>
      <w:r w:rsidR="00740B31">
        <w:t>равное»</w:t>
      </w:r>
      <w:r w:rsidRPr="00282CF7">
        <w:t xml:space="preserve"> исключает у</w:t>
      </w:r>
      <w:r w:rsidRPr="00282CF7">
        <w:t>с</w:t>
      </w:r>
      <w:r w:rsidRPr="00282CF7">
        <w:t>тановление субъективной стороны действия</w:t>
      </w:r>
      <w:r w:rsidR="00740B31">
        <w:t xml:space="preserve"> </w:t>
      </w:r>
      <w:r w:rsidRPr="00282CF7">
        <w:t>- умысла, неосторожности, случа</w:t>
      </w:r>
      <w:r w:rsidRPr="00282CF7">
        <w:t>й</w:t>
      </w:r>
      <w:r w:rsidRPr="00282CF7">
        <w:t>но</w:t>
      </w:r>
      <w:r w:rsidR="00740B31">
        <w:t>сти. «</w:t>
      </w:r>
      <w:r w:rsidRPr="00282CF7">
        <w:t>Если, - говорится в Законнике, - строитель построит человеку дом и сделает свою работу непрочно и дом обвалится и причинит смерть домохозя</w:t>
      </w:r>
      <w:r w:rsidRPr="00282CF7">
        <w:t>и</w:t>
      </w:r>
      <w:r w:rsidRPr="00282CF7">
        <w:t>ну, должно строит</w:t>
      </w:r>
      <w:r w:rsidR="00740B31">
        <w:t>еля убить»</w:t>
      </w:r>
      <w:r w:rsidRPr="00282CF7">
        <w:t>. Статья предполагает установление халатности строителя и осуждение на основе</w:t>
      </w:r>
      <w:r w:rsidR="00740B31">
        <w:t xml:space="preserve"> талиона. Но вот ее окончание: «</w:t>
      </w:r>
      <w:r w:rsidRPr="00282CF7">
        <w:t>Если же он причинит смерть сыну домохозяина</w:t>
      </w:r>
      <w:r>
        <w:t xml:space="preserve"> </w:t>
      </w:r>
      <w:r w:rsidR="00740B31">
        <w:t>- должно убить сына строителя»</w:t>
      </w:r>
      <w:r w:rsidRPr="00282CF7">
        <w:t>. Как ви</w:t>
      </w:r>
      <w:r w:rsidRPr="00282CF7">
        <w:t>д</w:t>
      </w:r>
      <w:r w:rsidRPr="00282CF7">
        <w:t>но, закон допускает применение смертной казни к лицу, которое никакого о</w:t>
      </w:r>
      <w:r w:rsidRPr="00282CF7">
        <w:t>т</w:t>
      </w:r>
      <w:r w:rsidRPr="00282CF7">
        <w:t xml:space="preserve">ношения к совершенному преступлению могло и не иметь. </w:t>
      </w:r>
    </w:p>
    <w:p w:rsidR="00C5746A" w:rsidRDefault="00C5746A" w:rsidP="00514D91">
      <w:pPr>
        <w:pStyle w:val="a3"/>
      </w:pPr>
    </w:p>
    <w:p w:rsidR="00D44908" w:rsidRPr="00D44908" w:rsidRDefault="00D44908" w:rsidP="009A0F57">
      <w:pPr>
        <w:pStyle w:val="a3"/>
        <w:pBdr>
          <w:bottom w:val="single" w:sz="12" w:space="1" w:color="auto"/>
        </w:pBdr>
        <w:ind w:firstLine="0"/>
        <w:rPr>
          <w:lang w:val="en-US"/>
        </w:rPr>
      </w:pPr>
    </w:p>
    <w:p w:rsidR="00C5746A" w:rsidRDefault="00C5746A" w:rsidP="00514D91">
      <w:pPr>
        <w:pStyle w:val="a3"/>
        <w:ind w:firstLine="0"/>
      </w:pPr>
      <w:r>
        <w:rPr>
          <w:vertAlign w:val="superscript"/>
        </w:rPr>
        <w:t>2</w:t>
      </w:r>
      <w:r w:rsidRPr="00C5746A">
        <w:t>Шатковская Т.В. История государства и права. Учебник для вузов. М.:Дашков и Ко, 2008. С 95</w:t>
      </w:r>
      <w:r>
        <w:t>.</w:t>
      </w:r>
    </w:p>
    <w:p w:rsidR="00C5746A" w:rsidRDefault="00C5746A" w:rsidP="00514D91">
      <w:pPr>
        <w:pStyle w:val="a3"/>
        <w:ind w:firstLine="0"/>
      </w:pPr>
      <w:r w:rsidRPr="00282CF7">
        <w:lastRenderedPageBreak/>
        <w:t>В современном праве такого рода ответственность без вины называется объе</w:t>
      </w:r>
      <w:r w:rsidRPr="00282CF7">
        <w:t>к</w:t>
      </w:r>
      <w:r w:rsidRPr="00282CF7">
        <w:t>тивным вменением.</w:t>
      </w:r>
    </w:p>
    <w:p w:rsidR="00996CA1" w:rsidRPr="00C5746A" w:rsidRDefault="00996CA1" w:rsidP="00514D91">
      <w:pPr>
        <w:pStyle w:val="a3"/>
        <w:ind w:firstLine="567"/>
      </w:pPr>
      <w:r w:rsidRPr="00282CF7">
        <w:t>Своеобразным выражением талиона в Законнике Хаммурапи служило пр</w:t>
      </w:r>
      <w:r w:rsidRPr="00282CF7">
        <w:t>а</w:t>
      </w:r>
      <w:r w:rsidRPr="00282CF7">
        <w:t>вило, согласно кото</w:t>
      </w:r>
      <w:r>
        <w:t>рому всякий ложный обвинитель (</w:t>
      </w:r>
      <w:proofErr w:type="gramStart"/>
      <w:r>
        <w:t>клеветник</w:t>
      </w:r>
      <w:proofErr w:type="gramEnd"/>
      <w:r>
        <w:t>)</w:t>
      </w:r>
      <w:r w:rsidRPr="00282CF7">
        <w:t xml:space="preserve"> должен был нести ответственность в той мере, которая грозила обвиненному: кто неоснов</w:t>
      </w:r>
      <w:r w:rsidRPr="00282CF7">
        <w:t>а</w:t>
      </w:r>
      <w:r w:rsidRPr="00282CF7">
        <w:t>тельно обвинил другого в убийстве, должен умереть сам. Когда по характеру пр</w:t>
      </w:r>
      <w:r w:rsidR="00740B31">
        <w:t>еступления применение принципа «равным за равное»</w:t>
      </w:r>
      <w:r w:rsidRPr="00282CF7">
        <w:t xml:space="preserve"> в точном значении было невозможно, прибегали к фикции: непослушному рабу отрезали ухо: с</w:t>
      </w:r>
      <w:r w:rsidRPr="00282CF7">
        <w:t>ы</w:t>
      </w:r>
      <w:r w:rsidRPr="00282CF7">
        <w:t>ну, оскорбившему отца, отрезали язык: врачу, сделавшему неудачную опер</w:t>
      </w:r>
      <w:r w:rsidRPr="00282CF7">
        <w:t>а</w:t>
      </w:r>
      <w:r w:rsidRPr="00282CF7">
        <w:t>цию, отрезали</w:t>
      </w:r>
      <w:r>
        <w:t xml:space="preserve"> пальцы и т. д. (символический талион). </w:t>
      </w:r>
      <w:r w:rsidRPr="00282CF7">
        <w:t>Талион также древен, как кров</w:t>
      </w:r>
      <w:r>
        <w:t>ная месть, но в</w:t>
      </w:r>
      <w:r w:rsidRPr="00282CF7">
        <w:t xml:space="preserve"> Законнике Хамму</w:t>
      </w:r>
      <w:r>
        <w:t>рапи ее</w:t>
      </w:r>
      <w:r w:rsidRPr="00282CF7">
        <w:t xml:space="preserve"> уже нет. Безраздельное госпо</w:t>
      </w:r>
      <w:r w:rsidRPr="00282CF7">
        <w:t>д</w:t>
      </w:r>
      <w:r w:rsidRPr="00282CF7">
        <w:t>ство кровной мести - этого поистине всемирно-исторического института, во</w:t>
      </w:r>
      <w:r w:rsidRPr="00282CF7">
        <w:t>з</w:t>
      </w:r>
      <w:r w:rsidRPr="00282CF7">
        <w:t>никшего вместе с самим человеком, - продолжалось до той поры, пока единс</w:t>
      </w:r>
      <w:r w:rsidRPr="00282CF7">
        <w:t>т</w:t>
      </w:r>
      <w:r w:rsidRPr="00282CF7">
        <w:t>венной платой за жизнь человека могла служить жизнь другого человека</w:t>
      </w:r>
      <w:r w:rsidR="00514D91">
        <w:rPr>
          <w:vertAlign w:val="superscript"/>
        </w:rPr>
        <w:t>3</w:t>
      </w:r>
      <w:r w:rsidRPr="00282CF7">
        <w:t>.</w:t>
      </w:r>
    </w:p>
    <w:p w:rsidR="00996CA1" w:rsidRDefault="00996CA1" w:rsidP="00514D91">
      <w:pPr>
        <w:pStyle w:val="a3"/>
        <w:rPr>
          <w:i/>
        </w:rPr>
      </w:pPr>
      <w:r w:rsidRPr="00282CF7">
        <w:t>Появление избыточного продукта меняло дело. На смену мести приходит выкуп, сначала натуральный, потом денежный штраф. На самой ранней стадии развития классового общества выбор между местью и выкупом был делом п</w:t>
      </w:r>
      <w:r w:rsidRPr="00282CF7">
        <w:t>о</w:t>
      </w:r>
      <w:r w:rsidRPr="00282CF7">
        <w:t>страд</w:t>
      </w:r>
      <w:r>
        <w:t xml:space="preserve">авшего или его семьи или рода. </w:t>
      </w:r>
      <w:r w:rsidRPr="00282CF7">
        <w:t>Об этом можно судить по хеттскому з</w:t>
      </w:r>
      <w:r w:rsidRPr="00282CF7">
        <w:t>а</w:t>
      </w:r>
      <w:r w:rsidR="003538C2">
        <w:t>коннику, разрешавшему «хозяину крови»</w:t>
      </w:r>
      <w:r w:rsidRPr="00282CF7">
        <w:t xml:space="preserve"> определить, должен ли виновный умереть или заплатить. То же самое можно сказать и о размере выкупа. О нем договаривались в каждом отдельном случае, пока обычай или закон не устан</w:t>
      </w:r>
      <w:r w:rsidRPr="00282CF7">
        <w:t>о</w:t>
      </w:r>
      <w:r w:rsidRPr="00282CF7">
        <w:t>вили общие нормы и даже после этого. Законник Хаммурапи знает только д</w:t>
      </w:r>
      <w:r w:rsidRPr="00282CF7">
        <w:t>е</w:t>
      </w:r>
      <w:r w:rsidRPr="00282CF7">
        <w:t>нежный штраф в строго определенных размерах.</w:t>
      </w:r>
    </w:p>
    <w:p w:rsidR="00514D91" w:rsidRDefault="00996CA1" w:rsidP="00514D91">
      <w:pPr>
        <w:pStyle w:val="a3"/>
        <w:pBdr>
          <w:bottom w:val="single" w:sz="12" w:space="1" w:color="auto"/>
        </w:pBdr>
        <w:ind w:right="0"/>
      </w:pPr>
      <w:r w:rsidRPr="00282CF7">
        <w:t>Величина штрафа может быть большей или меньшей. Она зависит как от тяжести преступления, так и от социального положения сторон. Вот соответс</w:t>
      </w:r>
      <w:r w:rsidRPr="00282CF7">
        <w:t>т</w:t>
      </w:r>
      <w:r w:rsidRPr="00282CF7">
        <w:t xml:space="preserve">вующий </w:t>
      </w:r>
      <w:r w:rsidR="003538C2">
        <w:t>пример: «</w:t>
      </w:r>
      <w:r w:rsidRPr="00282CF7">
        <w:t>Если человек ударит лицо, занимающее более высокое п</w:t>
      </w:r>
      <w:r w:rsidRPr="00282CF7">
        <w:t>о</w:t>
      </w:r>
      <w:r w:rsidRPr="00282CF7">
        <w:t>ложение, че</w:t>
      </w:r>
      <w:r w:rsidR="00514D91">
        <w:t xml:space="preserve">м он сам, должно ударить его </w:t>
      </w:r>
      <w:r w:rsidRPr="00282CF7">
        <w:t xml:space="preserve">60 раз плетью из воловьей кожи. </w:t>
      </w:r>
    </w:p>
    <w:p w:rsidR="00F5710A" w:rsidRDefault="00F5710A" w:rsidP="00514D91">
      <w:pPr>
        <w:pStyle w:val="a3"/>
        <w:pBdr>
          <w:bottom w:val="single" w:sz="12" w:space="1" w:color="auto"/>
        </w:pBdr>
        <w:ind w:right="0"/>
      </w:pPr>
    </w:p>
    <w:p w:rsidR="00514D91" w:rsidRPr="00514D91" w:rsidRDefault="00514D91" w:rsidP="00514D91">
      <w:pPr>
        <w:pStyle w:val="a3"/>
        <w:ind w:firstLine="0"/>
        <w:rPr>
          <w:color w:val="000000"/>
        </w:rPr>
      </w:pPr>
      <w:r>
        <w:rPr>
          <w:color w:val="000000"/>
          <w:vertAlign w:val="superscript"/>
        </w:rPr>
        <w:t>3</w:t>
      </w:r>
      <w:r w:rsidRPr="00514D91">
        <w:rPr>
          <w:color w:val="000000"/>
        </w:rPr>
        <w:t>Киселёв И. И.</w:t>
      </w:r>
      <w:r w:rsidRPr="00514D91">
        <w:rPr>
          <w:rStyle w:val="apple-converted-space"/>
          <w:color w:val="000000"/>
        </w:rPr>
        <w:t> </w:t>
      </w:r>
      <w:hyperlink r:id="rId9" w:history="1">
        <w:r w:rsidRPr="00514D91">
          <w:rPr>
            <w:rStyle w:val="a4"/>
            <w:color w:val="auto"/>
            <w:u w:val="none"/>
          </w:rPr>
          <w:t>«Кровная месть отменяется»</w:t>
        </w:r>
      </w:hyperlink>
      <w:r w:rsidR="00F5710A">
        <w:rPr>
          <w:rStyle w:val="apple-converted-space"/>
        </w:rPr>
        <w:t xml:space="preserve">. </w:t>
      </w:r>
      <w:hyperlink r:id="rId10" w:history="1">
        <w:r w:rsidRPr="00514D91">
          <w:rPr>
            <w:rStyle w:val="a4"/>
            <w:color w:val="auto"/>
            <w:u w:val="none"/>
          </w:rPr>
          <w:t>Российская газета</w:t>
        </w:r>
      </w:hyperlink>
      <w:r w:rsidRPr="00514D91">
        <w:rPr>
          <w:color w:val="000000"/>
        </w:rPr>
        <w:t>. —</w:t>
      </w:r>
      <w:r>
        <w:rPr>
          <w:color w:val="000000"/>
        </w:rPr>
        <w:t xml:space="preserve"> </w:t>
      </w:r>
      <w:r w:rsidRPr="00514D91">
        <w:rPr>
          <w:color w:val="000000"/>
        </w:rPr>
        <w:t>1999 г.</w:t>
      </w:r>
    </w:p>
    <w:p w:rsidR="00F5710A" w:rsidRDefault="00996CA1" w:rsidP="00867E3B">
      <w:pPr>
        <w:pStyle w:val="a3"/>
        <w:ind w:right="0" w:firstLine="0"/>
        <w:rPr>
          <w:vertAlign w:val="superscript"/>
        </w:rPr>
      </w:pPr>
      <w:r w:rsidRPr="00282CF7">
        <w:lastRenderedPageBreak/>
        <w:t xml:space="preserve">Если </w:t>
      </w:r>
      <w:proofErr w:type="spellStart"/>
      <w:r w:rsidRPr="00282CF7">
        <w:t>авилум</w:t>
      </w:r>
      <w:proofErr w:type="spellEnd"/>
      <w:r>
        <w:t xml:space="preserve"> (</w:t>
      </w:r>
      <w:r w:rsidRPr="00D52960">
        <w:rPr>
          <w:shd w:val="clear" w:color="auto" w:fill="FFFFFF"/>
        </w:rPr>
        <w:t>представитель полноправного населения</w:t>
      </w:r>
      <w:r>
        <w:t>)</w:t>
      </w:r>
      <w:r w:rsidRPr="00282CF7">
        <w:t xml:space="preserve"> ударит по щеке равного се</w:t>
      </w:r>
      <w:r w:rsidR="003538C2">
        <w:t xml:space="preserve">бе - </w:t>
      </w:r>
      <w:r w:rsidRPr="00282CF7">
        <w:t>он должен отвесить одну мину се</w:t>
      </w:r>
      <w:r w:rsidR="00C5746A">
        <w:t>ребра (500 граммов</w:t>
      </w:r>
      <w:r>
        <w:t>)</w:t>
      </w:r>
      <w:r w:rsidRPr="00282CF7">
        <w:t>: если мушкенум</w:t>
      </w:r>
      <w:r>
        <w:t xml:space="preserve"> </w:t>
      </w:r>
      <w:proofErr w:type="gramStart"/>
      <w:r>
        <w:t>(</w:t>
      </w:r>
      <w: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proofErr w:type="gramEnd"/>
      <w:r w:rsidRPr="00D52960">
        <w:rPr>
          <w:shd w:val="clear" w:color="auto" w:fill="FFFFFF"/>
        </w:rPr>
        <w:t>неполноправный человек, держатель царской земли</w:t>
      </w:r>
      <w:r>
        <w:t>)</w:t>
      </w:r>
      <w:r w:rsidRPr="00282CF7">
        <w:t xml:space="preserve"> ударит по щеке мушк</w:t>
      </w:r>
      <w:r w:rsidRPr="00282CF7">
        <w:t>е</w:t>
      </w:r>
      <w:r w:rsidRPr="00282CF7">
        <w:t>нума - он должен отвесить 10</w:t>
      </w:r>
      <w:r>
        <w:t xml:space="preserve"> сиклей серебра</w:t>
      </w:r>
      <w:r w:rsidR="003538C2">
        <w:t xml:space="preserve"> </w:t>
      </w:r>
      <w:r>
        <w:t>(в 6 раз меньше)</w:t>
      </w:r>
      <w:r w:rsidR="00C5746A">
        <w:t>»</w:t>
      </w:r>
      <w:r w:rsidRPr="00282CF7">
        <w:t>. Старый обычай искупительного штрафа вплетается здесь в общую ткань правовой системы В</w:t>
      </w:r>
      <w:r w:rsidRPr="00282CF7">
        <w:t>а</w:t>
      </w:r>
      <w:r w:rsidRPr="00282CF7">
        <w:t>вилона.</w:t>
      </w:r>
      <w:r w:rsidR="00867E3B">
        <w:t xml:space="preserve"> </w:t>
      </w:r>
      <w:r w:rsidRPr="00282CF7">
        <w:t>Другой пример дают ст. 23-24 Законника. Первая из них обязывает сельскую общину возместить убыток, нанесенный человеку грабителем, если преступление совершено на территории общины, а виновный не найден, вторая устанавливает, что будет дополнитель</w:t>
      </w:r>
      <w:r>
        <w:t>ный штраф, «</w:t>
      </w:r>
      <w:r w:rsidRPr="00282CF7">
        <w:t>если при этом загуб</w:t>
      </w:r>
      <w:r>
        <w:t>лена жизнь»</w:t>
      </w:r>
      <w:r w:rsidRPr="00282CF7">
        <w:t>. Обычай этот, напоми</w:t>
      </w:r>
      <w:r>
        <w:t>нающий «дикую виру»</w:t>
      </w:r>
      <w:r w:rsidRPr="00282CF7">
        <w:t xml:space="preserve"> Русской правды, гораздо древнее Законника Хаммурапи, но сохранен в целях установления круговой о</w:t>
      </w:r>
      <w:r w:rsidRPr="00282CF7">
        <w:t>т</w:t>
      </w:r>
      <w:r w:rsidRPr="00282CF7">
        <w:t>ветственности членов общины. Классовое содержание Законника не вызывает сомнения. Достаточно ознакомления с теми его статьями, которые угрожают смертной казнью за оказание помощи бежавшему рабу, за покушение на св</w:t>
      </w:r>
      <w:r w:rsidRPr="00282CF7">
        <w:t>я</w:t>
      </w:r>
      <w:r w:rsidRPr="00282CF7">
        <w:t>щенный принцип собственности. Кража скота или лодки каралась огром</w:t>
      </w:r>
      <w:r>
        <w:t>ным штрафом (</w:t>
      </w:r>
      <w:r w:rsidRPr="00282CF7">
        <w:t>в 10-30 раз больше стоимости украденно</w:t>
      </w:r>
      <w:r>
        <w:t>го), «е</w:t>
      </w:r>
      <w:r w:rsidRPr="00282CF7">
        <w:t>сли же вору нечем о</w:t>
      </w:r>
      <w:r w:rsidRPr="00282CF7">
        <w:t>т</w:t>
      </w:r>
      <w:r>
        <w:t>дать - его должно убить»</w:t>
      </w:r>
      <w:r w:rsidRPr="00282CF7">
        <w:t>. Если управитель станет расточать имущество хозя</w:t>
      </w:r>
      <w:r w:rsidRPr="00282CF7">
        <w:t>и</w:t>
      </w:r>
      <w:r>
        <w:t>на, «</w:t>
      </w:r>
      <w:r w:rsidRPr="00282CF7">
        <w:t>должно разорвать е</w:t>
      </w:r>
      <w:r>
        <w:t>го на этом поле с помощью скота»</w:t>
      </w:r>
      <w:r w:rsidRPr="00282CF7">
        <w:t xml:space="preserve"> и т. д. Законник Хаммурапи почти не говорит о государственных преступлениях, но в одном из вавило</w:t>
      </w:r>
      <w:r>
        <w:t>нских литературных памятников (</w:t>
      </w:r>
      <w:r w:rsidRPr="00282CF7">
        <w:t>Диалог между г</w:t>
      </w:r>
      <w:r>
        <w:t>осподином и рабом) мы читаем: «</w:t>
      </w:r>
      <w:r w:rsidRPr="00282CF7">
        <w:t xml:space="preserve">Не поднимай восстания. Человека, поднявшего восстание, или убивают, или ослепляют, </w:t>
      </w:r>
      <w:r>
        <w:t>или схватывают, кидая в темницу».</w:t>
      </w:r>
      <w:r w:rsidRPr="00282CF7">
        <w:t xml:space="preserve"> Другой литер</w:t>
      </w:r>
      <w:r w:rsidRPr="00282CF7">
        <w:t>а</w:t>
      </w:r>
      <w:r w:rsidRPr="00282CF7">
        <w:t>турный памятник Вавилона, так называемая Исповедь-заклинание, указывает и на другие преступления: на оскорбление богов</w:t>
      </w:r>
      <w:r w:rsidR="003538C2">
        <w:t>, согрешение против предков и т.д</w:t>
      </w:r>
      <w:r w:rsidRPr="00282CF7">
        <w:t>. Ав</w:t>
      </w:r>
      <w:r>
        <w:t>тор вопрошает: «</w:t>
      </w:r>
      <w:r w:rsidRPr="00282CF7">
        <w:t>Не обвешивал ли, не обсчитывал ли фальшивыми ден</w:t>
      </w:r>
      <w:r w:rsidRPr="00282CF7">
        <w:t>ь</w:t>
      </w:r>
      <w:r w:rsidRPr="00282CF7">
        <w:t xml:space="preserve">гами, не лишал ли законного сына наследства и отдал </w:t>
      </w:r>
      <w:proofErr w:type="gramStart"/>
      <w:r w:rsidRPr="00282CF7">
        <w:t>незаконному</w:t>
      </w:r>
      <w:proofErr w:type="gramEnd"/>
      <w:r w:rsidRPr="00282CF7">
        <w:t>, не пров</w:t>
      </w:r>
      <w:r w:rsidRPr="00282CF7">
        <w:t>о</w:t>
      </w:r>
      <w:r>
        <w:t>дил ли неверной межи...»</w:t>
      </w:r>
      <w:r w:rsidRPr="00282CF7">
        <w:t xml:space="preserve"> и т. д.</w:t>
      </w:r>
      <w:r w:rsidR="00F5710A">
        <w:rPr>
          <w:vertAlign w:val="superscript"/>
        </w:rPr>
        <w:t>4</w:t>
      </w:r>
    </w:p>
    <w:p w:rsidR="00F5710A" w:rsidRDefault="00F5710A" w:rsidP="00867E3B">
      <w:pPr>
        <w:pStyle w:val="a3"/>
        <w:pBdr>
          <w:bottom w:val="single" w:sz="12" w:space="1" w:color="auto"/>
        </w:pBdr>
        <w:ind w:right="0" w:firstLine="0"/>
        <w:rPr>
          <w:vertAlign w:val="superscript"/>
        </w:rPr>
      </w:pPr>
    </w:p>
    <w:p w:rsidR="00F5710A" w:rsidRDefault="00F5710A" w:rsidP="00867E3B">
      <w:pPr>
        <w:pStyle w:val="a3"/>
        <w:ind w:right="0" w:firstLine="0"/>
      </w:pPr>
      <w:r>
        <w:rPr>
          <w:color w:val="000000"/>
          <w:shd w:val="clear" w:color="auto" w:fill="FFFFFF"/>
          <w:vertAlign w:val="superscript"/>
        </w:rPr>
        <w:t>4</w:t>
      </w:r>
      <w:r>
        <w:rPr>
          <w:color w:val="000000"/>
          <w:shd w:val="clear" w:color="auto" w:fill="FFFFFF"/>
        </w:rPr>
        <w:t>Дюков Л.В.История государства и права.</w:t>
      </w:r>
      <w:r w:rsidR="00D44908" w:rsidRPr="00D44908">
        <w:rPr>
          <w:color w:val="000000"/>
          <w:shd w:val="clear" w:color="auto" w:fill="FFFFFF"/>
        </w:rPr>
        <w:t xml:space="preserve"> </w:t>
      </w:r>
      <w:proofErr w:type="gramStart"/>
      <w:r w:rsidRPr="000B3073">
        <w:rPr>
          <w:color w:val="000000"/>
          <w:shd w:val="clear" w:color="auto" w:fill="FFFFFF"/>
        </w:rPr>
        <w:t>У</w:t>
      </w:r>
      <w:proofErr w:type="gramEnd"/>
      <w:r w:rsidRPr="000B3073">
        <w:rPr>
          <w:color w:val="000000"/>
          <w:shd w:val="clear" w:color="auto" w:fill="FFFFFF"/>
        </w:rPr>
        <w:t xml:space="preserve">чебник для вузов. </w:t>
      </w:r>
      <w:proofErr w:type="spellStart"/>
      <w:r w:rsidRPr="000B3073">
        <w:rPr>
          <w:color w:val="000000"/>
          <w:shd w:val="clear" w:color="auto" w:fill="FFFFFF"/>
        </w:rPr>
        <w:t>М.:Кнорус</w:t>
      </w:r>
      <w:proofErr w:type="spellEnd"/>
      <w:r w:rsidRPr="000B3073">
        <w:rPr>
          <w:color w:val="000000"/>
          <w:shd w:val="clear" w:color="auto" w:fill="FFFFFF"/>
        </w:rPr>
        <w:t>, 2008.</w:t>
      </w:r>
      <w:r w:rsidR="00996CA1" w:rsidRPr="00282CF7">
        <w:t xml:space="preserve"> </w:t>
      </w:r>
    </w:p>
    <w:p w:rsidR="00514D91" w:rsidRDefault="00996CA1" w:rsidP="00867E3B">
      <w:pPr>
        <w:pStyle w:val="a3"/>
        <w:ind w:right="0" w:firstLine="0"/>
      </w:pPr>
      <w:r w:rsidRPr="00282CF7">
        <w:lastRenderedPageBreak/>
        <w:t>Смертная казнь упоминается в Законнике в 30 случаях и это при умолчании о государственных преступлениях и много</w:t>
      </w:r>
      <w:r w:rsidR="00867E3B">
        <w:t xml:space="preserve"> д</w:t>
      </w:r>
      <w:r w:rsidRPr="00282CF7">
        <w:t>ругих</w:t>
      </w:r>
      <w:r w:rsidR="00514D91">
        <w:t xml:space="preserve">. </w:t>
      </w:r>
    </w:p>
    <w:p w:rsidR="00996CA1" w:rsidRDefault="00996CA1" w:rsidP="00514D91">
      <w:pPr>
        <w:pStyle w:val="a3"/>
        <w:ind w:right="0"/>
      </w:pPr>
      <w:r w:rsidRPr="00282CF7">
        <w:t xml:space="preserve">Судебный процесс в </w:t>
      </w:r>
      <w:proofErr w:type="spellStart"/>
      <w:r w:rsidRPr="00282CF7">
        <w:t>Вавилонии</w:t>
      </w:r>
      <w:proofErr w:type="spellEnd"/>
      <w:r w:rsidRPr="00282CF7">
        <w:t xml:space="preserve"> был устным и состязательным. Это озн</w:t>
      </w:r>
      <w:r w:rsidRPr="00282CF7">
        <w:t>а</w:t>
      </w:r>
      <w:r w:rsidRPr="00282CF7">
        <w:t>чает, что дела возбуждались лишь по жалобе заинтересованной стороны, а в ходе процесса каждая из сторон должна была доказать свои утверждения.</w:t>
      </w:r>
      <w:r>
        <w:t xml:space="preserve"> </w:t>
      </w:r>
      <w:r w:rsidRPr="00282CF7">
        <w:t>С</w:t>
      </w:r>
      <w:r w:rsidRPr="00282CF7">
        <w:t>у</w:t>
      </w:r>
      <w:r w:rsidRPr="00282CF7">
        <w:t>дебная система по реформам Хаммурапи стала б</w:t>
      </w:r>
      <w:r w:rsidR="003538C2">
        <w:t>олее централизованной, почти не</w:t>
      </w:r>
      <w:r w:rsidRPr="00282CF7">
        <w:t>зависимой от жречества, а главным источником судебных решений стало письменное право. Царские законы приравнивались к божественным устано</w:t>
      </w:r>
      <w:r w:rsidRPr="00282CF7">
        <w:t>в</w:t>
      </w:r>
      <w:r w:rsidRPr="00282CF7">
        <w:t>лениям.</w:t>
      </w:r>
    </w:p>
    <w:p w:rsidR="000B3073" w:rsidRDefault="00996CA1" w:rsidP="00514D91">
      <w:pPr>
        <w:pStyle w:val="a3"/>
      </w:pPr>
      <w:r w:rsidRPr="00282CF7">
        <w:t>Естественно, следует учитывать, что Законы Хаммурапи (как и вообще любые законы) рисуют идеализированную картину, так как реальные общес</w:t>
      </w:r>
      <w:r w:rsidRPr="00282CF7">
        <w:t>т</w:t>
      </w:r>
      <w:r w:rsidRPr="00282CF7">
        <w:t>венные отношения отражены в них лишь в преломлении через правовые взгл</w:t>
      </w:r>
      <w:r w:rsidRPr="00282CF7">
        <w:t>я</w:t>
      </w:r>
      <w:r w:rsidRPr="00282CF7">
        <w:t>ды того времени. Кроме того, эта картина неполная, потому что писаные зак</w:t>
      </w:r>
      <w:r w:rsidRPr="00282CF7">
        <w:t>о</w:t>
      </w:r>
      <w:r w:rsidRPr="00282CF7">
        <w:t>ны были рассчитаны, очевидно, только на царские суды, и они вовсе не пре</w:t>
      </w:r>
      <w:r w:rsidRPr="00282CF7">
        <w:t>д</w:t>
      </w:r>
      <w:r w:rsidRPr="00282CF7">
        <w:t>ставляют свода всего действовавшего права. Тем не менее</w:t>
      </w:r>
      <w:r>
        <w:t>,</w:t>
      </w:r>
      <w:r w:rsidRPr="00282CF7">
        <w:t xml:space="preserve"> Законы Хаммурапи, являясь плодом огромной работы по сбору, обобщению и систематизации пр</w:t>
      </w:r>
      <w:r w:rsidRPr="00282CF7">
        <w:t>а</w:t>
      </w:r>
      <w:r w:rsidRPr="00282CF7">
        <w:t>вовых норм древней Месопотамии, дают достаточно адекватное представление о системе действовавшего тогда судопроизводства</w:t>
      </w:r>
      <w:r w:rsidR="00514D91">
        <w:t xml:space="preserve"> </w:t>
      </w:r>
      <w:r w:rsidR="00514D91">
        <w:rPr>
          <w:vertAlign w:val="superscript"/>
        </w:rPr>
        <w:t>5</w:t>
      </w:r>
      <w:r w:rsidRPr="00282CF7">
        <w:t>.</w:t>
      </w:r>
    </w:p>
    <w:p w:rsidR="003538C2" w:rsidRPr="000B3073" w:rsidRDefault="00BD7AE8" w:rsidP="00514D91">
      <w:pPr>
        <w:pStyle w:val="a3"/>
        <w:rPr>
          <w:b/>
        </w:rPr>
      </w:pPr>
      <w:r w:rsidRPr="000B3073">
        <w:rPr>
          <w:rStyle w:val="mw-headline"/>
          <w:b/>
          <w:color w:val="000000"/>
        </w:rPr>
        <w:t>Принцип талиона в иудаизме</w:t>
      </w:r>
    </w:p>
    <w:p w:rsidR="00521CFF" w:rsidRPr="00D44908" w:rsidRDefault="00BD7AE8" w:rsidP="009A0F57">
      <w:pPr>
        <w:pStyle w:val="a3"/>
        <w:pBdr>
          <w:bottom w:val="single" w:sz="12" w:space="1" w:color="auto"/>
        </w:pBdr>
        <w:rPr>
          <w:iCs/>
        </w:rPr>
      </w:pPr>
      <w:r w:rsidRPr="007340D1">
        <w:t xml:space="preserve">В иудейских законах роль принципа талиона весьма велика. Ветхий Завет содержит одну из древнейших известных формулировок этого принципа — фраза «око за око» является цитатой из Книги Исхода (21:23-27), повторённая также в Левите (24:20). </w:t>
      </w:r>
      <w:r w:rsidRPr="00827A4D">
        <w:rPr>
          <w:iCs/>
        </w:rPr>
        <w:t xml:space="preserve">Принцип «мера за меру» в его буквальном понимании использовался народами древнего мира, а в некоторых странах применяется до сих пор. </w:t>
      </w:r>
      <w:proofErr w:type="gramStart"/>
      <w:r w:rsidRPr="00827A4D">
        <w:rPr>
          <w:iCs/>
        </w:rPr>
        <w:t>В Торе этот принцип применяется только в случае совершения убийс</w:t>
      </w:r>
      <w:r w:rsidRPr="00827A4D">
        <w:rPr>
          <w:iCs/>
        </w:rPr>
        <w:t>т</w:t>
      </w:r>
      <w:r w:rsidRPr="00827A4D">
        <w:rPr>
          <w:iCs/>
        </w:rPr>
        <w:t xml:space="preserve">ва (см. </w:t>
      </w:r>
      <w:proofErr w:type="spellStart"/>
      <w:r w:rsidRPr="00827A4D">
        <w:rPr>
          <w:iCs/>
        </w:rPr>
        <w:t>Бемидбар</w:t>
      </w:r>
      <w:proofErr w:type="spellEnd"/>
      <w:r w:rsidRPr="00827A4D">
        <w:rPr>
          <w:iCs/>
        </w:rPr>
        <w:t>, 35:31:</w:t>
      </w:r>
      <w:proofErr w:type="gramEnd"/>
      <w:r w:rsidRPr="00827A4D">
        <w:rPr>
          <w:iCs/>
        </w:rPr>
        <w:t xml:space="preserve"> </w:t>
      </w:r>
      <w:proofErr w:type="gramStart"/>
      <w:r w:rsidRPr="00827A4D">
        <w:rPr>
          <w:iCs/>
        </w:rPr>
        <w:t>«И не берите искупительный дар за душу убийцы, зл</w:t>
      </w:r>
      <w:r w:rsidRPr="00827A4D">
        <w:rPr>
          <w:iCs/>
        </w:rPr>
        <w:t>о</w:t>
      </w:r>
      <w:r w:rsidRPr="00827A4D">
        <w:rPr>
          <w:iCs/>
        </w:rPr>
        <w:t xml:space="preserve">дея, которому надлежит умереть, но смерти будет он предан»). </w:t>
      </w:r>
      <w:proofErr w:type="gramEnd"/>
    </w:p>
    <w:p w:rsidR="000B3073" w:rsidRDefault="00514D91" w:rsidP="00514D91">
      <w:pPr>
        <w:pStyle w:val="a3"/>
        <w:ind w:right="0" w:firstLine="0"/>
        <w:rPr>
          <w:iCs/>
        </w:rPr>
      </w:pPr>
      <w:r>
        <w:rPr>
          <w:color w:val="000000"/>
          <w:shd w:val="clear" w:color="auto" w:fill="FFFFFF"/>
          <w:vertAlign w:val="superscript"/>
        </w:rPr>
        <w:t>5</w:t>
      </w:r>
      <w:r w:rsidR="000B3073">
        <w:rPr>
          <w:color w:val="000000"/>
          <w:shd w:val="clear" w:color="auto" w:fill="FFFFFF"/>
        </w:rPr>
        <w:t>Егоров Ю.А.История государства и права.</w:t>
      </w:r>
      <w:r w:rsidR="00521CFF">
        <w:rPr>
          <w:color w:val="000000"/>
          <w:shd w:val="clear" w:color="auto" w:fill="FFFFFF"/>
        </w:rPr>
        <w:t xml:space="preserve"> </w:t>
      </w:r>
      <w:r w:rsidR="000B3073">
        <w:rPr>
          <w:color w:val="000000"/>
          <w:shd w:val="clear" w:color="auto" w:fill="FFFFFF"/>
        </w:rPr>
        <w:t>Учебник для вузов.</w:t>
      </w:r>
      <w:r w:rsidR="00521CFF">
        <w:rPr>
          <w:color w:val="000000"/>
          <w:shd w:val="clear" w:color="auto" w:fill="FFFFFF"/>
        </w:rPr>
        <w:t xml:space="preserve"> </w:t>
      </w:r>
      <w:r w:rsidR="000B3073" w:rsidRPr="000B3073">
        <w:rPr>
          <w:color w:val="000000"/>
          <w:shd w:val="clear" w:color="auto" w:fill="FFFFFF"/>
        </w:rPr>
        <w:t>М.:Проспект, 2008.</w:t>
      </w:r>
    </w:p>
    <w:p w:rsidR="00996CA1" w:rsidRPr="00827A4D" w:rsidRDefault="00BD7AE8" w:rsidP="00514D91">
      <w:pPr>
        <w:pStyle w:val="a3"/>
      </w:pPr>
      <w:r w:rsidRPr="00827A4D">
        <w:rPr>
          <w:iCs/>
        </w:rPr>
        <w:lastRenderedPageBreak/>
        <w:t xml:space="preserve">Из следующих стихов </w:t>
      </w:r>
      <w:proofErr w:type="gramStart"/>
      <w:r w:rsidRPr="00827A4D">
        <w:rPr>
          <w:iCs/>
        </w:rPr>
        <w:t>Торы</w:t>
      </w:r>
      <w:proofErr w:type="gramEnd"/>
      <w:r w:rsidRPr="00827A4D">
        <w:rPr>
          <w:iCs/>
        </w:rPr>
        <w:t xml:space="preserve"> очевидно, что всем физическим поврежден</w:t>
      </w:r>
      <w:r w:rsidRPr="00827A4D">
        <w:rPr>
          <w:iCs/>
        </w:rPr>
        <w:t>и</w:t>
      </w:r>
      <w:r w:rsidRPr="00827A4D">
        <w:rPr>
          <w:iCs/>
        </w:rPr>
        <w:t>ям, нанесенным од</w:t>
      </w:r>
      <w:r w:rsidR="003538C2">
        <w:rPr>
          <w:iCs/>
        </w:rPr>
        <w:t xml:space="preserve">ним человеком другому, </w:t>
      </w:r>
      <w:r w:rsidRPr="00827A4D">
        <w:rPr>
          <w:iCs/>
        </w:rPr>
        <w:t>при условии, что они не п</w:t>
      </w:r>
      <w:r w:rsidR="003538C2">
        <w:rPr>
          <w:iCs/>
        </w:rPr>
        <w:t>риводят к смертельному исходу, </w:t>
      </w:r>
      <w:r w:rsidRPr="00827A4D">
        <w:rPr>
          <w:iCs/>
        </w:rPr>
        <w:t xml:space="preserve">должно быть найдено денежное выражение, и нанесший повреждение должен компенсировать их. Таким образом, выражение Торы «глаз за глаз, зуб за зуб, руку за руку, ногу за ногу» следует </w:t>
      </w:r>
      <w:r w:rsidR="003538C2" w:rsidRPr="00827A4D">
        <w:rPr>
          <w:iCs/>
        </w:rPr>
        <w:t>понимать,</w:t>
      </w:r>
      <w:r w:rsidRPr="00827A4D">
        <w:rPr>
          <w:iCs/>
        </w:rPr>
        <w:t xml:space="preserve"> как тр</w:t>
      </w:r>
      <w:r w:rsidRPr="00827A4D">
        <w:rPr>
          <w:iCs/>
        </w:rPr>
        <w:t>е</w:t>
      </w:r>
      <w:r w:rsidRPr="00827A4D">
        <w:rPr>
          <w:iCs/>
        </w:rPr>
        <w:t>бование возместить пострадавшему нанесенный ущерб, заплатив штраф в том размере, который судьи определят как стоимость потери здоровья, трудосп</w:t>
      </w:r>
      <w:r w:rsidRPr="00827A4D">
        <w:rPr>
          <w:iCs/>
        </w:rPr>
        <w:t>о</w:t>
      </w:r>
      <w:r w:rsidRPr="00827A4D">
        <w:rPr>
          <w:iCs/>
        </w:rPr>
        <w:t xml:space="preserve">собности и т. п. </w:t>
      </w:r>
    </w:p>
    <w:p w:rsidR="00BD7AE8" w:rsidRPr="007340D1" w:rsidRDefault="00BD7AE8" w:rsidP="00514D91">
      <w:pPr>
        <w:pStyle w:val="3"/>
        <w:jc w:val="both"/>
      </w:pPr>
      <w:r w:rsidRPr="007340D1">
        <w:rPr>
          <w:rStyle w:val="mw-headline"/>
          <w:rFonts w:ascii="Times New Roman" w:hAnsi="Times New Roman" w:cs="Times New Roman"/>
          <w:color w:val="000000"/>
        </w:rPr>
        <w:t>Принцип талиона в христианстве</w:t>
      </w:r>
    </w:p>
    <w:p w:rsidR="00B66E39" w:rsidRDefault="00BD7AE8" w:rsidP="00514D91">
      <w:pPr>
        <w:pStyle w:val="a3"/>
      </w:pPr>
      <w:r w:rsidRPr="007340D1">
        <w:t>Данный принцип справедливости, еще до пришествия Иисуса Христа, в ветхозаветном обществе, способствует формированию более высокого уровня человеческих взаимоотношений, которые выражаются в «золотом правиле эт</w:t>
      </w:r>
      <w:r w:rsidRPr="007340D1">
        <w:t>и</w:t>
      </w:r>
      <w:r w:rsidRPr="007340D1">
        <w:t>ки». Если быть точнее, в его первоначальной отрицательной формуле: «не п</w:t>
      </w:r>
      <w:r w:rsidRPr="007340D1">
        <w:t>о</w:t>
      </w:r>
      <w:r w:rsidRPr="007340D1">
        <w:t>ступай с другим так, как не хочешь, чтобы поступали с тобой». С пришествием Иисуса Христа и обретением Нового Завета, стало возможным исполнять п</w:t>
      </w:r>
      <w:r w:rsidRPr="007340D1">
        <w:t>о</w:t>
      </w:r>
      <w:r w:rsidRPr="007340D1">
        <w:t>ложительную формулу «золотого правила этики»: «поступай с другим так, как хочешь, чтобы поступали с тобой». Христианин призван останавливать зло на себе.</w:t>
      </w:r>
    </w:p>
    <w:p w:rsidR="00514D91" w:rsidRDefault="00BD7AE8" w:rsidP="00514D91">
      <w:pPr>
        <w:pStyle w:val="a3"/>
      </w:pPr>
      <w:r w:rsidRPr="007340D1">
        <w:t>На христианскую интерпретацию принципа талиона оказала огромное влияние цитата</w:t>
      </w:r>
      <w:r w:rsidR="003538C2">
        <w:t xml:space="preserve"> из книги Левит (19:18</w:t>
      </w:r>
      <w:r w:rsidRPr="007340D1">
        <w:t>) во время Нагорной проповеди Иисуса Христа. В той части проповеди, которую называют «Развитие Закона», Иисус призывает своих последователей «подставлять другую щеку», когда они ста</w:t>
      </w:r>
      <w:r w:rsidRPr="007340D1">
        <w:t>л</w:t>
      </w:r>
      <w:r w:rsidRPr="007340D1">
        <w:t>киваются с насилием:</w:t>
      </w:r>
      <w:r w:rsidR="00471CB5">
        <w:t xml:space="preserve"> «</w:t>
      </w:r>
      <w:r w:rsidRPr="007340D1">
        <w:t>Вы слышали, что сказано: око за око и зуб за зуб. А Я говорю вам: не противься злому. Но кто ударит тебя в правую щеку твою, обр</w:t>
      </w:r>
      <w:r w:rsidRPr="007340D1">
        <w:t>а</w:t>
      </w:r>
      <w:r w:rsidRPr="007340D1">
        <w:t>ти к нему и другую</w:t>
      </w:r>
      <w:r w:rsidR="00471CB5">
        <w:t xml:space="preserve">» </w:t>
      </w:r>
      <w:r w:rsidR="009E2052">
        <w:t xml:space="preserve"> </w:t>
      </w:r>
      <w:r w:rsidRPr="007340D1">
        <w:t>— Матфей, 5:38-39</w:t>
      </w:r>
      <w:r w:rsidR="00471CB5">
        <w:t xml:space="preserve">. </w:t>
      </w:r>
      <w:r w:rsidRPr="007340D1">
        <w:t>Данная формулировка утверждает, что необходимо прощать врагов и тех, кто вредит христианину. Эти слова И</w:t>
      </w:r>
      <w:r w:rsidRPr="007340D1">
        <w:t>и</w:t>
      </w:r>
      <w:r w:rsidRPr="007340D1">
        <w:t>суса порой неправомерно толкуются как критика Ветхого Завета и указание на то, что принцип «око за око» поощряет чрезмерную мстительность, а не пыт</w:t>
      </w:r>
      <w:r w:rsidRPr="007340D1">
        <w:t>а</w:t>
      </w:r>
      <w:r w:rsidRPr="007340D1">
        <w:t xml:space="preserve">ется ограничить её. </w:t>
      </w:r>
      <w:r w:rsidR="00A23FE5" w:rsidRPr="00A23FE5">
        <w:t xml:space="preserve">Важно иметь в виду, что данный закон предназначался </w:t>
      </w:r>
      <w:r w:rsidR="00A23FE5" w:rsidRPr="00A23FE5">
        <w:lastRenderedPageBreak/>
        <w:t>судьям, а не отдельному человеку, поэтому совершенно неверно современное толкование «око за око» как призыв к мести. Речь идет не о мести, а о соотве</w:t>
      </w:r>
      <w:r w:rsidR="00A23FE5" w:rsidRPr="00A23FE5">
        <w:t>т</w:t>
      </w:r>
      <w:r w:rsidR="00A23FE5" w:rsidRPr="00A23FE5">
        <w:t>ствии меры воздаяния тяжести преступления</w:t>
      </w:r>
      <w:r w:rsidR="00514D91">
        <w:t xml:space="preserve"> </w:t>
      </w:r>
      <w:r w:rsidR="00514D91">
        <w:rPr>
          <w:vertAlign w:val="superscript"/>
        </w:rPr>
        <w:t>6</w:t>
      </w:r>
      <w:r w:rsidR="00A23FE5" w:rsidRPr="00A23FE5">
        <w:t xml:space="preserve">. </w:t>
      </w:r>
    </w:p>
    <w:p w:rsidR="00A23FE5" w:rsidRPr="00514D91" w:rsidRDefault="00BD7AE8" w:rsidP="00514D91">
      <w:pPr>
        <w:pStyle w:val="a3"/>
        <w:rPr>
          <w:b/>
        </w:rPr>
      </w:pPr>
      <w:r w:rsidRPr="00514D91">
        <w:rPr>
          <w:rStyle w:val="mw-headline"/>
          <w:b/>
          <w:color w:val="000000"/>
        </w:rPr>
        <w:t>Принцип талиона в исламе</w:t>
      </w:r>
    </w:p>
    <w:p w:rsidR="000B3073" w:rsidRDefault="001C6DA6" w:rsidP="00514D91">
      <w:pPr>
        <w:pStyle w:val="a3"/>
      </w:pPr>
      <w:r w:rsidRPr="007340D1">
        <w:t>В Коране и в исламе в целом прослеживается аналогичная эволюция по смягчению талиона. Как и в Нагорной проповеди, в Коране при первом упом</w:t>
      </w:r>
      <w:r w:rsidRPr="007340D1">
        <w:t>и</w:t>
      </w:r>
      <w:r w:rsidRPr="007340D1">
        <w:t>нании правила талиона производится отсылка к уже известному закону и затем дается наставление. Однако собственно кораническое наставление не против</w:t>
      </w:r>
      <w:r w:rsidRPr="007340D1">
        <w:t>о</w:t>
      </w:r>
      <w:r w:rsidRPr="007340D1">
        <w:t xml:space="preserve">поставляется </w:t>
      </w:r>
      <w:proofErr w:type="spellStart"/>
      <w:r w:rsidRPr="007340D1">
        <w:t>Моисеевому</w:t>
      </w:r>
      <w:proofErr w:type="spellEnd"/>
      <w:r w:rsidRPr="007340D1">
        <w:t>, но только сопоставляется с ним: «О вы, которые уверовали! Предписано вам возмездие за убитых: свободный — за свободного, раб — за раба, женщина — за женщину. Если убийца прощен родственником убитого — своим братом по вере, — то убийце следует поступить согласно обычаю и уплатить достойный выкуп. Это — облегчение вам от вашего Госп</w:t>
      </w:r>
      <w:r w:rsidRPr="007340D1">
        <w:t>о</w:t>
      </w:r>
      <w:r w:rsidRPr="007340D1">
        <w:t xml:space="preserve">да и </w:t>
      </w:r>
      <w:r w:rsidR="00A23FE5">
        <w:t>милость. А тому, кто преступит (эту заповедь) после разъяснения</w:t>
      </w:r>
      <w:r w:rsidRPr="007340D1">
        <w:t xml:space="preserve"> — муч</w:t>
      </w:r>
      <w:r w:rsidRPr="007340D1">
        <w:t>и</w:t>
      </w:r>
      <w:r w:rsidRPr="007340D1">
        <w:t>тельная кара» (Коран 2:178; см. также 5</w:t>
      </w:r>
      <w:r w:rsidR="009E2052">
        <w:t xml:space="preserve">:45 / пер. И.Ю. </w:t>
      </w:r>
      <w:proofErr w:type="spellStart"/>
      <w:r w:rsidR="009E2052">
        <w:t>Крачковского</w:t>
      </w:r>
      <w:proofErr w:type="spellEnd"/>
      <w:r w:rsidR="009E2052">
        <w:t>).</w:t>
      </w:r>
      <w:r w:rsidR="00471CB5">
        <w:t xml:space="preserve"> </w:t>
      </w:r>
      <w:r w:rsidRPr="007340D1">
        <w:t>Но вм</w:t>
      </w:r>
      <w:r w:rsidRPr="007340D1">
        <w:t>е</w:t>
      </w:r>
      <w:r w:rsidRPr="007340D1">
        <w:t>сте с тем косвенно рек</w:t>
      </w:r>
      <w:r w:rsidR="00471CB5">
        <w:t xml:space="preserve">омендуется и прощение. В суре 2 </w:t>
      </w:r>
      <w:r w:rsidRPr="007340D1">
        <w:t>прощение только уп</w:t>
      </w:r>
      <w:r w:rsidRPr="007340D1">
        <w:t>о</w:t>
      </w:r>
      <w:r w:rsidRPr="007340D1">
        <w:t>минается, и главным при этом упоминании является «достойный выкуп». По свидетельству специалистов, само слово «уплата» («оплата») — «</w:t>
      </w:r>
      <w:proofErr w:type="spellStart"/>
      <w:r w:rsidRPr="007340D1">
        <w:t>кисас</w:t>
      </w:r>
      <w:proofErr w:type="spellEnd"/>
      <w:r w:rsidRPr="007340D1">
        <w:t>» — это то же слово, которое обозначает возмездие, месть, но не кровную месть. В суре 5 продолже</w:t>
      </w:r>
      <w:r w:rsidR="00471CB5">
        <w:t>ние ст. 45</w:t>
      </w:r>
      <w:r w:rsidRPr="007340D1">
        <w:t xml:space="preserve"> гласит: «А кто простит </w:t>
      </w:r>
      <w:r w:rsidR="00A23FE5">
        <w:t>(за свои раны), и (возмещение за них)</w:t>
      </w:r>
      <w:r w:rsidRPr="007340D1">
        <w:t xml:space="preserve"> на милостыню обратит,</w:t>
      </w:r>
      <w:r w:rsidR="00A23FE5">
        <w:t xml:space="preserve"> тому послужит это искуплением (грехов)</w:t>
      </w:r>
      <w:r w:rsidRPr="007340D1">
        <w:t>». Опять-таки прощение здесь лишь упоминается, но не прямо требуется. Указывается не только на предпочтительность прощения, в смысле отказа от физического нак</w:t>
      </w:r>
      <w:r w:rsidRPr="007340D1">
        <w:t>а</w:t>
      </w:r>
      <w:r w:rsidRPr="007340D1">
        <w:t xml:space="preserve">зания и замену его денежной компенсацией, — но и на предпочтительность пожертвования полученной </w:t>
      </w:r>
      <w:proofErr w:type="gramStart"/>
      <w:r w:rsidR="00A23FE5">
        <w:t>компенсации</w:t>
      </w:r>
      <w:proofErr w:type="gramEnd"/>
      <w:r w:rsidRPr="007340D1">
        <w:t xml:space="preserve"> на милостыню.</w:t>
      </w:r>
    </w:p>
    <w:p w:rsidR="000B3073" w:rsidRDefault="000B3073" w:rsidP="00514D91">
      <w:pPr>
        <w:pStyle w:val="a3"/>
      </w:pPr>
    </w:p>
    <w:p w:rsidR="00521CFF" w:rsidRPr="00D44908" w:rsidRDefault="00521CFF" w:rsidP="00514D91">
      <w:pPr>
        <w:pStyle w:val="a3"/>
        <w:pBdr>
          <w:bottom w:val="single" w:sz="12" w:space="1" w:color="auto"/>
        </w:pBdr>
        <w:ind w:firstLine="0"/>
        <w:rPr>
          <w:color w:val="000000"/>
          <w:shd w:val="clear" w:color="auto" w:fill="FFFFFF"/>
          <w:vertAlign w:val="superscript"/>
        </w:rPr>
      </w:pPr>
    </w:p>
    <w:p w:rsidR="00514D91" w:rsidRDefault="00514D91" w:rsidP="00514D91">
      <w:pPr>
        <w:pStyle w:val="a3"/>
        <w:ind w:firstLine="0"/>
      </w:pPr>
      <w:r>
        <w:rPr>
          <w:color w:val="000000"/>
          <w:shd w:val="clear" w:color="auto" w:fill="FFFFFF"/>
          <w:vertAlign w:val="superscript"/>
        </w:rPr>
        <w:t>6</w:t>
      </w:r>
      <w:r w:rsidR="000B3073" w:rsidRPr="000B3073">
        <w:rPr>
          <w:color w:val="000000"/>
          <w:shd w:val="clear" w:color="auto" w:fill="FFFFFF"/>
        </w:rPr>
        <w:t>Апресян Р.Г. Талион: его восприятие и видоизменения в христианстве и исл</w:t>
      </w:r>
      <w:r w:rsidR="000B3073" w:rsidRPr="000B3073">
        <w:rPr>
          <w:color w:val="000000"/>
          <w:shd w:val="clear" w:color="auto" w:fill="FFFFFF"/>
        </w:rPr>
        <w:t>а</w:t>
      </w:r>
      <w:r w:rsidR="000B3073" w:rsidRPr="000B3073">
        <w:rPr>
          <w:color w:val="000000"/>
          <w:shd w:val="clear" w:color="auto" w:fill="FFFFFF"/>
        </w:rPr>
        <w:t>ме.</w:t>
      </w:r>
      <w:r w:rsidR="00C13D6C">
        <w:rPr>
          <w:color w:val="000000"/>
          <w:shd w:val="clear" w:color="auto" w:fill="FFFFFF"/>
        </w:rPr>
        <w:t xml:space="preserve"> </w:t>
      </w:r>
      <w:r w:rsidR="000B3073" w:rsidRPr="000B3073">
        <w:rPr>
          <w:color w:val="000000"/>
          <w:shd w:val="clear" w:color="auto" w:fill="FFFFFF"/>
        </w:rPr>
        <w:t>М.: Восточная литература, 2004. – С. 221-229.</w:t>
      </w:r>
    </w:p>
    <w:p w:rsidR="009E2052" w:rsidRDefault="001C6DA6" w:rsidP="00514D91">
      <w:pPr>
        <w:pStyle w:val="a3"/>
      </w:pPr>
      <w:r w:rsidRPr="007340D1">
        <w:lastRenderedPageBreak/>
        <w:t>Следующий же стих фактически з</w:t>
      </w:r>
      <w:r w:rsidR="00471CB5">
        <w:t>акрепляет обновленный в сравнен</w:t>
      </w:r>
      <w:r w:rsidRPr="007340D1">
        <w:t xml:space="preserve">ии с классическим правом талиона ценностный контекст: </w:t>
      </w:r>
      <w:r w:rsidR="00471CB5">
        <w:t>«</w:t>
      </w:r>
      <w:r w:rsidRPr="007340D1">
        <w:t>прощение, снисход</w:t>
      </w:r>
      <w:r w:rsidRPr="007340D1">
        <w:t>и</w:t>
      </w:r>
      <w:r w:rsidRPr="007340D1">
        <w:t>тельность, милостыня в соотнесении со спасением задают более возвышенный, альтуристически-перфекционистский способ мора</w:t>
      </w:r>
      <w:r w:rsidR="00471CB5">
        <w:t xml:space="preserve">льного мышления» </w:t>
      </w:r>
      <w:r w:rsidRPr="007340D1">
        <w:t>(5:46). В другом месте эта идея получает дальнейшее развитие: прощение прямо прот</w:t>
      </w:r>
      <w:r w:rsidRPr="007340D1">
        <w:t>и</w:t>
      </w:r>
      <w:r w:rsidRPr="007340D1">
        <w:t>вопоставляется возмездию, при этом само воздаяние злом за зло рассматрив</w:t>
      </w:r>
      <w:r w:rsidRPr="007340D1">
        <w:t>а</w:t>
      </w:r>
      <w:r w:rsidRPr="007340D1">
        <w:t xml:space="preserve">ется как зло, через совершение которого </w:t>
      </w:r>
      <w:proofErr w:type="gramStart"/>
      <w:r w:rsidRPr="007340D1">
        <w:t>мстящий</w:t>
      </w:r>
      <w:proofErr w:type="gramEnd"/>
      <w:r w:rsidRPr="007340D1">
        <w:t xml:space="preserve"> приравнивает себя злодею: (42:40 / смы</w:t>
      </w:r>
      <w:r w:rsidR="00C13D6C">
        <w:t>словой пер.</w:t>
      </w:r>
      <w:r w:rsidR="009E2052">
        <w:t xml:space="preserve">Н.О. </w:t>
      </w:r>
      <w:proofErr w:type="spellStart"/>
      <w:r w:rsidR="009E2052">
        <w:t>Османова</w:t>
      </w:r>
      <w:proofErr w:type="spellEnd"/>
      <w:r w:rsidR="009E2052">
        <w:t>).</w:t>
      </w:r>
    </w:p>
    <w:p w:rsidR="001C6DA6" w:rsidRPr="007340D1" w:rsidRDefault="001C6DA6" w:rsidP="00514D91">
      <w:pPr>
        <w:pStyle w:val="a3"/>
      </w:pPr>
      <w:r w:rsidRPr="007340D1">
        <w:t>Проблема равенства и уравнивания крайне существенна в Коране. Ради поддержания равенства в противостоянии с противником допускаются отсту</w:t>
      </w:r>
      <w:r w:rsidRPr="007340D1">
        <w:t>п</w:t>
      </w:r>
      <w:r w:rsidR="00A23FE5">
        <w:t>ления от благочестия: «Сражайтесь в запретный месяц, если они сражаются в запретный месяц. За нарушение запретов следует</w:t>
      </w:r>
      <w:r w:rsidRPr="007340D1">
        <w:t xml:space="preserve"> возмездие. Если кто прест</w:t>
      </w:r>
      <w:r w:rsidRPr="007340D1">
        <w:t>у</w:t>
      </w:r>
      <w:r w:rsidR="00A23FE5">
        <w:t>пит запреты</w:t>
      </w:r>
      <w:r w:rsidRPr="007340D1">
        <w:t xml:space="preserve"> против вас, то и вы преступите против него, подобно </w:t>
      </w:r>
      <w:r w:rsidR="00A23FE5" w:rsidRPr="007340D1">
        <w:t>тому,</w:t>
      </w:r>
      <w:r w:rsidRPr="007340D1">
        <w:t xml:space="preserve"> как он преступил против вас» (Коран 2:194 / пер. И.Ю. </w:t>
      </w:r>
      <w:proofErr w:type="spellStart"/>
      <w:r w:rsidRPr="007340D1">
        <w:t>Крачковского</w:t>
      </w:r>
      <w:proofErr w:type="spellEnd"/>
      <w:r w:rsidRPr="007340D1">
        <w:t>). Идея равенства доводится до идеи универсализуемости, причем в требовании, касающемся о</w:t>
      </w:r>
      <w:r w:rsidRPr="007340D1">
        <w:t>т</w:t>
      </w:r>
      <w:r w:rsidRPr="007340D1">
        <w:t>ношения к «неверным»: «Если вы подвергаете наказанию неверных, то наказ</w:t>
      </w:r>
      <w:r w:rsidRPr="007340D1">
        <w:t>ы</w:t>
      </w:r>
      <w:r w:rsidRPr="007340D1">
        <w:t>вайте таким же образом, как вас наказывали» (Коран 16:126). </w:t>
      </w:r>
    </w:p>
    <w:p w:rsidR="009E2052" w:rsidRDefault="001C6DA6" w:rsidP="00514D91">
      <w:pPr>
        <w:pStyle w:val="a3"/>
      </w:pPr>
      <w:r w:rsidRPr="007340D1">
        <w:t>Необходимо отметить еще один момент в к</w:t>
      </w:r>
      <w:r w:rsidR="00471CB5">
        <w:t>оранических контекстах т</w:t>
      </w:r>
      <w:r w:rsidR="00471CB5">
        <w:t>а</w:t>
      </w:r>
      <w:r w:rsidR="00471CB5">
        <w:t xml:space="preserve">лиона, </w:t>
      </w:r>
      <w:r w:rsidRPr="007340D1">
        <w:t>это правило раскрывается и конкретизируется в соотнесении с ситу</w:t>
      </w:r>
      <w:r w:rsidRPr="007340D1">
        <w:t>а</w:t>
      </w:r>
      <w:r w:rsidRPr="007340D1">
        <w:t>циями войны или острого</w:t>
      </w:r>
      <w:r w:rsidR="00471CB5">
        <w:t xml:space="preserve"> и ожесточенного противостояния: «</w:t>
      </w:r>
      <w:r w:rsidRPr="007340D1">
        <w:t>На войне надо быть снисходите</w:t>
      </w:r>
      <w:r w:rsidR="00A23FE5">
        <w:t>льным и готовым к прощению (</w:t>
      </w:r>
      <w:r w:rsidRPr="007340D1">
        <w:t>Коран 2:192); но первому не следует прекращать сражение, если сохраняются условия, породившие войну, если продолжаются «смуты и угнетения»</w:t>
      </w:r>
      <w:r w:rsidR="00471CB5">
        <w:t>»</w:t>
      </w:r>
      <w:r w:rsidR="00A23FE5">
        <w:t xml:space="preserve"> (</w:t>
      </w:r>
      <w:r w:rsidRPr="007340D1">
        <w:t>Коран 2:193). Иными словами, по отношению к врагу, тем более неверному, надо быть великодушным, но не снисходительным. На обиду надо отвечать обидой; защищающийся вправе при</w:t>
      </w:r>
      <w:r w:rsidR="00A23FE5">
        <w:t>менять силу (</w:t>
      </w:r>
      <w:r w:rsidR="009E2052">
        <w:t>Коран 42:41).</w:t>
      </w:r>
    </w:p>
    <w:p w:rsidR="009E2052" w:rsidRDefault="001C6DA6" w:rsidP="00514D91">
      <w:pPr>
        <w:pStyle w:val="a3"/>
      </w:pPr>
      <w:r w:rsidRPr="007340D1">
        <w:t>Таким образом, в Коране, в отличие от Нового Завета, талион не отверг</w:t>
      </w:r>
      <w:r w:rsidRPr="007340D1">
        <w:t>а</w:t>
      </w:r>
      <w:r w:rsidRPr="007340D1">
        <w:t>ется решительно; лишь в одном месте содержится констатация предпочтител</w:t>
      </w:r>
      <w:r w:rsidRPr="007340D1">
        <w:t>ь</w:t>
      </w:r>
      <w:r w:rsidRPr="007340D1">
        <w:t>ности полного прощения возмездия. Талион ограничивается, но это огранич</w:t>
      </w:r>
      <w:r w:rsidRPr="007340D1">
        <w:t>е</w:t>
      </w:r>
      <w:r w:rsidRPr="007340D1">
        <w:t>ни</w:t>
      </w:r>
      <w:r w:rsidR="00471CB5">
        <w:t xml:space="preserve">е сопровождается и предложением, </w:t>
      </w:r>
      <w:r w:rsidRPr="007340D1">
        <w:t xml:space="preserve">и наставлением иных подходов в морали </w:t>
      </w:r>
      <w:r w:rsidRPr="007340D1">
        <w:lastRenderedPageBreak/>
        <w:t>— прощения, терпения, снисх</w:t>
      </w:r>
      <w:r w:rsidR="009E2052">
        <w:t>одительности, в том числе, ради будущего спас</w:t>
      </w:r>
      <w:r w:rsidR="009E2052">
        <w:t>е</w:t>
      </w:r>
      <w:r w:rsidR="009E2052">
        <w:t>ния.</w:t>
      </w:r>
    </w:p>
    <w:p w:rsidR="001C6DA6" w:rsidRDefault="001C6DA6" w:rsidP="00514D91">
      <w:pPr>
        <w:pStyle w:val="a3"/>
      </w:pPr>
      <w:r w:rsidRPr="007340D1">
        <w:t xml:space="preserve">Такое совмещение талиона и милосердия свидетельствует о том, что в Коране содержится иная, по сравнению с Новым Заветом этика. В Новом Завете </w:t>
      </w:r>
      <w:r w:rsidR="00196E02" w:rsidRPr="007340D1">
        <w:t>дана,</w:t>
      </w:r>
      <w:r w:rsidRPr="007340D1">
        <w:t xml:space="preserve"> в конечном </w:t>
      </w:r>
      <w:r w:rsidR="00196E02" w:rsidRPr="007340D1">
        <w:t>счете,</w:t>
      </w:r>
      <w:r w:rsidRPr="007340D1">
        <w:t xml:space="preserve"> этика совершенствования, осуществляющегося через любовь к ближнему. В Коране этика совершенствования, милосердия и прощ</w:t>
      </w:r>
      <w:r w:rsidRPr="007340D1">
        <w:t>е</w:t>
      </w:r>
      <w:r w:rsidRPr="007340D1">
        <w:t>ния сопряжены с этикой активного разрешения конфликтов в условиях прот</w:t>
      </w:r>
      <w:r w:rsidRPr="007340D1">
        <w:t>и</w:t>
      </w:r>
      <w:r w:rsidRPr="007340D1">
        <w:t xml:space="preserve">востояния с врагом. В этом смысле кораническая этика </w:t>
      </w:r>
      <w:r w:rsidR="00196E02" w:rsidRPr="007340D1">
        <w:t>предстает,</w:t>
      </w:r>
      <w:r w:rsidRPr="007340D1">
        <w:t xml:space="preserve"> </w:t>
      </w:r>
      <w:r w:rsidR="00196E02" w:rsidRPr="007340D1">
        <w:t>очевидно,</w:t>
      </w:r>
      <w:r w:rsidRPr="007340D1">
        <w:t xml:space="preserve"> социально ориентированной, предполагающей обязанности человека, выраже</w:t>
      </w:r>
      <w:r w:rsidRPr="007340D1">
        <w:t>н</w:t>
      </w:r>
      <w:r w:rsidRPr="007340D1">
        <w:t>ные в его ответственности за другого и за ситуацию, которая складывается в сообществе</w:t>
      </w:r>
      <w:r w:rsidR="00C13D6C">
        <w:t xml:space="preserve"> </w:t>
      </w:r>
      <w:r w:rsidR="00867E3B">
        <w:rPr>
          <w:vertAlign w:val="superscript"/>
        </w:rPr>
        <w:t>7</w:t>
      </w:r>
      <w:r w:rsidRPr="007340D1">
        <w:t>.</w:t>
      </w:r>
    </w:p>
    <w:p w:rsidR="00282CF7" w:rsidRPr="00996CA1" w:rsidRDefault="00282CF7" w:rsidP="00514D91">
      <w:pPr>
        <w:pStyle w:val="a3"/>
        <w:rPr>
          <w:color w:val="000000"/>
        </w:rPr>
      </w:pPr>
      <w:r w:rsidRPr="007340D1">
        <w:rPr>
          <w:b/>
          <w:bCs/>
        </w:rPr>
        <w:t>В русском праве</w:t>
      </w:r>
      <w:r w:rsidRPr="007340D1">
        <w:rPr>
          <w:rStyle w:val="apple-converted-space"/>
        </w:rPr>
        <w:t> </w:t>
      </w:r>
      <w:r w:rsidRPr="007340D1">
        <w:t xml:space="preserve">идея талиона еще сохранялась в значительном объеме в Соборном уложении 1649 года, которое, например, за телесное повреждение предписывало отплачивать преступнику тем же: «отсечет руку или ногу, или нос, или ухо, или </w:t>
      </w:r>
      <w:r w:rsidR="00196E02">
        <w:t xml:space="preserve">губы отрежет, или глаз выколет - </w:t>
      </w:r>
      <w:r w:rsidRPr="007340D1">
        <w:t>самому ему то же учинить». Разбойников дозволялось пытать в праздники, так как они сами в праздники бьют, мучат и огнем жгут. </w:t>
      </w:r>
    </w:p>
    <w:p w:rsidR="006D3295" w:rsidRDefault="00282CF7" w:rsidP="00514D91">
      <w:pPr>
        <w:pStyle w:val="a3"/>
      </w:pPr>
      <w:r w:rsidRPr="007340D1">
        <w:t>Большую роль талион играл и в законах Петра I. В Артикуле воинском 1715 г. предписывалось за богохульство прожигать язык раскаленным железом, за лжеприсягу отсекать два пальца, за убийство «паки отметить и без всякой милости голову отсечь». Талион применялся также при ложных доносах.</w:t>
      </w:r>
    </w:p>
    <w:p w:rsidR="00196E02" w:rsidRPr="00C13D6C" w:rsidRDefault="00282CF7" w:rsidP="00514D91">
      <w:pPr>
        <w:pStyle w:val="a3"/>
        <w:rPr>
          <w:b/>
          <w:color w:val="000000"/>
        </w:rPr>
      </w:pPr>
      <w:r w:rsidRPr="007340D1">
        <w:t> </w:t>
      </w:r>
      <w:r w:rsidRPr="007340D1">
        <w:rPr>
          <w:rStyle w:val="mw-headline"/>
          <w:b/>
          <w:color w:val="000000"/>
        </w:rPr>
        <w:t>Ичкерия</w:t>
      </w:r>
    </w:p>
    <w:p w:rsidR="00521CFF" w:rsidRDefault="00282CF7" w:rsidP="00521CFF">
      <w:pPr>
        <w:pStyle w:val="a3"/>
        <w:rPr>
          <w:color w:val="000000"/>
        </w:rPr>
      </w:pPr>
      <w:r w:rsidRPr="007340D1">
        <w:rPr>
          <w:color w:val="000000"/>
        </w:rPr>
        <w:t>В реалиях Российской Федерации была предпринята попытка применить этот принцип</w:t>
      </w:r>
      <w:r w:rsidRPr="007340D1">
        <w:rPr>
          <w:rStyle w:val="apple-converted-space"/>
          <w:color w:val="000000"/>
        </w:rPr>
        <w:t> </w:t>
      </w:r>
      <w:r w:rsidRPr="007340D1">
        <w:rPr>
          <w:color w:val="000000"/>
        </w:rPr>
        <w:t>на практике в</w:t>
      </w:r>
      <w:r w:rsidRPr="009E2052">
        <w:rPr>
          <w:rStyle w:val="apple-converted-space"/>
        </w:rPr>
        <w:t> </w:t>
      </w:r>
      <w:hyperlink r:id="rId11" w:tooltip="Ичкерия" w:history="1">
        <w:r w:rsidRPr="009E2052">
          <w:rPr>
            <w:rStyle w:val="a4"/>
            <w:color w:val="auto"/>
            <w:u w:val="none"/>
          </w:rPr>
          <w:t>Чеченской Республике Ичкерия</w:t>
        </w:r>
      </w:hyperlink>
      <w:r w:rsidRPr="007340D1">
        <w:rPr>
          <w:color w:val="000000"/>
        </w:rPr>
        <w:t>. Когда в России был принят новый</w:t>
      </w:r>
      <w:r w:rsidRPr="007340D1">
        <w:rPr>
          <w:rStyle w:val="apple-converted-space"/>
          <w:color w:val="000000"/>
        </w:rPr>
        <w:t> </w:t>
      </w:r>
      <w:hyperlink r:id="rId12" w:tooltip="Уголовный кодекс Российской Федерации 1996 года" w:history="1">
        <w:r w:rsidRPr="00B52C70">
          <w:rPr>
            <w:rStyle w:val="a4"/>
            <w:color w:val="auto"/>
            <w:u w:val="none"/>
          </w:rPr>
          <w:t>уголовный кодекс</w:t>
        </w:r>
      </w:hyperlink>
      <w:r w:rsidRPr="007340D1">
        <w:rPr>
          <w:color w:val="000000"/>
        </w:rPr>
        <w:t>, в этой республике, не подчинявшейся т</w:t>
      </w:r>
      <w:r w:rsidRPr="007340D1">
        <w:rPr>
          <w:color w:val="000000"/>
        </w:rPr>
        <w:t>о</w:t>
      </w:r>
      <w:r w:rsidRPr="007340D1">
        <w:rPr>
          <w:color w:val="000000"/>
        </w:rPr>
        <w:t>гда российскому законодательству, был принят свой УК 1996 года, положения которого были скопированы</w:t>
      </w:r>
      <w:r w:rsidRPr="007340D1">
        <w:rPr>
          <w:rStyle w:val="apple-converted-space"/>
          <w:color w:val="000000"/>
        </w:rPr>
        <w:t> </w:t>
      </w:r>
      <w:r w:rsidRPr="007340D1">
        <w:rPr>
          <w:color w:val="000000"/>
        </w:rPr>
        <w:t xml:space="preserve">с Уголовного кодекса Судана. </w:t>
      </w:r>
    </w:p>
    <w:p w:rsidR="00521CFF" w:rsidRPr="00D44908" w:rsidRDefault="00521CFF" w:rsidP="009A0F57">
      <w:pPr>
        <w:pStyle w:val="a3"/>
        <w:pBdr>
          <w:bottom w:val="single" w:sz="12" w:space="1" w:color="auto"/>
        </w:pBdr>
        <w:ind w:firstLine="0"/>
        <w:rPr>
          <w:color w:val="000000"/>
        </w:rPr>
      </w:pPr>
    </w:p>
    <w:p w:rsidR="00521CFF" w:rsidRDefault="00521CFF" w:rsidP="00521CFF">
      <w:pPr>
        <w:pStyle w:val="a3"/>
        <w:ind w:firstLine="0"/>
        <w:rPr>
          <w:color w:val="000000"/>
        </w:rPr>
      </w:pPr>
      <w:r>
        <w:rPr>
          <w:color w:val="000000"/>
          <w:shd w:val="clear" w:color="auto" w:fill="FFFFFF"/>
          <w:vertAlign w:val="superscript"/>
        </w:rPr>
        <w:t>7</w:t>
      </w:r>
      <w:r w:rsidRPr="000B3073">
        <w:rPr>
          <w:color w:val="000000"/>
          <w:shd w:val="clear" w:color="auto" w:fill="FFFFFF"/>
        </w:rPr>
        <w:t>Апресян Р.Г.</w:t>
      </w:r>
      <w:r>
        <w:rPr>
          <w:color w:val="000000"/>
          <w:shd w:val="clear" w:color="auto" w:fill="FFFFFF"/>
        </w:rPr>
        <w:t xml:space="preserve"> Указ. Работа. С 228.</w:t>
      </w:r>
    </w:p>
    <w:p w:rsidR="00521CFF" w:rsidRDefault="00282CF7" w:rsidP="00521CFF">
      <w:pPr>
        <w:pStyle w:val="a3"/>
        <w:ind w:firstLine="0"/>
        <w:rPr>
          <w:color w:val="000000"/>
        </w:rPr>
      </w:pPr>
      <w:r w:rsidRPr="007340D1">
        <w:rPr>
          <w:color w:val="000000"/>
        </w:rPr>
        <w:lastRenderedPageBreak/>
        <w:t>В подавляющем числе своих положений кодекс противоречит даже объявле</w:t>
      </w:r>
      <w:r w:rsidRPr="007340D1">
        <w:rPr>
          <w:color w:val="000000"/>
        </w:rPr>
        <w:t>н</w:t>
      </w:r>
      <w:r w:rsidRPr="007340D1">
        <w:rPr>
          <w:color w:val="000000"/>
        </w:rPr>
        <w:t xml:space="preserve">ной Конституции Ичкерии. </w:t>
      </w:r>
    </w:p>
    <w:p w:rsidR="00282CF7" w:rsidRPr="00282CF7" w:rsidRDefault="00282CF7" w:rsidP="00521CFF">
      <w:pPr>
        <w:pStyle w:val="a3"/>
        <w:ind w:firstLine="567"/>
      </w:pPr>
      <w:r w:rsidRPr="007340D1">
        <w:rPr>
          <w:color w:val="000000"/>
        </w:rPr>
        <w:t>По этому документу в качестве наказания применяется смертная казнь п</w:t>
      </w:r>
      <w:r w:rsidRPr="007340D1">
        <w:rPr>
          <w:color w:val="000000"/>
        </w:rPr>
        <w:t>у</w:t>
      </w:r>
      <w:r w:rsidRPr="007340D1">
        <w:rPr>
          <w:color w:val="000000"/>
        </w:rPr>
        <w:t>тем отсечения головы, забивания камнями либо таким же путем, каким пр</w:t>
      </w:r>
      <w:r w:rsidRPr="007340D1">
        <w:rPr>
          <w:color w:val="000000"/>
        </w:rPr>
        <w:t>е</w:t>
      </w:r>
      <w:r w:rsidRPr="007340D1">
        <w:rPr>
          <w:color w:val="000000"/>
        </w:rPr>
        <w:t>ступник лишил жизни свою жертву. Другое варварское наказание — бичевание. Наряду с этим кодексом также предусмотрен принцип «воздаяния равным», или известный доправовой вандализм «око за око, зуб за зуб». Перечень частей тела и тех ранений, за которые назначается наказание в виде воздаяния равным, в кодексе тоже детально прописан. К примеру, у виновного выкалывается зр</w:t>
      </w:r>
      <w:r w:rsidRPr="007340D1">
        <w:rPr>
          <w:color w:val="000000"/>
        </w:rPr>
        <w:t>я</w:t>
      </w:r>
      <w:r w:rsidRPr="007340D1">
        <w:rPr>
          <w:color w:val="000000"/>
        </w:rPr>
        <w:t>чий глаз, если он выбил глаз жертве, отсекается рука у осужденного, если у п</w:t>
      </w:r>
      <w:r w:rsidRPr="007340D1">
        <w:rPr>
          <w:color w:val="000000"/>
        </w:rPr>
        <w:t>о</w:t>
      </w:r>
      <w:r w:rsidRPr="007340D1">
        <w:rPr>
          <w:color w:val="000000"/>
        </w:rPr>
        <w:t xml:space="preserve">терпевшего отрезана рука в суставе, и т. д. Правом на варварское наказание </w:t>
      </w:r>
      <w:r w:rsidR="00196E02" w:rsidRPr="007340D1">
        <w:rPr>
          <w:color w:val="000000"/>
        </w:rPr>
        <w:t>н</w:t>
      </w:r>
      <w:r w:rsidR="00196E02" w:rsidRPr="007340D1">
        <w:rPr>
          <w:color w:val="000000"/>
        </w:rPr>
        <w:t>а</w:t>
      </w:r>
      <w:r w:rsidR="00196E02" w:rsidRPr="007340D1">
        <w:rPr>
          <w:color w:val="000000"/>
        </w:rPr>
        <w:t>деляется,</w:t>
      </w:r>
      <w:r w:rsidRPr="007340D1">
        <w:rPr>
          <w:color w:val="000000"/>
        </w:rPr>
        <w:t xml:space="preserve"> прежде </w:t>
      </w:r>
      <w:r w:rsidR="00196E02" w:rsidRPr="007340D1">
        <w:rPr>
          <w:color w:val="000000"/>
        </w:rPr>
        <w:t>всего,</w:t>
      </w:r>
      <w:r w:rsidRPr="007340D1">
        <w:rPr>
          <w:color w:val="000000"/>
        </w:rPr>
        <w:t xml:space="preserve"> жертва преступления, но затем оно переходит к бли</w:t>
      </w:r>
      <w:r w:rsidRPr="007340D1">
        <w:rPr>
          <w:color w:val="000000"/>
        </w:rPr>
        <w:t>з</w:t>
      </w:r>
      <w:r w:rsidRPr="007340D1">
        <w:rPr>
          <w:color w:val="000000"/>
        </w:rPr>
        <w:t>ким родственникам. Действовавший кодекс Ичкерии юридически закрепил и право на существование обычаев кровной мести.</w:t>
      </w:r>
    </w:p>
    <w:p w:rsidR="000D15DF" w:rsidRPr="007340D1" w:rsidRDefault="00282CF7" w:rsidP="00514D91">
      <w:pPr>
        <w:pStyle w:val="a3"/>
      </w:pPr>
      <w:r w:rsidRPr="007340D1">
        <w:t>В среде современных чеченцев отмечаются случаи примирения семей, при условии «если убийца понесет достойное наказание» по Законам РФ</w:t>
      </w:r>
      <w:r w:rsidR="00C13D6C">
        <w:t xml:space="preserve"> </w:t>
      </w:r>
      <w:r w:rsidR="00867E3B">
        <w:rPr>
          <w:vertAlign w:val="superscript"/>
        </w:rPr>
        <w:t>8</w:t>
      </w:r>
      <w:r w:rsidRPr="007340D1">
        <w:t>.</w:t>
      </w:r>
    </w:p>
    <w:p w:rsidR="0038760A" w:rsidRPr="007340D1" w:rsidRDefault="0038760A" w:rsidP="00514D91">
      <w:pPr>
        <w:pStyle w:val="a3"/>
      </w:pPr>
      <w:r w:rsidRPr="007340D1">
        <w:t>С течением времени у большинства народов материальный талион, разд</w:t>
      </w:r>
      <w:r w:rsidRPr="007340D1">
        <w:t>е</w:t>
      </w:r>
      <w:r w:rsidRPr="007340D1">
        <w:t xml:space="preserve">ляя участь </w:t>
      </w:r>
      <w:proofErr w:type="spellStart"/>
      <w:r w:rsidRPr="007340D1">
        <w:t>членовредительных</w:t>
      </w:r>
      <w:proofErr w:type="spellEnd"/>
      <w:r w:rsidRPr="007340D1">
        <w:t xml:space="preserve"> наказаний и квалифицированных форм смер</w:t>
      </w:r>
      <w:r w:rsidRPr="007340D1">
        <w:t>т</w:t>
      </w:r>
      <w:r w:rsidRPr="007340D1">
        <w:t>ной казни, перестает применяться. Вообще возможность осуществления его п</w:t>
      </w:r>
      <w:r w:rsidRPr="007340D1">
        <w:t>о</w:t>
      </w:r>
      <w:r w:rsidRPr="007340D1">
        <w:t>степенно теряется при усложнении форм преступной деятельности и изменении карательных систем, ставящих в основание наказания лишение свободы.</w:t>
      </w:r>
    </w:p>
    <w:p w:rsidR="00521CFF" w:rsidRPr="00D44908" w:rsidRDefault="004B710E" w:rsidP="009A0F57">
      <w:pPr>
        <w:pStyle w:val="a3"/>
      </w:pPr>
      <w:r w:rsidRPr="007340D1">
        <w:t>Из приведенных примеров применения принципа талиона видно, что он в разных правовых системах у многих народов имеет одну общую особенность. Прежде всего – это желание справедливого решения в конфликтной ситуации. Стоит только проанализировать любой свод законов любой страны, как стан</w:t>
      </w:r>
      <w:r w:rsidRPr="007340D1">
        <w:t>о</w:t>
      </w:r>
      <w:r w:rsidRPr="007340D1">
        <w:t>вится ясно, что даже самые современные статьи рождались из этих древних принципов.</w:t>
      </w:r>
    </w:p>
    <w:p w:rsidR="009A0F57" w:rsidRPr="00D44908" w:rsidRDefault="009A0F57" w:rsidP="009A0F57">
      <w:pPr>
        <w:pStyle w:val="a3"/>
        <w:ind w:firstLine="0"/>
      </w:pPr>
      <w:r w:rsidRPr="009A0F57">
        <w:t>__________________________________________________________________</w:t>
      </w:r>
    </w:p>
    <w:p w:rsidR="00521CFF" w:rsidRDefault="00521CFF" w:rsidP="00521CFF">
      <w:pPr>
        <w:pStyle w:val="a3"/>
        <w:ind w:firstLine="0"/>
      </w:pPr>
      <w:r>
        <w:rPr>
          <w:color w:val="000000"/>
          <w:shd w:val="clear" w:color="auto" w:fill="FFFFFF"/>
          <w:vertAlign w:val="superscript"/>
        </w:rPr>
        <w:t>8</w:t>
      </w:r>
      <w:r>
        <w:rPr>
          <w:color w:val="000000"/>
          <w:shd w:val="clear" w:color="auto" w:fill="FFFFFF"/>
        </w:rPr>
        <w:t xml:space="preserve">Анисимов Л.И.Талиона закон. </w:t>
      </w:r>
      <w:r w:rsidRPr="00C13D6C">
        <w:rPr>
          <w:color w:val="000000"/>
          <w:shd w:val="clear" w:color="auto" w:fill="FFFFFF"/>
        </w:rPr>
        <w:t>Российс</w:t>
      </w:r>
      <w:r>
        <w:rPr>
          <w:color w:val="000000"/>
          <w:shd w:val="clear" w:color="auto" w:fill="FFFFFF"/>
        </w:rPr>
        <w:t xml:space="preserve">кая юридическая энциклопедия. </w:t>
      </w:r>
      <w:r w:rsidRPr="00C13D6C">
        <w:rPr>
          <w:color w:val="000000"/>
          <w:shd w:val="clear" w:color="auto" w:fill="FFFFFF"/>
        </w:rPr>
        <w:t xml:space="preserve">М.: </w:t>
      </w:r>
      <w:proofErr w:type="spellStart"/>
      <w:r w:rsidRPr="00C13D6C">
        <w:rPr>
          <w:color w:val="000000"/>
          <w:shd w:val="clear" w:color="auto" w:fill="FFFFFF"/>
        </w:rPr>
        <w:t>Инфра-М</w:t>
      </w:r>
      <w:proofErr w:type="spellEnd"/>
      <w:r w:rsidRPr="00C13D6C">
        <w:rPr>
          <w:color w:val="000000"/>
          <w:shd w:val="clear" w:color="auto" w:fill="FFFFFF"/>
        </w:rPr>
        <w:t>, 19</w:t>
      </w:r>
      <w:r>
        <w:rPr>
          <w:color w:val="000000"/>
          <w:shd w:val="clear" w:color="auto" w:fill="FFFFFF"/>
        </w:rPr>
        <w:t>99.</w:t>
      </w:r>
      <w:r w:rsidRPr="00C13D6C">
        <w:rPr>
          <w:color w:val="000000"/>
          <w:shd w:val="clear" w:color="auto" w:fill="FFFFFF"/>
        </w:rPr>
        <w:t>С. 957.</w:t>
      </w:r>
    </w:p>
    <w:p w:rsidR="00521CFF" w:rsidRDefault="004B710E" w:rsidP="00521CFF">
      <w:pPr>
        <w:pStyle w:val="a3"/>
      </w:pPr>
      <w:r w:rsidRPr="007340D1">
        <w:lastRenderedPageBreak/>
        <w:t xml:space="preserve"> В современных условиях формальное российское законодательство ж</w:t>
      </w:r>
      <w:r w:rsidRPr="007340D1">
        <w:t>и</w:t>
      </w:r>
      <w:r w:rsidRPr="007340D1">
        <w:t>вет отдельной жизнью, а правоприменительная практика – другой. При этом «выдернут» стержень любого правосудия –</w:t>
      </w:r>
      <w:r w:rsidRPr="007340D1">
        <w:rPr>
          <w:rStyle w:val="apple-converted-space"/>
        </w:rPr>
        <w:t> </w:t>
      </w:r>
      <w:r w:rsidRPr="007340D1">
        <w:rPr>
          <w:b/>
          <w:bCs/>
        </w:rPr>
        <w:t>справедливость</w:t>
      </w:r>
      <w:r w:rsidRPr="007340D1">
        <w:t>.</w:t>
      </w:r>
    </w:p>
    <w:p w:rsidR="00C13D6C" w:rsidRDefault="00C13D6C" w:rsidP="00514D91">
      <w:pPr>
        <w:pStyle w:val="a3"/>
        <w:ind w:firstLine="0"/>
        <w:sectPr w:rsidR="00C13D6C" w:rsidSect="009A0F57">
          <w:headerReference w:type="default" r:id="rId13"/>
          <w:pgSz w:w="11906" w:h="16838" w:code="9"/>
          <w:pgMar w:top="1134" w:right="567" w:bottom="1134" w:left="1701" w:header="709" w:footer="709" w:gutter="0"/>
          <w:pgNumType w:start="3"/>
          <w:cols w:space="708"/>
          <w:docGrid w:linePitch="360"/>
        </w:sectPr>
      </w:pPr>
    </w:p>
    <w:p w:rsidR="00AB4F5A" w:rsidRPr="00C13D6C" w:rsidRDefault="00C13D6C" w:rsidP="00867E3B">
      <w:pPr>
        <w:pStyle w:val="a3"/>
        <w:ind w:firstLine="0"/>
        <w:jc w:val="center"/>
        <w:rPr>
          <w:b/>
        </w:rPr>
      </w:pPr>
      <w:r w:rsidRPr="00C13D6C">
        <w:rPr>
          <w:b/>
        </w:rPr>
        <w:lastRenderedPageBreak/>
        <w:t>3. ОТ ТАЛИОНА  К «ЗОЛОТОМУ ПРАВИЛУ» НРАВСТВЕННОСТИ</w:t>
      </w:r>
    </w:p>
    <w:p w:rsidR="006D3295" w:rsidRDefault="006D3295" w:rsidP="00514D91">
      <w:pPr>
        <w:pStyle w:val="a3"/>
      </w:pPr>
    </w:p>
    <w:p w:rsidR="000D15DF" w:rsidRPr="006D3295" w:rsidRDefault="00AB4F5A" w:rsidP="00514D91">
      <w:pPr>
        <w:jc w:val="both"/>
      </w:pPr>
      <w:r w:rsidRPr="006D3295">
        <w:t>Талион и золотое правило обычно</w:t>
      </w:r>
      <w:r w:rsidR="00001C8F" w:rsidRPr="006D3295">
        <w:t xml:space="preserve"> рассматриваются </w:t>
      </w:r>
      <w:r w:rsidRPr="006D3295">
        <w:t>как выражение исторически последовательных ступеней в развитии нравстве</w:t>
      </w:r>
      <w:r w:rsidRPr="006D3295">
        <w:t>н</w:t>
      </w:r>
      <w:r w:rsidRPr="006D3295">
        <w:t xml:space="preserve">ности. В современных нормативных исследованиях талион нередко </w:t>
      </w:r>
      <w:r w:rsidR="000D15DF" w:rsidRPr="006D3295">
        <w:t>трактуется,</w:t>
      </w:r>
      <w:r w:rsidRPr="006D3295">
        <w:t xml:space="preserve"> как </w:t>
      </w:r>
      <w:proofErr w:type="gramStart"/>
      <w:r w:rsidRPr="006D3295">
        <w:t>правило</w:t>
      </w:r>
      <w:proofErr w:type="gramEnd"/>
      <w:r w:rsidRPr="006D3295">
        <w:t xml:space="preserve"> равного воздаяния, что исторически некорректно, но в теоретич</w:t>
      </w:r>
      <w:r w:rsidRPr="006D3295">
        <w:t>е</w:t>
      </w:r>
      <w:r w:rsidRPr="006D3295">
        <w:t>ском анализе допустимо для обобщенного представления особого типа регул</w:t>
      </w:r>
      <w:r w:rsidRPr="006D3295">
        <w:t>я</w:t>
      </w:r>
      <w:r w:rsidRPr="006D3295">
        <w:t>ции взаимоотношений между людьми. Именно в таком контексте понятно пр</w:t>
      </w:r>
      <w:r w:rsidRPr="006D3295">
        <w:t>и</w:t>
      </w:r>
      <w:r w:rsidRPr="006D3295">
        <w:t xml:space="preserve">нятое мнение, что с развитием и обогащением социальных отношений талион вытесняется на периферию человеческих связей другой, более утонченной нормативной формой – </w:t>
      </w:r>
      <w:r w:rsidR="000D15DF" w:rsidRPr="006D3295">
        <w:t>«</w:t>
      </w:r>
      <w:r w:rsidRPr="006D3295">
        <w:t>золотым правилом</w:t>
      </w:r>
      <w:r w:rsidR="000D15DF" w:rsidRPr="006D3295">
        <w:t>»</w:t>
      </w:r>
      <w:r w:rsidRPr="006D3295">
        <w:t xml:space="preserve">, появление которого знаменует оформление морали, или нравственности в современном смысле этого слова. </w:t>
      </w:r>
      <w:r w:rsidR="000D15DF" w:rsidRPr="006D3295">
        <w:t xml:space="preserve">     </w:t>
      </w:r>
      <w:r w:rsidRPr="006D3295">
        <w:t xml:space="preserve">Талион, таким образом, рассматривается как </w:t>
      </w:r>
      <w:proofErr w:type="spellStart"/>
      <w:r w:rsidRPr="006D3295">
        <w:t>доморальная</w:t>
      </w:r>
      <w:proofErr w:type="spellEnd"/>
      <w:r w:rsidRPr="006D3295">
        <w:t xml:space="preserve"> форма социальной регуляции; хотя если брать талион в указанном строгом значении, то историч</w:t>
      </w:r>
      <w:r w:rsidRPr="006D3295">
        <w:t>е</w:t>
      </w:r>
      <w:r w:rsidRPr="006D3295">
        <w:t>ски он оказывается предшествующим не столько нравственности, сколько пр</w:t>
      </w:r>
      <w:r w:rsidRPr="006D3295">
        <w:t>а</w:t>
      </w:r>
      <w:r w:rsidRPr="006D3295">
        <w:t>ву.</w:t>
      </w:r>
      <w:r w:rsidR="000D15DF" w:rsidRPr="006D3295">
        <w:t xml:space="preserve"> </w:t>
      </w:r>
      <w:r w:rsidR="00A45C4F" w:rsidRPr="006D3295">
        <w:t>Однако, как показывает опыт, с развитием нравственности поступки по л</w:t>
      </w:r>
      <w:r w:rsidR="00A45C4F" w:rsidRPr="006D3295">
        <w:t>о</w:t>
      </w:r>
      <w:r w:rsidR="00A45C4F" w:rsidRPr="006D3295">
        <w:t>гике талиона не только сохраняются, но и продолжают составлять важную часть поведения цивилизованного, в том числе современного, челов</w:t>
      </w:r>
      <w:r w:rsidR="007F6572" w:rsidRPr="006D3295">
        <w:t>ека,</w:t>
      </w:r>
      <w:r w:rsidR="00001C8F" w:rsidRPr="006D3295">
        <w:t xml:space="preserve"> </w:t>
      </w:r>
      <w:r w:rsidR="00A45C4F" w:rsidRPr="006D3295">
        <w:t>и отнюдь не только в форме «пережитка». В живом моральном сознании талион и золотое правило могут различаться; но нередко</w:t>
      </w:r>
      <w:r w:rsidR="00D81809" w:rsidRPr="006D3295">
        <w:t xml:space="preserve"> они и не различаются, и </w:t>
      </w:r>
      <w:r w:rsidR="00A45C4F" w:rsidRPr="006D3295">
        <w:t>не только из-за недостатка гуманитарной образованности или моральной  нечу</w:t>
      </w:r>
      <w:r w:rsidR="00A45C4F" w:rsidRPr="006D3295">
        <w:t>т</w:t>
      </w:r>
      <w:r w:rsidR="00A45C4F" w:rsidRPr="006D3295">
        <w:t>кости. В действительности в  современной нормативной культуре и талион, и золотое правило функционируют  в различных императивно-ценностных ко</w:t>
      </w:r>
      <w:r w:rsidR="00A45C4F" w:rsidRPr="006D3295">
        <w:t>н</w:t>
      </w:r>
      <w:r w:rsidR="00A45C4F" w:rsidRPr="006D3295">
        <w:t>текстах. Талион вопреки осуществленной этико-философской и морализиру</w:t>
      </w:r>
      <w:r w:rsidR="00A45C4F" w:rsidRPr="006D3295">
        <w:t>ю</w:t>
      </w:r>
      <w:r w:rsidR="00A45C4F" w:rsidRPr="006D3295">
        <w:t>щей критике то и дело оказывается востребованным в практических отношен</w:t>
      </w:r>
      <w:r w:rsidR="00A45C4F" w:rsidRPr="006D3295">
        <w:t>и</w:t>
      </w:r>
      <w:r w:rsidR="00A45C4F" w:rsidRPr="006D3295">
        <w:t xml:space="preserve">ях людей как насущный регулятивный, </w:t>
      </w:r>
      <w:proofErr w:type="spellStart"/>
      <w:r w:rsidR="00A45C4F" w:rsidRPr="006D3295">
        <w:t>конфликто-разрешающий</w:t>
      </w:r>
      <w:proofErr w:type="spellEnd"/>
      <w:r w:rsidR="00A45C4F" w:rsidRPr="006D3295">
        <w:t xml:space="preserve"> и сдерж</w:t>
      </w:r>
      <w:r w:rsidR="00A45C4F" w:rsidRPr="006D3295">
        <w:t>и</w:t>
      </w:r>
      <w:r w:rsidR="00A45C4F" w:rsidRPr="006D3295">
        <w:t>вающий избыточную, деструктивную агрессивность инструмент. Наоборот, д</w:t>
      </w:r>
      <w:r w:rsidR="00A45C4F" w:rsidRPr="006D3295">
        <w:t>о</w:t>
      </w:r>
      <w:r w:rsidR="00A45C4F" w:rsidRPr="006D3295">
        <w:t xml:space="preserve">верчивость к существующим этическим рационализациям, в которых </w:t>
      </w:r>
      <w:r w:rsidR="000D15DF" w:rsidRPr="006D3295">
        <w:t>«</w:t>
      </w:r>
      <w:r w:rsidR="00A45C4F" w:rsidRPr="006D3295">
        <w:t>золотое правило</w:t>
      </w:r>
      <w:r w:rsidR="000D15DF" w:rsidRPr="006D3295">
        <w:t>»</w:t>
      </w:r>
      <w:r w:rsidR="00A45C4F" w:rsidRPr="006D3295">
        <w:t xml:space="preserve"> и талион оказались разделенными по принципу моральное – </w:t>
      </w:r>
      <w:r w:rsidR="000D15DF" w:rsidRPr="006D3295">
        <w:t>нем</w:t>
      </w:r>
      <w:r w:rsidR="000D15DF" w:rsidRPr="006D3295">
        <w:t>о</w:t>
      </w:r>
      <w:r w:rsidR="000D15DF" w:rsidRPr="006D3295">
        <w:t>ральное</w:t>
      </w:r>
      <w:r w:rsidR="00A45C4F" w:rsidRPr="006D3295">
        <w:t>, обезоруживает человека, заботящегося о нравственной определенн</w:t>
      </w:r>
      <w:r w:rsidR="00A45C4F" w:rsidRPr="006D3295">
        <w:t>о</w:t>
      </w:r>
      <w:r w:rsidR="00A45C4F" w:rsidRPr="006D3295">
        <w:lastRenderedPageBreak/>
        <w:t>сти своих решений, и загоняет его тем самым в этический тупик. Совмещениям правил способствует и их формальная близость, обусловленная тем, что зол</w:t>
      </w:r>
      <w:r w:rsidR="00A45C4F" w:rsidRPr="006D3295">
        <w:t>о</w:t>
      </w:r>
      <w:r w:rsidR="00A45C4F" w:rsidRPr="006D3295">
        <w:t xml:space="preserve">тое правило исторически и нормативно-логически вырастает на базе талиона – </w:t>
      </w:r>
      <w:proofErr w:type="gramStart"/>
      <w:r w:rsidR="00A45C4F" w:rsidRPr="006D3295">
        <w:t>в</w:t>
      </w:r>
      <w:proofErr w:type="gramEnd"/>
      <w:r w:rsidR="00A45C4F" w:rsidRPr="006D3295">
        <w:t xml:space="preserve"> </w:t>
      </w:r>
      <w:proofErr w:type="gramStart"/>
      <w:r w:rsidR="00A45C4F" w:rsidRPr="006D3295">
        <w:t>его</w:t>
      </w:r>
      <w:proofErr w:type="gramEnd"/>
      <w:r w:rsidR="00A45C4F" w:rsidRPr="006D3295">
        <w:t xml:space="preserve"> нормативном перетолковании. Но совмещения правил чреваты и их н</w:t>
      </w:r>
      <w:r w:rsidR="00A45C4F" w:rsidRPr="006D3295">
        <w:t>е</w:t>
      </w:r>
      <w:r w:rsidR="00A45C4F" w:rsidRPr="006D3295">
        <w:t>правомерным смешением.</w:t>
      </w:r>
      <w:r w:rsidR="006B49D8" w:rsidRPr="006D3295">
        <w:t xml:space="preserve"> </w:t>
      </w:r>
    </w:p>
    <w:p w:rsidR="00A45C4F" w:rsidRPr="006D3295" w:rsidRDefault="000D15DF" w:rsidP="00514D91">
      <w:pPr>
        <w:jc w:val="both"/>
      </w:pPr>
      <w:r w:rsidRPr="006D3295">
        <w:t>«</w:t>
      </w:r>
      <w:r w:rsidR="007F6572" w:rsidRPr="006D3295">
        <w:t>Золотое правило</w:t>
      </w:r>
      <w:r w:rsidRPr="006D3295">
        <w:t>»</w:t>
      </w:r>
      <w:r w:rsidR="007F6572" w:rsidRPr="006D3295">
        <w:t xml:space="preserve">  нравственности гласит: </w:t>
      </w:r>
      <w:r w:rsidR="00A45C4F" w:rsidRPr="006D3295">
        <w:t>«(Не) поступай по отношению к другим так,</w:t>
      </w:r>
      <w:r w:rsidR="006B49D8" w:rsidRPr="006D3295">
        <w:t xml:space="preserve"> </w:t>
      </w:r>
      <w:r w:rsidR="00A45C4F" w:rsidRPr="006D3295">
        <w:t>как ты (не) хотел бы, чтобы они поступали</w:t>
      </w:r>
      <w:r w:rsidR="006B49D8" w:rsidRPr="006D3295">
        <w:t xml:space="preserve"> </w:t>
      </w:r>
      <w:r w:rsidR="00A45C4F" w:rsidRPr="006D3295">
        <w:t>по  отнош</w:t>
      </w:r>
      <w:r w:rsidR="00A45C4F" w:rsidRPr="006D3295">
        <w:t>е</w:t>
      </w:r>
      <w:r w:rsidR="00A45C4F" w:rsidRPr="006D3295">
        <w:t>нию к тебе»</w:t>
      </w:r>
      <w:r w:rsidR="006B49D8" w:rsidRPr="006D3295">
        <w:t xml:space="preserve">. </w:t>
      </w:r>
      <w:r w:rsidR="00A45C4F" w:rsidRPr="006D3295">
        <w:t>В условиях, когда  воз</w:t>
      </w:r>
      <w:r w:rsidR="006B49D8" w:rsidRPr="006D3295">
        <w:t>росла социальная подви</w:t>
      </w:r>
      <w:r w:rsidR="006B49D8" w:rsidRPr="006D3295">
        <w:t>ж</w:t>
      </w:r>
      <w:r w:rsidR="006B49D8" w:rsidRPr="006D3295">
        <w:t>ность и </w:t>
      </w:r>
      <w:r w:rsidR="00A45C4F" w:rsidRPr="006D3295">
        <w:t>к</w:t>
      </w:r>
      <w:r w:rsidR="006B49D8" w:rsidRPr="006D3295">
        <w:t>о</w:t>
      </w:r>
      <w:r w:rsidR="00A45C4F" w:rsidRPr="006D3295">
        <w:t>гда отдельный человек как  таковой должен заботиться о реализации в своем бытии определенных общественных ценностей, поз</w:t>
      </w:r>
      <w:r w:rsidR="00A45C4F" w:rsidRPr="006D3295">
        <w:t>и</w:t>
      </w:r>
      <w:r w:rsidR="00A45C4F" w:rsidRPr="006D3295">
        <w:t>ция пассивной ответной реакции на поступки других оказывается  недостато</w:t>
      </w:r>
      <w:r w:rsidR="00A45C4F" w:rsidRPr="006D3295">
        <w:t>ч</w:t>
      </w:r>
      <w:r w:rsidR="00A45C4F" w:rsidRPr="006D3295">
        <w:t>ной. Она становится более  активной, человек значительно больше, чем в предшествующую эпоху, должен думать о последствиях своих деяний. Своими поступками он как бы задает теперь окружающим обр</w:t>
      </w:r>
      <w:r w:rsidR="00A45C4F" w:rsidRPr="006D3295">
        <w:t>а</w:t>
      </w:r>
      <w:r w:rsidR="00A45C4F" w:rsidRPr="006D3295">
        <w:t>зец для ответных действий.</w:t>
      </w:r>
      <w:r w:rsidR="006B49D8" w:rsidRPr="006D3295">
        <w:t xml:space="preserve"> Во-первых, и</w:t>
      </w:r>
      <w:r w:rsidR="00A45C4F" w:rsidRPr="006D3295">
        <w:t xml:space="preserve">сторический переход от коллективной ответственности рода к индивидуальной ответственности  отдельного человека не мог, естественно, произойти без коренной </w:t>
      </w:r>
      <w:r w:rsidRPr="006D3295">
        <w:t>перестройки,</w:t>
      </w:r>
      <w:r w:rsidR="00A45C4F" w:rsidRPr="006D3295">
        <w:t xml:space="preserve"> как всего строя мышления, так и форм социального регулирования. Во-вторых, сами  дейс</w:t>
      </w:r>
      <w:r w:rsidR="00A45C4F" w:rsidRPr="006D3295">
        <w:t>т</w:t>
      </w:r>
      <w:r w:rsidR="00A45C4F" w:rsidRPr="006D3295">
        <w:t>вия не могут в этом  случае быть</w:t>
      </w:r>
      <w:r w:rsidR="00867E3B">
        <w:t>,</w:t>
      </w:r>
      <w:r w:rsidR="00A45C4F" w:rsidRPr="006D3295">
        <w:t xml:space="preserve"> какими угодно. Они уже квалифицируются как хорошие и плохие, полезные и вредные, и человек намеренно, сознательно, задает окружающим образец для положительных, полезных, хороших действий.</w:t>
      </w:r>
    </w:p>
    <w:p w:rsidR="00A45C4F" w:rsidRPr="00001C8F" w:rsidRDefault="00A45C4F" w:rsidP="00514D91">
      <w:pPr>
        <w:ind w:firstLine="0"/>
        <w:jc w:val="both"/>
        <w:rPr>
          <w:lang w:eastAsia="ru-RU"/>
        </w:rPr>
      </w:pPr>
      <w:r w:rsidRPr="00001C8F">
        <w:rPr>
          <w:lang w:eastAsia="ru-RU"/>
        </w:rPr>
        <w:t>В-третьих, индивид  должен относиться не к представителям одного или нескольких соседствующих  с его группой коллективов, а  к окружающим вообще. Талион, видоизмененный с учетом этих новых моментов, и  есть не что иное, как «золотое правило» нравственности</w:t>
      </w:r>
      <w:r w:rsidR="00867E3B">
        <w:rPr>
          <w:lang w:eastAsia="ru-RU"/>
        </w:rPr>
        <w:t xml:space="preserve"> </w:t>
      </w:r>
      <w:r w:rsidR="00867E3B">
        <w:rPr>
          <w:vertAlign w:val="superscript"/>
          <w:lang w:eastAsia="ru-RU"/>
        </w:rPr>
        <w:t>9</w:t>
      </w:r>
      <w:r w:rsidRPr="00001C8F">
        <w:rPr>
          <w:lang w:eastAsia="ru-RU"/>
        </w:rPr>
        <w:t>.</w:t>
      </w:r>
    </w:p>
    <w:p w:rsidR="00DE6F5B" w:rsidRDefault="00DE6F5B" w:rsidP="00514D91">
      <w:pPr>
        <w:jc w:val="both"/>
        <w:rPr>
          <w:lang w:eastAsia="ru-RU"/>
        </w:rPr>
      </w:pPr>
    </w:p>
    <w:p w:rsidR="009A0F57" w:rsidRPr="00D44908" w:rsidRDefault="009A0F57" w:rsidP="009A0F57">
      <w:pPr>
        <w:pBdr>
          <w:bottom w:val="single" w:sz="12" w:space="1" w:color="auto"/>
        </w:pBdr>
        <w:ind w:firstLine="0"/>
        <w:jc w:val="both"/>
        <w:rPr>
          <w:lang w:eastAsia="ru-RU"/>
        </w:rPr>
      </w:pPr>
    </w:p>
    <w:p w:rsidR="00C13D6C" w:rsidRPr="00C13D6C" w:rsidRDefault="00867E3B" w:rsidP="00867E3B">
      <w:pPr>
        <w:ind w:firstLine="0"/>
        <w:rPr>
          <w:lang w:eastAsia="ru-RU"/>
        </w:rPr>
        <w:sectPr w:rsidR="00C13D6C" w:rsidRPr="00C13D6C" w:rsidSect="00DE6F5B">
          <w:pgSz w:w="11907" w:h="16839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vertAlign w:val="superscript"/>
          <w:lang w:eastAsia="ru-RU"/>
        </w:rPr>
        <w:t>9</w:t>
      </w:r>
      <w:r w:rsidR="00C13D6C" w:rsidRPr="00C13D6C">
        <w:rPr>
          <w:color w:val="000000"/>
          <w:shd w:val="clear" w:color="auto" w:fill="FFFFFF"/>
        </w:rPr>
        <w:t>Апресян Р.Г. Талион и золотое правило: критический анализ сопряженных контекстов</w:t>
      </w:r>
      <w:r w:rsidR="00514D91">
        <w:rPr>
          <w:color w:val="000000"/>
          <w:shd w:val="clear" w:color="auto" w:fill="FFFFFF"/>
        </w:rPr>
        <w:t>. – 2001</w:t>
      </w:r>
      <w:r w:rsidR="00C13D6C" w:rsidRPr="00C13D6C">
        <w:rPr>
          <w:color w:val="000000"/>
          <w:shd w:val="clear" w:color="auto" w:fill="FFFFFF"/>
        </w:rPr>
        <w:t>. – C. 72-84.</w:t>
      </w:r>
    </w:p>
    <w:p w:rsidR="009A0F57" w:rsidRPr="00D44908" w:rsidRDefault="00514D91" w:rsidP="009A0F57">
      <w:pPr>
        <w:pStyle w:val="a3"/>
        <w:jc w:val="center"/>
        <w:rPr>
          <w:b/>
        </w:rPr>
      </w:pPr>
      <w:r w:rsidRPr="00867E3B">
        <w:rPr>
          <w:b/>
        </w:rPr>
        <w:lastRenderedPageBreak/>
        <w:t>ЗАКЛЮЧЕНИЕ</w:t>
      </w:r>
    </w:p>
    <w:p w:rsidR="004C4C01" w:rsidRPr="00521CFF" w:rsidRDefault="00D81809" w:rsidP="00521CFF">
      <w:pPr>
        <w:pStyle w:val="a3"/>
        <w:rPr>
          <w:bCs/>
          <w:iCs/>
          <w:bdr w:val="none" w:sz="0" w:space="0" w:color="auto" w:frame="1"/>
        </w:rPr>
      </w:pPr>
      <w:r w:rsidRPr="00D81809">
        <w:rPr>
          <w:rStyle w:val="a5"/>
          <w:b w:val="0"/>
          <w:iCs/>
          <w:bdr w:val="none" w:sz="0" w:space="0" w:color="auto" w:frame="1"/>
        </w:rPr>
        <w:t>Принцип талиона является самой древней формой ответственности. Впервые встречается в законах Хаммураппи, постулируется Ветхим заветом, живет в умах цивилизованного человека и по сей день. Постоянство и неизме</w:t>
      </w:r>
      <w:r w:rsidRPr="00D81809">
        <w:rPr>
          <w:rStyle w:val="a5"/>
          <w:b w:val="0"/>
          <w:iCs/>
          <w:bdr w:val="none" w:sz="0" w:space="0" w:color="auto" w:frame="1"/>
        </w:rPr>
        <w:t>н</w:t>
      </w:r>
      <w:r w:rsidRPr="00D81809">
        <w:rPr>
          <w:rStyle w:val="a5"/>
          <w:b w:val="0"/>
          <w:iCs/>
          <w:bdr w:val="none" w:sz="0" w:space="0" w:color="auto" w:frame="1"/>
        </w:rPr>
        <w:t>ность данного принципа на протяжении тысячелетий у множества национал</w:t>
      </w:r>
      <w:r w:rsidRPr="00D81809">
        <w:rPr>
          <w:rStyle w:val="a5"/>
          <w:b w:val="0"/>
          <w:iCs/>
          <w:bdr w:val="none" w:sz="0" w:space="0" w:color="auto" w:frame="1"/>
        </w:rPr>
        <w:t>ь</w:t>
      </w:r>
      <w:r w:rsidRPr="00D81809">
        <w:rPr>
          <w:rStyle w:val="a5"/>
          <w:b w:val="0"/>
          <w:iCs/>
          <w:bdr w:val="none" w:sz="0" w:space="0" w:color="auto" w:frame="1"/>
        </w:rPr>
        <w:t>ностей и культур, которые никак не были связаны между собой ни общей те</w:t>
      </w:r>
      <w:r w:rsidRPr="00D81809">
        <w:rPr>
          <w:rStyle w:val="a5"/>
          <w:b w:val="0"/>
          <w:iCs/>
          <w:bdr w:val="none" w:sz="0" w:space="0" w:color="auto" w:frame="1"/>
        </w:rPr>
        <w:t>р</w:t>
      </w:r>
      <w:r w:rsidRPr="00D81809">
        <w:rPr>
          <w:rStyle w:val="a5"/>
          <w:b w:val="0"/>
          <w:iCs/>
          <w:bdr w:val="none" w:sz="0" w:space="0" w:color="auto" w:frame="1"/>
        </w:rPr>
        <w:t>риторией обитания, ни общей властью, заставляет подозревать, что в основе т</w:t>
      </w:r>
      <w:r w:rsidRPr="00D81809">
        <w:rPr>
          <w:rStyle w:val="a5"/>
          <w:b w:val="0"/>
          <w:iCs/>
          <w:bdr w:val="none" w:sz="0" w:space="0" w:color="auto" w:frame="1"/>
        </w:rPr>
        <w:t>а</w:t>
      </w:r>
      <w:r w:rsidRPr="00D81809">
        <w:rPr>
          <w:rStyle w:val="a5"/>
          <w:b w:val="0"/>
          <w:iCs/>
          <w:bdr w:val="none" w:sz="0" w:space="0" w:color="auto" w:frame="1"/>
        </w:rPr>
        <w:t>лиона находится нечто большее чем «простота, удобство и невежественность предков».</w:t>
      </w:r>
      <w:r w:rsidR="00521CFF">
        <w:rPr>
          <w:rStyle w:val="a5"/>
          <w:b w:val="0"/>
          <w:iCs/>
          <w:bdr w:val="none" w:sz="0" w:space="0" w:color="auto" w:frame="1"/>
        </w:rPr>
        <w:t xml:space="preserve"> </w:t>
      </w:r>
      <w:r w:rsidR="004C4C01" w:rsidRPr="004C4C01">
        <w:t>Теряя свое значение на практике, талион сохраняет его в теориях н</w:t>
      </w:r>
      <w:r w:rsidR="004C4C01" w:rsidRPr="004C4C01">
        <w:t>а</w:t>
      </w:r>
      <w:r w:rsidR="004C4C01" w:rsidRPr="004C4C01">
        <w:t>казания, исходящих из начала</w:t>
      </w:r>
      <w:r w:rsidR="004C4C01" w:rsidRPr="004C4C01">
        <w:rPr>
          <w:rStyle w:val="apple-converted-space"/>
          <w:color w:val="000000" w:themeColor="text1"/>
        </w:rPr>
        <w:t> </w:t>
      </w:r>
      <w:hyperlink r:id="rId14" w:tooltip="Справедливость" w:history="1">
        <w:r w:rsidR="004C4C01" w:rsidRPr="004C4C01">
          <w:rPr>
            <w:rStyle w:val="a4"/>
            <w:color w:val="000000" w:themeColor="text1"/>
            <w:u w:val="none"/>
          </w:rPr>
          <w:t>справедливости</w:t>
        </w:r>
      </w:hyperlink>
      <w:r w:rsidR="004C4C01" w:rsidRPr="004C4C01">
        <w:rPr>
          <w:rStyle w:val="apple-converted-space"/>
          <w:color w:val="000000" w:themeColor="text1"/>
        </w:rPr>
        <w:t> </w:t>
      </w:r>
      <w:r w:rsidR="004C4C01" w:rsidRPr="004C4C01">
        <w:t>как математического равенства, дозволяющего причинить преступнику не более того страдания и зла, которые причинены им.</w:t>
      </w:r>
      <w:r w:rsidR="006D3295">
        <w:t xml:space="preserve"> </w:t>
      </w:r>
      <w:r w:rsidR="004C4C01" w:rsidRPr="004C4C01">
        <w:t>На проведении идеи талиона построены философские теории наказания</w:t>
      </w:r>
      <w:r w:rsidR="004C4C01" w:rsidRPr="004C4C01">
        <w:rPr>
          <w:rStyle w:val="apple-converted-space"/>
          <w:color w:val="000000" w:themeColor="text1"/>
        </w:rPr>
        <w:t> </w:t>
      </w:r>
      <w:hyperlink r:id="rId15" w:tooltip="Кант" w:history="1">
        <w:r w:rsidR="004C4C01" w:rsidRPr="004C4C01">
          <w:rPr>
            <w:rStyle w:val="a4"/>
            <w:color w:val="000000" w:themeColor="text1"/>
            <w:u w:val="none"/>
          </w:rPr>
          <w:t>Канта</w:t>
        </w:r>
      </w:hyperlink>
      <w:r w:rsidR="004C4C01" w:rsidRPr="004C4C01">
        <w:rPr>
          <w:rStyle w:val="apple-converted-space"/>
          <w:color w:val="000000" w:themeColor="text1"/>
        </w:rPr>
        <w:t> </w:t>
      </w:r>
      <w:r w:rsidR="004C4C01" w:rsidRPr="004C4C01">
        <w:t>и</w:t>
      </w:r>
      <w:r w:rsidR="004C4C01" w:rsidRPr="004C4C01">
        <w:rPr>
          <w:rStyle w:val="apple-converted-space"/>
          <w:color w:val="000000" w:themeColor="text1"/>
        </w:rPr>
        <w:t> </w:t>
      </w:r>
      <w:hyperlink r:id="rId16" w:tooltip="Гегель, Георг Вильгельм Фридрих" w:history="1">
        <w:r w:rsidR="004C4C01" w:rsidRPr="004C4C01">
          <w:rPr>
            <w:rStyle w:val="a4"/>
            <w:color w:val="000000" w:themeColor="text1"/>
            <w:u w:val="none"/>
          </w:rPr>
          <w:t>Гегеля</w:t>
        </w:r>
      </w:hyperlink>
      <w:r w:rsidR="004C4C01" w:rsidRPr="004C4C01">
        <w:t>, кото</w:t>
      </w:r>
      <w:r w:rsidR="006D3295">
        <w:t xml:space="preserve">рые легли в основу классической </w:t>
      </w:r>
      <w:r w:rsidR="004C4C01" w:rsidRPr="004C4C01">
        <w:t>шк</w:t>
      </w:r>
      <w:r w:rsidR="006D3295">
        <w:t>о</w:t>
      </w:r>
      <w:r w:rsidR="004C4C01" w:rsidRPr="004C4C01">
        <w:t>лы</w:t>
      </w:r>
      <w:r w:rsidR="004C4C01" w:rsidRPr="004C4C01">
        <w:rPr>
          <w:rStyle w:val="apple-converted-space"/>
          <w:color w:val="000000" w:themeColor="text1"/>
        </w:rPr>
        <w:t> </w:t>
      </w:r>
      <w:hyperlink r:id="rId17" w:tooltip="Уголовное право" w:history="1">
        <w:r w:rsidR="004C4C01" w:rsidRPr="004C4C01">
          <w:rPr>
            <w:rStyle w:val="a4"/>
            <w:color w:val="000000" w:themeColor="text1"/>
            <w:u w:val="none"/>
          </w:rPr>
          <w:t>уголовного права</w:t>
        </w:r>
      </w:hyperlink>
      <w:r w:rsidR="004C4C01" w:rsidRPr="004C4C01">
        <w:t>. Кант исходил из положения, что</w:t>
      </w:r>
      <w:r w:rsidR="004C4C01" w:rsidRPr="004C4C01">
        <w:rPr>
          <w:rStyle w:val="apple-converted-space"/>
          <w:color w:val="000000" w:themeColor="text1"/>
        </w:rPr>
        <w:t> </w:t>
      </w:r>
      <w:hyperlink r:id="rId18" w:tooltip="Категорический императив" w:history="1">
        <w:r w:rsidR="004C4C01" w:rsidRPr="004C4C01">
          <w:rPr>
            <w:rStyle w:val="a4"/>
            <w:color w:val="000000" w:themeColor="text1"/>
            <w:u w:val="none"/>
          </w:rPr>
          <w:t>нравственный импер</w:t>
        </w:r>
        <w:r w:rsidR="004C4C01" w:rsidRPr="004C4C01">
          <w:rPr>
            <w:rStyle w:val="a4"/>
            <w:color w:val="000000" w:themeColor="text1"/>
            <w:u w:val="none"/>
          </w:rPr>
          <w:t>а</w:t>
        </w:r>
        <w:r w:rsidR="004C4C01" w:rsidRPr="004C4C01">
          <w:rPr>
            <w:rStyle w:val="a4"/>
            <w:color w:val="000000" w:themeColor="text1"/>
            <w:u w:val="none"/>
          </w:rPr>
          <w:t>тив</w:t>
        </w:r>
      </w:hyperlink>
      <w:r w:rsidR="004C4C01" w:rsidRPr="004C4C01">
        <w:rPr>
          <w:rStyle w:val="apple-converted-space"/>
          <w:color w:val="000000" w:themeColor="text1"/>
        </w:rPr>
        <w:t> </w:t>
      </w:r>
      <w:r w:rsidR="004C4C01" w:rsidRPr="004C4C01">
        <w:t>предполагает возмездие преступнику в равном объеме:</w:t>
      </w:r>
      <w:r w:rsidR="004C4C01" w:rsidRPr="004C4C01">
        <w:rPr>
          <w:rStyle w:val="apple-converted-space"/>
          <w:color w:val="000000" w:themeColor="text1"/>
        </w:rPr>
        <w:t> </w:t>
      </w:r>
      <w:r w:rsidR="006D3295">
        <w:rPr>
          <w:rStyle w:val="apple-converted-space"/>
          <w:color w:val="000000" w:themeColor="text1"/>
        </w:rPr>
        <w:t>«</w:t>
      </w:r>
      <w:hyperlink r:id="rId19" w:tooltip="Убийство" w:history="1">
        <w:r w:rsidR="004C4C01" w:rsidRPr="004C4C01">
          <w:rPr>
            <w:rStyle w:val="a4"/>
            <w:color w:val="000000" w:themeColor="text1"/>
            <w:u w:val="none"/>
          </w:rPr>
          <w:t>убийство</w:t>
        </w:r>
      </w:hyperlink>
      <w:r w:rsidR="004C4C01" w:rsidRPr="004C4C01">
        <w:rPr>
          <w:rStyle w:val="apple-converted-space"/>
          <w:color w:val="000000" w:themeColor="text1"/>
        </w:rPr>
        <w:t> </w:t>
      </w:r>
      <w:r w:rsidR="004C4C01" w:rsidRPr="004C4C01">
        <w:t>должно караться</w:t>
      </w:r>
      <w:r w:rsidR="004C4C01" w:rsidRPr="004C4C01">
        <w:rPr>
          <w:rStyle w:val="apple-converted-space"/>
          <w:color w:val="000000" w:themeColor="text1"/>
        </w:rPr>
        <w:t> </w:t>
      </w:r>
      <w:hyperlink r:id="rId20" w:tooltip="Смерть" w:history="1">
        <w:r w:rsidR="004C4C01" w:rsidRPr="004C4C01">
          <w:rPr>
            <w:rStyle w:val="a4"/>
            <w:color w:val="000000" w:themeColor="text1"/>
            <w:u w:val="none"/>
          </w:rPr>
          <w:t>смертью</w:t>
        </w:r>
      </w:hyperlink>
      <w:r w:rsidR="006D3295">
        <w:t>»</w:t>
      </w:r>
      <w:r w:rsidR="004C4C01" w:rsidRPr="004C4C01">
        <w:t>. Так как последовательное проведение талиона далеко не всегда возможно, то Кант допускал относительное равновесие наказания и пр</w:t>
      </w:r>
      <w:r w:rsidR="004C4C01" w:rsidRPr="004C4C01">
        <w:t>е</w:t>
      </w:r>
      <w:r w:rsidR="004C4C01" w:rsidRPr="004C4C01">
        <w:t>ступления, например, отдачу</w:t>
      </w:r>
      <w:r w:rsidR="004C4C01" w:rsidRPr="004C4C01">
        <w:rPr>
          <w:rStyle w:val="apple-converted-space"/>
          <w:color w:val="000000" w:themeColor="text1"/>
        </w:rPr>
        <w:t> </w:t>
      </w:r>
      <w:hyperlink r:id="rId21" w:tooltip="Кража" w:history="1">
        <w:r w:rsidR="004C4C01" w:rsidRPr="004C4C01">
          <w:rPr>
            <w:rStyle w:val="a4"/>
            <w:color w:val="000000" w:themeColor="text1"/>
            <w:u w:val="none"/>
          </w:rPr>
          <w:t>вора</w:t>
        </w:r>
      </w:hyperlink>
      <w:r w:rsidR="004C4C01" w:rsidRPr="004C4C01">
        <w:rPr>
          <w:rStyle w:val="apple-converted-space"/>
          <w:color w:val="000000" w:themeColor="text1"/>
        </w:rPr>
        <w:t> </w:t>
      </w:r>
      <w:r w:rsidR="004C4C01" w:rsidRPr="004C4C01">
        <w:t>в работы, назначение</w:t>
      </w:r>
      <w:r w:rsidR="004C4C01" w:rsidRPr="004C4C01">
        <w:rPr>
          <w:rStyle w:val="apple-converted-space"/>
          <w:color w:val="000000" w:themeColor="text1"/>
        </w:rPr>
        <w:t> </w:t>
      </w:r>
      <w:hyperlink r:id="rId22" w:tooltip="Кастрация" w:history="1">
        <w:r w:rsidR="004C4C01" w:rsidRPr="004C4C01">
          <w:rPr>
            <w:rStyle w:val="a4"/>
            <w:color w:val="000000" w:themeColor="text1"/>
            <w:u w:val="none"/>
          </w:rPr>
          <w:t>кастрации</w:t>
        </w:r>
      </w:hyperlink>
      <w:r w:rsidR="004C4C01" w:rsidRPr="004C4C01">
        <w:rPr>
          <w:rStyle w:val="apple-converted-space"/>
          <w:color w:val="000000" w:themeColor="text1"/>
        </w:rPr>
        <w:t> </w:t>
      </w:r>
      <w:r w:rsidR="004C4C01" w:rsidRPr="004C4C01">
        <w:t xml:space="preserve">за </w:t>
      </w:r>
      <w:hyperlink r:id="rId23" w:tooltip="Изнасилование" w:history="1">
        <w:r w:rsidR="004C4C01" w:rsidRPr="004C4C01">
          <w:rPr>
            <w:rStyle w:val="a4"/>
            <w:color w:val="000000" w:themeColor="text1"/>
            <w:u w:val="none"/>
          </w:rPr>
          <w:t>изнасил</w:t>
        </w:r>
        <w:r w:rsidR="004C4C01" w:rsidRPr="004C4C01">
          <w:rPr>
            <w:rStyle w:val="a4"/>
            <w:color w:val="000000" w:themeColor="text1"/>
            <w:u w:val="none"/>
          </w:rPr>
          <w:t>о</w:t>
        </w:r>
        <w:r w:rsidR="004C4C01" w:rsidRPr="004C4C01">
          <w:rPr>
            <w:rStyle w:val="a4"/>
            <w:color w:val="000000" w:themeColor="text1"/>
            <w:u w:val="none"/>
          </w:rPr>
          <w:t>вание</w:t>
        </w:r>
      </w:hyperlink>
      <w:r w:rsidR="004C4C01" w:rsidRPr="004C4C01">
        <w:t>.</w:t>
      </w:r>
      <w:r w:rsidR="00521CFF">
        <w:t xml:space="preserve"> </w:t>
      </w:r>
      <w:hyperlink r:id="rId24" w:tooltip="Гегель, Георг Вильгельм Фридрих" w:history="1">
        <w:r w:rsidR="004C4C01" w:rsidRPr="004C4C01">
          <w:rPr>
            <w:rStyle w:val="a4"/>
            <w:color w:val="000000" w:themeColor="text1"/>
            <w:u w:val="none"/>
          </w:rPr>
          <w:t>Гегель</w:t>
        </w:r>
      </w:hyperlink>
      <w:r w:rsidR="004C4C01" w:rsidRPr="004C4C01">
        <w:rPr>
          <w:rStyle w:val="apple-converted-space"/>
          <w:color w:val="000000" w:themeColor="text1"/>
        </w:rPr>
        <w:t> </w:t>
      </w:r>
      <w:r w:rsidR="004C4C01" w:rsidRPr="004C4C01">
        <w:t>выдвинул вместо идеи возмездия идею восстановления права, но так как, по его мнению, наказание должно быть уравнено с преступлением, х</w:t>
      </w:r>
      <w:r w:rsidR="004C4C01" w:rsidRPr="004C4C01">
        <w:t>о</w:t>
      </w:r>
      <w:r w:rsidR="004C4C01" w:rsidRPr="004C4C01">
        <w:t>тя не материально, а соответственно характеру воли преступника, то и его те</w:t>
      </w:r>
      <w:r w:rsidR="004C4C01" w:rsidRPr="004C4C01">
        <w:t>о</w:t>
      </w:r>
      <w:r w:rsidR="004C4C01" w:rsidRPr="004C4C01">
        <w:t>рия также опиралась на равное возмездие, то есть талион.</w:t>
      </w:r>
    </w:p>
    <w:p w:rsidR="009A0F57" w:rsidRPr="00D44908" w:rsidRDefault="004C4C01" w:rsidP="009A0F57">
      <w:pPr>
        <w:pStyle w:val="a3"/>
      </w:pPr>
      <w:r w:rsidRPr="004C4C01">
        <w:t>В современных</w:t>
      </w:r>
      <w:r w:rsidRPr="004C4C01">
        <w:rPr>
          <w:rStyle w:val="apple-converted-space"/>
          <w:color w:val="000000" w:themeColor="text1"/>
        </w:rPr>
        <w:t> </w:t>
      </w:r>
      <w:hyperlink r:id="rId25" w:tooltip="Уголовный кодекс" w:history="1">
        <w:r w:rsidRPr="004C4C01">
          <w:rPr>
            <w:rStyle w:val="a4"/>
            <w:color w:val="000000" w:themeColor="text1"/>
            <w:u w:val="none"/>
          </w:rPr>
          <w:t>уголовных кодексах</w:t>
        </w:r>
      </w:hyperlink>
      <w:r w:rsidRPr="004C4C01">
        <w:rPr>
          <w:rStyle w:val="apple-converted-space"/>
          <w:color w:val="000000" w:themeColor="text1"/>
        </w:rPr>
        <w:t> </w:t>
      </w:r>
      <w:r w:rsidRPr="004C4C01">
        <w:t>это направление заметно уступает другим началам, поддерживаемым сторонниками социологического направл</w:t>
      </w:r>
      <w:r w:rsidRPr="004C4C01">
        <w:t>е</w:t>
      </w:r>
      <w:r w:rsidRPr="004C4C01">
        <w:t>ния</w:t>
      </w:r>
      <w:r w:rsidRPr="004C4C01">
        <w:rPr>
          <w:rStyle w:val="apple-converted-space"/>
          <w:color w:val="000000" w:themeColor="text1"/>
        </w:rPr>
        <w:t> </w:t>
      </w:r>
      <w:hyperlink r:id="rId26" w:tooltip="Криминология" w:history="1">
        <w:r w:rsidRPr="004C4C01">
          <w:rPr>
            <w:rStyle w:val="a4"/>
            <w:color w:val="000000" w:themeColor="text1"/>
            <w:u w:val="none"/>
          </w:rPr>
          <w:t>криминологии</w:t>
        </w:r>
      </w:hyperlink>
      <w:r w:rsidRPr="004C4C01">
        <w:t>, выходящими из начал предупреждения, охраны, целесоо</w:t>
      </w:r>
      <w:r w:rsidRPr="004C4C01">
        <w:t>б</w:t>
      </w:r>
      <w:r w:rsidRPr="004C4C01">
        <w:t>разности государственной политики в области уголовного правосудия и пр</w:t>
      </w:r>
      <w:r w:rsidRPr="004C4C01">
        <w:t>и</w:t>
      </w:r>
      <w:r w:rsidRPr="004C4C01">
        <w:t>дающими началу возмездия меньшую роль.</w:t>
      </w:r>
      <w:r w:rsidR="006D3295">
        <w:t xml:space="preserve"> </w:t>
      </w:r>
      <w:r w:rsidRPr="004C4C01">
        <w:t>Однако и до настоящего времени принцип талиона продолжает бытовать в общественном сознании. Напр</w:t>
      </w:r>
      <w:r w:rsidRPr="004C4C01">
        <w:t>и</w:t>
      </w:r>
      <w:r w:rsidRPr="004C4C01">
        <w:t>мер,</w:t>
      </w:r>
      <w:r w:rsidRPr="004C4C01">
        <w:rPr>
          <w:rStyle w:val="apple-converted-space"/>
          <w:color w:val="000000" w:themeColor="text1"/>
        </w:rPr>
        <w:t> </w:t>
      </w:r>
      <w:hyperlink r:id="rId27" w:tooltip="Смертная казнь" w:history="1">
        <w:r w:rsidRPr="004C4C01">
          <w:rPr>
            <w:rStyle w:val="a4"/>
            <w:color w:val="000000" w:themeColor="text1"/>
            <w:u w:val="none"/>
          </w:rPr>
          <w:t>смертная казнь</w:t>
        </w:r>
      </w:hyperlink>
      <w:r w:rsidRPr="004C4C01">
        <w:rPr>
          <w:rStyle w:val="apple-converted-space"/>
          <w:color w:val="000000" w:themeColor="text1"/>
        </w:rPr>
        <w:t> </w:t>
      </w:r>
      <w:r w:rsidRPr="004C4C01">
        <w:t>как вид наказания иногда воспринимается обществом как торжество справедливости.</w:t>
      </w:r>
    </w:p>
    <w:p w:rsidR="00867E3B" w:rsidRDefault="00867E3B" w:rsidP="00867E3B">
      <w:pPr>
        <w:jc w:val="center"/>
        <w:rPr>
          <w:b/>
        </w:rPr>
      </w:pPr>
      <w:r w:rsidRPr="00867E3B">
        <w:rPr>
          <w:b/>
        </w:rPr>
        <w:lastRenderedPageBreak/>
        <w:t>СПИСОК ИСПОЛЬЗОВАННЫХ ИСТОЧНИКОВ</w:t>
      </w:r>
    </w:p>
    <w:p w:rsidR="009A0F57" w:rsidRDefault="009A0F57" w:rsidP="00867E3B">
      <w:pPr>
        <w:jc w:val="center"/>
        <w:rPr>
          <w:b/>
        </w:rPr>
      </w:pPr>
    </w:p>
    <w:p w:rsidR="00867E3B" w:rsidRDefault="00867E3B" w:rsidP="00F5710A">
      <w:pPr>
        <w:ind w:firstLine="0"/>
        <w:jc w:val="both"/>
      </w:pPr>
      <w:r>
        <w:t xml:space="preserve">1. </w:t>
      </w:r>
      <w:r w:rsidRPr="00867E3B">
        <w:t xml:space="preserve"> </w:t>
      </w:r>
      <w:r w:rsidR="00F5710A">
        <w:t xml:space="preserve">Анисимов Л.И. Талиона закон. </w:t>
      </w:r>
      <w:r>
        <w:t>Российская юридическая энциклопе</w:t>
      </w:r>
      <w:r w:rsidR="00F5710A">
        <w:t xml:space="preserve">дия. </w:t>
      </w:r>
      <w:r>
        <w:t xml:space="preserve"> М.: </w:t>
      </w:r>
      <w:proofErr w:type="spellStart"/>
      <w:r>
        <w:t>Инфра-М</w:t>
      </w:r>
      <w:proofErr w:type="spellEnd"/>
      <w:r>
        <w:t xml:space="preserve">, 1999. </w:t>
      </w:r>
    </w:p>
    <w:p w:rsidR="00F5710A" w:rsidRDefault="00F5710A" w:rsidP="00F5710A">
      <w:pPr>
        <w:ind w:firstLine="0"/>
        <w:jc w:val="both"/>
      </w:pPr>
      <w:r>
        <w:t xml:space="preserve">2. </w:t>
      </w:r>
      <w:r w:rsidRPr="00F5710A">
        <w:t xml:space="preserve"> </w:t>
      </w:r>
      <w:r>
        <w:t>Апресян Р.Г. Талион: его восприятие и видоизменения в христианстве и и</w:t>
      </w:r>
      <w:r>
        <w:t>с</w:t>
      </w:r>
      <w:r>
        <w:t>ламе. Сравнительная философия: Моральная философия в контексте многоо</w:t>
      </w:r>
      <w:r>
        <w:t>б</w:t>
      </w:r>
      <w:r>
        <w:t xml:space="preserve">разия культур – М.: Восточная литература, 2004. </w:t>
      </w:r>
    </w:p>
    <w:p w:rsidR="00F5710A" w:rsidRDefault="00F5710A" w:rsidP="00F5710A">
      <w:pPr>
        <w:ind w:firstLine="0"/>
        <w:jc w:val="both"/>
      </w:pPr>
      <w:r>
        <w:t>3. Апресян Р.Г. Талион и золотое правило: критический анализ сопряженных контекстов. Вопросы философии. – 2001.</w:t>
      </w:r>
    </w:p>
    <w:p w:rsidR="00F5710A" w:rsidRDefault="00F5710A" w:rsidP="00F5710A">
      <w:pPr>
        <w:ind w:firstLine="0"/>
        <w:jc w:val="both"/>
      </w:pPr>
      <w:r>
        <w:t>4. Соловьев Э.Ю. Переосмысление талиона. Карательная справедливость и юридический гуманизм. – 2004.</w:t>
      </w:r>
    </w:p>
    <w:p w:rsidR="00F5710A" w:rsidRDefault="00F5710A" w:rsidP="00F5710A">
      <w:pPr>
        <w:pStyle w:val="a3"/>
        <w:ind w:firstLine="0"/>
      </w:pPr>
      <w:r>
        <w:t>5.</w:t>
      </w:r>
      <w:r w:rsidRPr="00F5710A">
        <w:t xml:space="preserve"> </w:t>
      </w:r>
      <w:r w:rsidRPr="007340D1">
        <w:t>Библия. Ветхий Завет (Тора).</w:t>
      </w:r>
    </w:p>
    <w:p w:rsidR="00F5710A" w:rsidRDefault="00F5710A" w:rsidP="00F5710A">
      <w:pPr>
        <w:pStyle w:val="a3"/>
        <w:ind w:firstLine="0"/>
      </w:pPr>
      <w:r>
        <w:t xml:space="preserve">6. </w:t>
      </w:r>
      <w:r w:rsidRPr="007340D1">
        <w:t>Библия. Новый Завет (Евангелие).</w:t>
      </w:r>
    </w:p>
    <w:p w:rsidR="00F5710A" w:rsidRDefault="00F5710A" w:rsidP="00F5710A">
      <w:pPr>
        <w:ind w:firstLine="0"/>
        <w:jc w:val="both"/>
        <w:rPr>
          <w:rFonts w:ascii="Arial" w:hAnsi="Arial" w:cs="Arial"/>
          <w:color w:val="000000"/>
          <w:sz w:val="16"/>
          <w:szCs w:val="16"/>
        </w:rPr>
      </w:pPr>
      <w:r>
        <w:t xml:space="preserve">7. </w:t>
      </w:r>
      <w:r w:rsidRPr="007340D1">
        <w:t>Коран. Сура Корова (</w:t>
      </w:r>
      <w:proofErr w:type="spellStart"/>
      <w:r w:rsidRPr="007340D1">
        <w:t>Аль-Бакара</w:t>
      </w:r>
      <w:proofErr w:type="spellEnd"/>
      <w:r>
        <w:t xml:space="preserve">). </w:t>
      </w:r>
    </w:p>
    <w:p w:rsidR="00F5710A" w:rsidRPr="007340D1" w:rsidRDefault="00F5710A" w:rsidP="00F5710A">
      <w:pPr>
        <w:pStyle w:val="a3"/>
      </w:pPr>
    </w:p>
    <w:p w:rsidR="00F5710A" w:rsidRPr="007340D1" w:rsidRDefault="00F5710A" w:rsidP="00F5710A">
      <w:pPr>
        <w:pStyle w:val="a3"/>
        <w:ind w:left="567" w:firstLine="0"/>
      </w:pPr>
    </w:p>
    <w:p w:rsidR="00F5710A" w:rsidRDefault="00F5710A" w:rsidP="00F5710A">
      <w:pPr>
        <w:jc w:val="both"/>
      </w:pPr>
    </w:p>
    <w:p w:rsidR="00F5710A" w:rsidRDefault="00F5710A" w:rsidP="00F5710A">
      <w:pPr>
        <w:jc w:val="both"/>
      </w:pPr>
    </w:p>
    <w:p w:rsidR="00F5710A" w:rsidRDefault="00F5710A" w:rsidP="00867E3B">
      <w:pPr>
        <w:jc w:val="both"/>
      </w:pPr>
      <w:r>
        <w:t xml:space="preserve"> </w:t>
      </w:r>
    </w:p>
    <w:p w:rsidR="00867E3B" w:rsidRPr="00867E3B" w:rsidRDefault="00867E3B" w:rsidP="00867E3B"/>
    <w:p w:rsidR="00867E3B" w:rsidRDefault="00867E3B" w:rsidP="00514D91">
      <w:pPr>
        <w:jc w:val="both"/>
      </w:pPr>
    </w:p>
    <w:p w:rsidR="00867E3B" w:rsidRDefault="00867E3B" w:rsidP="00514D91">
      <w:pPr>
        <w:jc w:val="both"/>
      </w:pPr>
    </w:p>
    <w:p w:rsidR="00867E3B" w:rsidRDefault="00867E3B" w:rsidP="00514D91">
      <w:pPr>
        <w:jc w:val="both"/>
      </w:pPr>
    </w:p>
    <w:p w:rsidR="00867E3B" w:rsidRDefault="00867E3B" w:rsidP="00514D91">
      <w:pPr>
        <w:jc w:val="both"/>
      </w:pPr>
    </w:p>
    <w:p w:rsidR="006B1170" w:rsidRPr="00D33BD2" w:rsidRDefault="006B1170" w:rsidP="00514D91">
      <w:pPr>
        <w:jc w:val="both"/>
      </w:pPr>
    </w:p>
    <w:sectPr w:rsidR="006B1170" w:rsidRPr="00D33BD2" w:rsidSect="00DE6F5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0FE" w:rsidRDefault="006510FE" w:rsidP="00CE001D">
      <w:pPr>
        <w:spacing w:line="240" w:lineRule="auto"/>
      </w:pPr>
      <w:r>
        <w:separator/>
      </w:r>
    </w:p>
  </w:endnote>
  <w:endnote w:type="continuationSeparator" w:id="0">
    <w:p w:rsidR="006510FE" w:rsidRDefault="006510FE" w:rsidP="00CE0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0FE" w:rsidRDefault="006510FE" w:rsidP="00CE001D">
      <w:pPr>
        <w:spacing w:line="240" w:lineRule="auto"/>
      </w:pPr>
      <w:r>
        <w:separator/>
      </w:r>
    </w:p>
  </w:footnote>
  <w:footnote w:type="continuationSeparator" w:id="0">
    <w:p w:rsidR="006510FE" w:rsidRDefault="006510FE" w:rsidP="00CE00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2961"/>
      <w:docPartObj>
        <w:docPartGallery w:val="Page Numbers (Top of Page)"/>
        <w:docPartUnique/>
      </w:docPartObj>
    </w:sdtPr>
    <w:sdtContent>
      <w:p w:rsidR="009A0F57" w:rsidRDefault="00694B92">
        <w:pPr>
          <w:pStyle w:val="ab"/>
          <w:jc w:val="right"/>
        </w:pPr>
        <w:fldSimple w:instr=" PAGE   \* MERGEFORMAT ">
          <w:r w:rsidR="00D44908">
            <w:rPr>
              <w:noProof/>
            </w:rPr>
            <w:t>3</w:t>
          </w:r>
        </w:fldSimple>
      </w:p>
    </w:sdtContent>
  </w:sdt>
  <w:p w:rsidR="00CE001D" w:rsidRDefault="00CE001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15F"/>
    <w:multiLevelType w:val="multilevel"/>
    <w:tmpl w:val="2A56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F7DFD"/>
    <w:multiLevelType w:val="multilevel"/>
    <w:tmpl w:val="3332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36F8C"/>
    <w:multiLevelType w:val="hybridMultilevel"/>
    <w:tmpl w:val="52A62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7656E"/>
    <w:multiLevelType w:val="multilevel"/>
    <w:tmpl w:val="086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65CF7"/>
    <w:multiLevelType w:val="multilevel"/>
    <w:tmpl w:val="968A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51543"/>
    <w:multiLevelType w:val="multilevel"/>
    <w:tmpl w:val="D67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B40E7E"/>
    <w:multiLevelType w:val="multilevel"/>
    <w:tmpl w:val="310E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1C0"/>
    <w:rsid w:val="00001C8F"/>
    <w:rsid w:val="00010A68"/>
    <w:rsid w:val="00011ECD"/>
    <w:rsid w:val="00013198"/>
    <w:rsid w:val="00046C08"/>
    <w:rsid w:val="00046D9B"/>
    <w:rsid w:val="00054B3C"/>
    <w:rsid w:val="00062246"/>
    <w:rsid w:val="00076B00"/>
    <w:rsid w:val="0008014C"/>
    <w:rsid w:val="00084C02"/>
    <w:rsid w:val="000B3073"/>
    <w:rsid w:val="000B43D6"/>
    <w:rsid w:val="000C4780"/>
    <w:rsid w:val="000D15DF"/>
    <w:rsid w:val="000D55F2"/>
    <w:rsid w:val="000D6C0A"/>
    <w:rsid w:val="000D749A"/>
    <w:rsid w:val="000E4309"/>
    <w:rsid w:val="001042E4"/>
    <w:rsid w:val="0011358C"/>
    <w:rsid w:val="00114D0A"/>
    <w:rsid w:val="00117A01"/>
    <w:rsid w:val="00123B01"/>
    <w:rsid w:val="0013698B"/>
    <w:rsid w:val="001473F4"/>
    <w:rsid w:val="00151B78"/>
    <w:rsid w:val="00154CAC"/>
    <w:rsid w:val="00155931"/>
    <w:rsid w:val="00155EC6"/>
    <w:rsid w:val="001604FF"/>
    <w:rsid w:val="0016293B"/>
    <w:rsid w:val="00170847"/>
    <w:rsid w:val="0017439F"/>
    <w:rsid w:val="001770D1"/>
    <w:rsid w:val="00177F49"/>
    <w:rsid w:val="0018118A"/>
    <w:rsid w:val="00183CD1"/>
    <w:rsid w:val="00186453"/>
    <w:rsid w:val="00196E02"/>
    <w:rsid w:val="001B4C39"/>
    <w:rsid w:val="001C6DA6"/>
    <w:rsid w:val="001D082E"/>
    <w:rsid w:val="001D68DB"/>
    <w:rsid w:val="001D6F50"/>
    <w:rsid w:val="001E2906"/>
    <w:rsid w:val="00207E8B"/>
    <w:rsid w:val="0021053B"/>
    <w:rsid w:val="002135C1"/>
    <w:rsid w:val="00216753"/>
    <w:rsid w:val="002179A4"/>
    <w:rsid w:val="00231E1C"/>
    <w:rsid w:val="002332CB"/>
    <w:rsid w:val="0027554B"/>
    <w:rsid w:val="00282CF7"/>
    <w:rsid w:val="0028596D"/>
    <w:rsid w:val="00287A09"/>
    <w:rsid w:val="00287CD6"/>
    <w:rsid w:val="002A47AA"/>
    <w:rsid w:val="002A70D3"/>
    <w:rsid w:val="002A7EAB"/>
    <w:rsid w:val="002D555F"/>
    <w:rsid w:val="002D5B5A"/>
    <w:rsid w:val="002E3DBA"/>
    <w:rsid w:val="003073ED"/>
    <w:rsid w:val="003141F5"/>
    <w:rsid w:val="003168E5"/>
    <w:rsid w:val="00322185"/>
    <w:rsid w:val="00345F99"/>
    <w:rsid w:val="003538C2"/>
    <w:rsid w:val="00362B31"/>
    <w:rsid w:val="00370D87"/>
    <w:rsid w:val="00380A39"/>
    <w:rsid w:val="0038624A"/>
    <w:rsid w:val="0038632E"/>
    <w:rsid w:val="0038643B"/>
    <w:rsid w:val="0038760A"/>
    <w:rsid w:val="003901A7"/>
    <w:rsid w:val="003A2DFD"/>
    <w:rsid w:val="003B279B"/>
    <w:rsid w:val="003B3ED9"/>
    <w:rsid w:val="003C62CD"/>
    <w:rsid w:val="003D5489"/>
    <w:rsid w:val="003E12B6"/>
    <w:rsid w:val="003F058A"/>
    <w:rsid w:val="00410F42"/>
    <w:rsid w:val="00416E04"/>
    <w:rsid w:val="00425D42"/>
    <w:rsid w:val="00426B8F"/>
    <w:rsid w:val="0043059A"/>
    <w:rsid w:val="00433067"/>
    <w:rsid w:val="00440662"/>
    <w:rsid w:val="00442C98"/>
    <w:rsid w:val="00443890"/>
    <w:rsid w:val="00463006"/>
    <w:rsid w:val="00465E07"/>
    <w:rsid w:val="00471CB5"/>
    <w:rsid w:val="0048272A"/>
    <w:rsid w:val="00482D9C"/>
    <w:rsid w:val="0048529E"/>
    <w:rsid w:val="00490B08"/>
    <w:rsid w:val="004A5EE4"/>
    <w:rsid w:val="004B0CEE"/>
    <w:rsid w:val="004B710E"/>
    <w:rsid w:val="004C0127"/>
    <w:rsid w:val="004C03D2"/>
    <w:rsid w:val="004C1A03"/>
    <w:rsid w:val="004C4C01"/>
    <w:rsid w:val="004F1EFC"/>
    <w:rsid w:val="004F21FD"/>
    <w:rsid w:val="004F663E"/>
    <w:rsid w:val="00505EE6"/>
    <w:rsid w:val="00507D9C"/>
    <w:rsid w:val="00514D91"/>
    <w:rsid w:val="005170CE"/>
    <w:rsid w:val="00521CFF"/>
    <w:rsid w:val="005229C9"/>
    <w:rsid w:val="00536577"/>
    <w:rsid w:val="00541B88"/>
    <w:rsid w:val="00544E9C"/>
    <w:rsid w:val="00545C1D"/>
    <w:rsid w:val="005549CC"/>
    <w:rsid w:val="00555EC1"/>
    <w:rsid w:val="00580131"/>
    <w:rsid w:val="005923E1"/>
    <w:rsid w:val="0059367C"/>
    <w:rsid w:val="005A4C5E"/>
    <w:rsid w:val="005B49BB"/>
    <w:rsid w:val="005D6D1F"/>
    <w:rsid w:val="005F1B59"/>
    <w:rsid w:val="00606C8E"/>
    <w:rsid w:val="00612722"/>
    <w:rsid w:val="00616DFC"/>
    <w:rsid w:val="00624E8F"/>
    <w:rsid w:val="00630387"/>
    <w:rsid w:val="00640B17"/>
    <w:rsid w:val="00646FE3"/>
    <w:rsid w:val="006510FE"/>
    <w:rsid w:val="006569DD"/>
    <w:rsid w:val="00667531"/>
    <w:rsid w:val="006746F8"/>
    <w:rsid w:val="00681C7C"/>
    <w:rsid w:val="00683C4C"/>
    <w:rsid w:val="00694B92"/>
    <w:rsid w:val="00697FCC"/>
    <w:rsid w:val="006A7683"/>
    <w:rsid w:val="006B0108"/>
    <w:rsid w:val="006B1170"/>
    <w:rsid w:val="006B49D8"/>
    <w:rsid w:val="006B7F26"/>
    <w:rsid w:val="006C1060"/>
    <w:rsid w:val="006C5363"/>
    <w:rsid w:val="006D3295"/>
    <w:rsid w:val="006E72B5"/>
    <w:rsid w:val="00706BD6"/>
    <w:rsid w:val="00730FFF"/>
    <w:rsid w:val="00732E02"/>
    <w:rsid w:val="007340D1"/>
    <w:rsid w:val="00740B31"/>
    <w:rsid w:val="007503C4"/>
    <w:rsid w:val="00754F25"/>
    <w:rsid w:val="00760464"/>
    <w:rsid w:val="00764521"/>
    <w:rsid w:val="0079012A"/>
    <w:rsid w:val="00797778"/>
    <w:rsid w:val="007A68B8"/>
    <w:rsid w:val="007B6438"/>
    <w:rsid w:val="007C6DB8"/>
    <w:rsid w:val="007D3A95"/>
    <w:rsid w:val="007E0A8D"/>
    <w:rsid w:val="007E2714"/>
    <w:rsid w:val="007F093F"/>
    <w:rsid w:val="007F096D"/>
    <w:rsid w:val="007F4C0C"/>
    <w:rsid w:val="007F6572"/>
    <w:rsid w:val="00801022"/>
    <w:rsid w:val="008056FC"/>
    <w:rsid w:val="00810D7E"/>
    <w:rsid w:val="00816953"/>
    <w:rsid w:val="00816A14"/>
    <w:rsid w:val="00827A4D"/>
    <w:rsid w:val="00843A14"/>
    <w:rsid w:val="00846B4A"/>
    <w:rsid w:val="0084768C"/>
    <w:rsid w:val="00850253"/>
    <w:rsid w:val="00852B7A"/>
    <w:rsid w:val="00853139"/>
    <w:rsid w:val="008548B4"/>
    <w:rsid w:val="008640C7"/>
    <w:rsid w:val="008641A8"/>
    <w:rsid w:val="008662EC"/>
    <w:rsid w:val="00867E3B"/>
    <w:rsid w:val="00872EF9"/>
    <w:rsid w:val="00875283"/>
    <w:rsid w:val="00882522"/>
    <w:rsid w:val="00884010"/>
    <w:rsid w:val="00893278"/>
    <w:rsid w:val="0089406F"/>
    <w:rsid w:val="008947DD"/>
    <w:rsid w:val="00895BDA"/>
    <w:rsid w:val="008A033E"/>
    <w:rsid w:val="008A610D"/>
    <w:rsid w:val="008B65D2"/>
    <w:rsid w:val="008C1679"/>
    <w:rsid w:val="008D1175"/>
    <w:rsid w:val="008E6AC0"/>
    <w:rsid w:val="008F614F"/>
    <w:rsid w:val="00906338"/>
    <w:rsid w:val="0091558D"/>
    <w:rsid w:val="009163BB"/>
    <w:rsid w:val="00922946"/>
    <w:rsid w:val="00940C35"/>
    <w:rsid w:val="0095019A"/>
    <w:rsid w:val="00954EFA"/>
    <w:rsid w:val="009667C7"/>
    <w:rsid w:val="00980DD3"/>
    <w:rsid w:val="00981B4D"/>
    <w:rsid w:val="0098759D"/>
    <w:rsid w:val="0099186D"/>
    <w:rsid w:val="00992C4A"/>
    <w:rsid w:val="00996CA1"/>
    <w:rsid w:val="009A0F57"/>
    <w:rsid w:val="009A3C89"/>
    <w:rsid w:val="009A636A"/>
    <w:rsid w:val="009D2BEE"/>
    <w:rsid w:val="009E0C3A"/>
    <w:rsid w:val="009E1497"/>
    <w:rsid w:val="009E2052"/>
    <w:rsid w:val="009E498E"/>
    <w:rsid w:val="009E673A"/>
    <w:rsid w:val="009F1A24"/>
    <w:rsid w:val="009F2785"/>
    <w:rsid w:val="009F48ED"/>
    <w:rsid w:val="009F7473"/>
    <w:rsid w:val="00A05140"/>
    <w:rsid w:val="00A23A41"/>
    <w:rsid w:val="00A23FE5"/>
    <w:rsid w:val="00A2514B"/>
    <w:rsid w:val="00A45C4F"/>
    <w:rsid w:val="00A471AE"/>
    <w:rsid w:val="00A67388"/>
    <w:rsid w:val="00A67EB6"/>
    <w:rsid w:val="00A707F9"/>
    <w:rsid w:val="00A718ED"/>
    <w:rsid w:val="00A71AA1"/>
    <w:rsid w:val="00A756E6"/>
    <w:rsid w:val="00A87E87"/>
    <w:rsid w:val="00A921C0"/>
    <w:rsid w:val="00A93149"/>
    <w:rsid w:val="00A954D2"/>
    <w:rsid w:val="00A97906"/>
    <w:rsid w:val="00AA6471"/>
    <w:rsid w:val="00AB3DD9"/>
    <w:rsid w:val="00AB4F5A"/>
    <w:rsid w:val="00AB6083"/>
    <w:rsid w:val="00AB6AB2"/>
    <w:rsid w:val="00AC3F56"/>
    <w:rsid w:val="00AE58FB"/>
    <w:rsid w:val="00AF0761"/>
    <w:rsid w:val="00B06E48"/>
    <w:rsid w:val="00B1214E"/>
    <w:rsid w:val="00B25F44"/>
    <w:rsid w:val="00B264ED"/>
    <w:rsid w:val="00B27592"/>
    <w:rsid w:val="00B32359"/>
    <w:rsid w:val="00B46863"/>
    <w:rsid w:val="00B50F63"/>
    <w:rsid w:val="00B52C70"/>
    <w:rsid w:val="00B6045F"/>
    <w:rsid w:val="00B606F2"/>
    <w:rsid w:val="00B63860"/>
    <w:rsid w:val="00B66E39"/>
    <w:rsid w:val="00B72E16"/>
    <w:rsid w:val="00B81612"/>
    <w:rsid w:val="00B83E82"/>
    <w:rsid w:val="00B96162"/>
    <w:rsid w:val="00BA5DCD"/>
    <w:rsid w:val="00BB7319"/>
    <w:rsid w:val="00BD38CF"/>
    <w:rsid w:val="00BD7AE8"/>
    <w:rsid w:val="00BE5A35"/>
    <w:rsid w:val="00BF0569"/>
    <w:rsid w:val="00BF75F0"/>
    <w:rsid w:val="00C12B1F"/>
    <w:rsid w:val="00C13D6C"/>
    <w:rsid w:val="00C14C42"/>
    <w:rsid w:val="00C16641"/>
    <w:rsid w:val="00C3297F"/>
    <w:rsid w:val="00C34A14"/>
    <w:rsid w:val="00C405AC"/>
    <w:rsid w:val="00C44107"/>
    <w:rsid w:val="00C5511A"/>
    <w:rsid w:val="00C55B33"/>
    <w:rsid w:val="00C5746A"/>
    <w:rsid w:val="00C70DB7"/>
    <w:rsid w:val="00C72A6A"/>
    <w:rsid w:val="00C75361"/>
    <w:rsid w:val="00C812CF"/>
    <w:rsid w:val="00C828A9"/>
    <w:rsid w:val="00CA09DC"/>
    <w:rsid w:val="00CB5231"/>
    <w:rsid w:val="00CD3C61"/>
    <w:rsid w:val="00CE001D"/>
    <w:rsid w:val="00D072C5"/>
    <w:rsid w:val="00D07CB0"/>
    <w:rsid w:val="00D14415"/>
    <w:rsid w:val="00D152B3"/>
    <w:rsid w:val="00D163DE"/>
    <w:rsid w:val="00D173E7"/>
    <w:rsid w:val="00D33BD2"/>
    <w:rsid w:val="00D3544E"/>
    <w:rsid w:val="00D3694A"/>
    <w:rsid w:val="00D43623"/>
    <w:rsid w:val="00D44908"/>
    <w:rsid w:val="00D47A24"/>
    <w:rsid w:val="00D52960"/>
    <w:rsid w:val="00D57EA6"/>
    <w:rsid w:val="00D66AB7"/>
    <w:rsid w:val="00D731B1"/>
    <w:rsid w:val="00D80FC6"/>
    <w:rsid w:val="00D81051"/>
    <w:rsid w:val="00D81809"/>
    <w:rsid w:val="00DA153E"/>
    <w:rsid w:val="00DA5B34"/>
    <w:rsid w:val="00DA7E05"/>
    <w:rsid w:val="00DD2A4A"/>
    <w:rsid w:val="00DE0D83"/>
    <w:rsid w:val="00DE6F5B"/>
    <w:rsid w:val="00DF6690"/>
    <w:rsid w:val="00E00495"/>
    <w:rsid w:val="00E033AE"/>
    <w:rsid w:val="00E049AB"/>
    <w:rsid w:val="00E13282"/>
    <w:rsid w:val="00E242C3"/>
    <w:rsid w:val="00E31729"/>
    <w:rsid w:val="00E31EBF"/>
    <w:rsid w:val="00E443EB"/>
    <w:rsid w:val="00E51950"/>
    <w:rsid w:val="00E52455"/>
    <w:rsid w:val="00E77C64"/>
    <w:rsid w:val="00E91A2C"/>
    <w:rsid w:val="00EA584C"/>
    <w:rsid w:val="00EA6359"/>
    <w:rsid w:val="00EA7201"/>
    <w:rsid w:val="00EA7C0F"/>
    <w:rsid w:val="00EB18AE"/>
    <w:rsid w:val="00EB20BE"/>
    <w:rsid w:val="00EB410C"/>
    <w:rsid w:val="00EB525F"/>
    <w:rsid w:val="00EB6535"/>
    <w:rsid w:val="00EC0AB6"/>
    <w:rsid w:val="00ED62B4"/>
    <w:rsid w:val="00EF0906"/>
    <w:rsid w:val="00EF1A59"/>
    <w:rsid w:val="00EF3396"/>
    <w:rsid w:val="00F04ECF"/>
    <w:rsid w:val="00F055E2"/>
    <w:rsid w:val="00F2477B"/>
    <w:rsid w:val="00F41EB6"/>
    <w:rsid w:val="00F43905"/>
    <w:rsid w:val="00F4585A"/>
    <w:rsid w:val="00F5079B"/>
    <w:rsid w:val="00F55014"/>
    <w:rsid w:val="00F570B3"/>
    <w:rsid w:val="00F570E9"/>
    <w:rsid w:val="00F5710A"/>
    <w:rsid w:val="00F62C8D"/>
    <w:rsid w:val="00F640F0"/>
    <w:rsid w:val="00F658BB"/>
    <w:rsid w:val="00F72467"/>
    <w:rsid w:val="00F80E0D"/>
    <w:rsid w:val="00F86A29"/>
    <w:rsid w:val="00FA0B8F"/>
    <w:rsid w:val="00FA0C4D"/>
    <w:rsid w:val="00FC3D5A"/>
    <w:rsid w:val="00FC6ACD"/>
    <w:rsid w:val="00FD6902"/>
    <w:rsid w:val="00FD7D06"/>
    <w:rsid w:val="00FE38C4"/>
    <w:rsid w:val="00FE5381"/>
    <w:rsid w:val="00FE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95"/>
    <w:pPr>
      <w:spacing w:after="0" w:line="360" w:lineRule="auto"/>
      <w:ind w:firstLine="567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B117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7A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295"/>
    <w:pPr>
      <w:shd w:val="clear" w:color="auto" w:fill="FFFFFF" w:themeFill="background1"/>
      <w:ind w:right="-1" w:firstLine="709"/>
      <w:jc w:val="both"/>
      <w:textAlignment w:val="baseline"/>
    </w:pPr>
    <w:rPr>
      <w:rFonts w:eastAsia="Times New Roman"/>
      <w:shd w:val="clear" w:color="auto" w:fill="FFFFFF" w:themeFill="background1"/>
      <w:lang w:eastAsia="ru-RU"/>
    </w:rPr>
  </w:style>
  <w:style w:type="character" w:customStyle="1" w:styleId="apple-converted-space">
    <w:name w:val="apple-converted-space"/>
    <w:basedOn w:val="a0"/>
    <w:rsid w:val="00A921C0"/>
  </w:style>
  <w:style w:type="character" w:styleId="a4">
    <w:name w:val="Hyperlink"/>
    <w:basedOn w:val="a0"/>
    <w:uiPriority w:val="99"/>
    <w:semiHidden/>
    <w:unhideWhenUsed/>
    <w:rsid w:val="00A921C0"/>
    <w:rPr>
      <w:color w:val="0000FF"/>
      <w:u w:val="single"/>
    </w:rPr>
  </w:style>
  <w:style w:type="character" w:customStyle="1" w:styleId="lang-fr">
    <w:name w:val="lang-fr"/>
    <w:basedOn w:val="a0"/>
    <w:rsid w:val="00A921C0"/>
  </w:style>
  <w:style w:type="character" w:styleId="a5">
    <w:name w:val="Strong"/>
    <w:basedOn w:val="a0"/>
    <w:uiPriority w:val="22"/>
    <w:qFormat/>
    <w:rsid w:val="00A921C0"/>
    <w:rPr>
      <w:b/>
      <w:bCs/>
    </w:rPr>
  </w:style>
  <w:style w:type="character" w:styleId="a6">
    <w:name w:val="Emphasis"/>
    <w:basedOn w:val="a0"/>
    <w:uiPriority w:val="20"/>
    <w:qFormat/>
    <w:rsid w:val="006B11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B1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author">
    <w:name w:val="entry-author"/>
    <w:basedOn w:val="a0"/>
    <w:rsid w:val="006B1170"/>
  </w:style>
  <w:style w:type="character" w:customStyle="1" w:styleId="profstatus">
    <w:name w:val="prof_status"/>
    <w:basedOn w:val="a0"/>
    <w:rsid w:val="006B1170"/>
  </w:style>
  <w:style w:type="character" w:customStyle="1" w:styleId="simpledate">
    <w:name w:val="simple_date"/>
    <w:basedOn w:val="a0"/>
    <w:rsid w:val="006B1170"/>
  </w:style>
  <w:style w:type="character" w:customStyle="1" w:styleId="30">
    <w:name w:val="Заголовок 3 Знак"/>
    <w:basedOn w:val="a0"/>
    <w:link w:val="3"/>
    <w:uiPriority w:val="9"/>
    <w:rsid w:val="00BD7A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7A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BD7AE8"/>
  </w:style>
  <w:style w:type="character" w:customStyle="1" w:styleId="mw-editsection">
    <w:name w:val="mw-editsection"/>
    <w:basedOn w:val="a0"/>
    <w:rsid w:val="00BD7AE8"/>
  </w:style>
  <w:style w:type="character" w:customStyle="1" w:styleId="mw-editsection-bracket">
    <w:name w:val="mw-editsection-bracket"/>
    <w:basedOn w:val="a0"/>
    <w:rsid w:val="00BD7AE8"/>
  </w:style>
  <w:style w:type="character" w:customStyle="1" w:styleId="mw-editsection-divider">
    <w:name w:val="mw-editsection-divider"/>
    <w:basedOn w:val="a0"/>
    <w:rsid w:val="00BD7AE8"/>
  </w:style>
  <w:style w:type="character" w:customStyle="1" w:styleId="noprint">
    <w:name w:val="noprint"/>
    <w:basedOn w:val="a0"/>
    <w:rsid w:val="00BD7AE8"/>
  </w:style>
  <w:style w:type="paragraph" w:styleId="a7">
    <w:name w:val="Balloon Text"/>
    <w:basedOn w:val="a"/>
    <w:link w:val="a8"/>
    <w:uiPriority w:val="99"/>
    <w:semiHidden/>
    <w:unhideWhenUsed/>
    <w:rsid w:val="00BD7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AE8"/>
    <w:rPr>
      <w:rFonts w:ascii="Tahoma" w:hAnsi="Tahoma" w:cs="Tahoma"/>
      <w:sz w:val="16"/>
      <w:szCs w:val="16"/>
    </w:rPr>
  </w:style>
  <w:style w:type="character" w:customStyle="1" w:styleId="citation">
    <w:name w:val="citation"/>
    <w:basedOn w:val="a0"/>
    <w:rsid w:val="006B49D8"/>
  </w:style>
  <w:style w:type="paragraph" w:styleId="a9">
    <w:name w:val="Document Map"/>
    <w:basedOn w:val="a"/>
    <w:link w:val="aa"/>
    <w:uiPriority w:val="99"/>
    <w:semiHidden/>
    <w:unhideWhenUsed/>
    <w:rsid w:val="00DE6F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E6F5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E00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001D"/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CE001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E001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055">
          <w:blockQuote w:val="1"/>
          <w:marLeft w:val="960"/>
          <w:marRight w:val="0"/>
          <w:marTop w:val="168"/>
          <w:marBottom w:val="168"/>
          <w:divBdr>
            <w:top w:val="single" w:sz="6" w:space="2" w:color="E0E0E0"/>
            <w:left w:val="single" w:sz="6" w:space="9" w:color="E0E0E0"/>
            <w:bottom w:val="single" w:sz="6" w:space="2" w:color="E0E0E0"/>
            <w:right w:val="single" w:sz="6" w:space="9" w:color="E0E0E0"/>
          </w:divBdr>
          <w:divsChild>
            <w:div w:id="18648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2389">
          <w:blockQuote w:val="1"/>
          <w:marLeft w:val="960"/>
          <w:marRight w:val="0"/>
          <w:marTop w:val="168"/>
          <w:marBottom w:val="168"/>
          <w:divBdr>
            <w:top w:val="single" w:sz="6" w:space="2" w:color="E0E0E0"/>
            <w:left w:val="single" w:sz="6" w:space="9" w:color="E0E0E0"/>
            <w:bottom w:val="single" w:sz="6" w:space="2" w:color="E0E0E0"/>
            <w:right w:val="single" w:sz="6" w:space="9" w:color="E0E0E0"/>
          </w:divBdr>
          <w:divsChild>
            <w:div w:id="4672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n.ru/GetAnswer.aspx?qid=6b0ee51c-a5fc-4ac8-bdb9-bee2fcc7fe60" TargetMode="External"/><Relationship Id="rId13" Type="http://schemas.openxmlformats.org/officeDocument/2006/relationships/header" Target="header1.xml"/><Relationship Id="rId18" Type="http://schemas.openxmlformats.org/officeDocument/2006/relationships/hyperlink" Target="http://ru.wikipedia.org/wiki/%D0%9A%D0%B0%D1%82%D0%B5%D0%B3%D0%BE%D1%80%D0%B8%D1%87%D0%B5%D1%81%D0%BA%D0%B8%D0%B9_%D0%B8%D0%BC%D0%BF%D0%B5%D1%80%D0%B0%D1%82%D0%B8%D0%B2" TargetMode="External"/><Relationship Id="rId26" Type="http://schemas.openxmlformats.org/officeDocument/2006/relationships/hyperlink" Target="http://ru.wikipedia.org/wiki/%D0%9A%D1%80%D0%B8%D0%BC%D0%B8%D0%BD%D0%BE%D0%BB%D0%BE%D0%B3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A%D1%80%D0%B0%D0%B6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3%D0%B3%D0%BE%D0%BB%D0%BE%D0%B2%D0%BD%D1%8B%D0%B9_%D0%BA%D0%BE%D0%B4%D0%B5%D0%BA%D1%81_%D0%A0%D0%BE%D1%81%D1%81%D0%B8%D0%B9%D1%81%D0%BA%D0%BE%D0%B9_%D0%A4%D0%B5%D0%B4%D0%B5%D1%80%D0%B0%D1%86%D0%B8%D0%B8_1996_%D0%B3%D0%BE%D0%B4%D0%B0" TargetMode="External"/><Relationship Id="rId17" Type="http://schemas.openxmlformats.org/officeDocument/2006/relationships/hyperlink" Target="http://ru.wikipedia.org/wiki/%D0%A3%D0%B3%D0%BE%D0%BB%D0%BE%D0%B2%D0%BD%D0%BE%D0%B5_%D0%BF%D1%80%D0%B0%D0%B2%D0%BE" TargetMode="External"/><Relationship Id="rId25" Type="http://schemas.openxmlformats.org/officeDocument/2006/relationships/hyperlink" Target="http://ru.wikipedia.org/wiki/%D0%A3%D0%B3%D0%BE%D0%BB%D0%BE%D0%B2%D0%BD%D1%8B%D0%B9_%D0%BA%D0%BE%D0%B4%D0%B5%D0%BA%D1%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3%D0%B5%D0%B3%D0%B5%D0%BB%D1%8C,_%D0%93%D0%B5%D0%BE%D1%80%D0%B3_%D0%92%D0%B8%D0%BB%D1%8C%D0%B3%D0%B5%D0%BB%D1%8C%D0%BC_%D0%A4%D1%80%D0%B8%D0%B4%D1%80%D0%B8%D1%85" TargetMode="External"/><Relationship Id="rId20" Type="http://schemas.openxmlformats.org/officeDocument/2006/relationships/hyperlink" Target="http://ru.wikipedia.org/wiki/%D0%A1%D0%BC%D0%B5%D1%80%D1%82%D1%8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1%87%D0%BA%D0%B5%D1%80%D0%B8%D1%8F" TargetMode="External"/><Relationship Id="rId24" Type="http://schemas.openxmlformats.org/officeDocument/2006/relationships/hyperlink" Target="http://ru.wikipedia.org/wiki/%D0%93%D0%B5%D0%B3%D0%B5%D0%BB%D1%8C,_%D0%93%D0%B5%D0%BE%D1%80%D0%B3_%D0%92%D0%B8%D0%BB%D1%8C%D0%B3%D0%B5%D0%BB%D1%8C%D0%BC_%D0%A4%D1%80%D0%B8%D0%B4%D1%80%D0%B8%D1%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0%D0%BD%D1%82" TargetMode="External"/><Relationship Id="rId23" Type="http://schemas.openxmlformats.org/officeDocument/2006/relationships/hyperlink" Target="http://ru.wikipedia.org/wiki/%D0%98%D0%B7%D0%BD%D0%B0%D1%81%D0%B8%D0%BB%D0%BE%D0%B2%D0%B0%D0%BD%D0%B8%D0%B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A0%D0%BE%D1%81%D1%81%D0%B8%D0%B9%D1%81%D0%BA%D0%B0%D1%8F_%D0%B3%D0%B0%D0%B7%D0%B5%D1%82%D0%B0" TargetMode="External"/><Relationship Id="rId19" Type="http://schemas.openxmlformats.org/officeDocument/2006/relationships/hyperlink" Target="http://ru.wikipedia.org/wiki/%D0%A3%D0%B1%D0%B8%D0%B9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anons/arc_1999/1126/22.htm" TargetMode="External"/><Relationship Id="rId14" Type="http://schemas.openxmlformats.org/officeDocument/2006/relationships/hyperlink" Target="http://ru.wikipedia.org/wiki/%D0%A1%D0%BF%D1%80%D0%B0%D0%B2%D0%B5%D0%B4%D0%BB%D0%B8%D0%B2%D0%BE%D1%81%D1%82%D1%8C" TargetMode="External"/><Relationship Id="rId22" Type="http://schemas.openxmlformats.org/officeDocument/2006/relationships/hyperlink" Target="http://ru.wikipedia.org/wiki/%D0%9A%D0%B0%D1%81%D1%82%D1%80%D0%B0%D1%86%D0%B8%D1%8F" TargetMode="External"/><Relationship Id="rId27" Type="http://schemas.openxmlformats.org/officeDocument/2006/relationships/hyperlink" Target="http://ru.wikipedia.org/wiki/%D0%A1%D0%BC%D0%B5%D1%80%D1%82%D0%BD%D0%B0%D1%8F_%D0%BA%D0%B0%D0%B7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DDBA1-C033-45D5-A2F2-5036B77C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5500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13</cp:revision>
  <dcterms:created xsi:type="dcterms:W3CDTF">2013-07-23T17:50:00Z</dcterms:created>
  <dcterms:modified xsi:type="dcterms:W3CDTF">2013-10-05T21:41:00Z</dcterms:modified>
</cp:coreProperties>
</file>