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AB" w:rsidRDefault="004B6CAB" w:rsidP="004B6CAB">
      <w:bookmarkStart w:id="0" w:name="_GoBack"/>
      <w:r w:rsidRPr="004B6CAB">
        <w:rPr>
          <w:rFonts w:ascii="Arial" w:hAnsi="Arial" w:cs="Arial"/>
          <w:b/>
          <w:bCs/>
          <w:color w:val="292B2C"/>
          <w:shd w:val="clear" w:color="auto" w:fill="FFFFFF"/>
        </w:rPr>
        <w:t xml:space="preserve">ЧТО НУЖНО ДЛЯ СОЗДАНИЯ ИДЕАЛЬНОЙ МОДЕЛИ ОБРАЗОВАТЕЛЬНОГО ЦЕНТРА? (пример: для </w:t>
      </w:r>
      <w:proofErr w:type="spellStart"/>
      <w:r w:rsidRPr="004B6CAB">
        <w:rPr>
          <w:rFonts w:ascii="Arial" w:hAnsi="Arial" w:cs="Arial"/>
          <w:b/>
          <w:bCs/>
          <w:color w:val="292B2C"/>
          <w:shd w:val="clear" w:color="auto" w:fill="FFFFFF"/>
        </w:rPr>
        <w:t>it</w:t>
      </w:r>
      <w:proofErr w:type="spellEnd"/>
      <w:r w:rsidRPr="004B6CAB">
        <w:rPr>
          <w:rFonts w:ascii="Arial" w:hAnsi="Arial" w:cs="Arial"/>
          <w:b/>
          <w:bCs/>
          <w:color w:val="292B2C"/>
          <w:shd w:val="clear" w:color="auto" w:fill="FFFFFF"/>
        </w:rPr>
        <w:t xml:space="preserve"> </w:t>
      </w:r>
      <w:proofErr w:type="spellStart"/>
      <w:r w:rsidRPr="004B6CAB">
        <w:rPr>
          <w:rFonts w:ascii="Arial" w:hAnsi="Arial" w:cs="Arial"/>
          <w:b/>
          <w:bCs/>
          <w:color w:val="292B2C"/>
          <w:shd w:val="clear" w:color="auto" w:fill="FFFFFF"/>
        </w:rPr>
        <w:t>специалистов</w:t>
      </w:r>
      <w:proofErr w:type="spellEnd"/>
      <w:r w:rsidRPr="004B6CAB">
        <w:rPr>
          <w:rFonts w:ascii="Arial" w:hAnsi="Arial" w:cs="Arial"/>
          <w:b/>
          <w:bCs/>
          <w:color w:val="292B2C"/>
          <w:shd w:val="clear" w:color="auto" w:fill="FFFFFF"/>
        </w:rPr>
        <w:t>).</w:t>
      </w:r>
      <w:bookmarkEnd w:id="0"/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Эффективное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об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легкостью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кратчайший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срок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овладел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ЗУНК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знаниями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умениями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навыками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компетенциями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приобрел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действующий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инструмент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достижения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своих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внедрил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все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повседневную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деятельность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получил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качественный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результат. Далеко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каждое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учреждение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предоставить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высокоэффективную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комплексную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систему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Рассмотрим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пункты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характеристики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модели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Cмешанная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система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англ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Blended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Learning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»).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Комбинация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двух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форм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(20%) и онлайн (80%). Система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позволяет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персоналировать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(ученики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контролируют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место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траекторию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темп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процесса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). Онлайн форма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включает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себя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весь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процесс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комплексе.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форма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включает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вводную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часть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знакомство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преподавателями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менторами и другими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сотрудниками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проработка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некоторых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skills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лабораторные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финальное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задание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стажировку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Подробнее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смешанной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системе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: </w:t>
      </w:r>
      <w:hyperlink r:id="rId4" w:history="1">
        <w:r>
          <w:rPr>
            <w:rStyle w:val="a3"/>
            <w:rFonts w:ascii="Arial" w:hAnsi="Arial" w:cs="Arial"/>
            <w:color w:val="3174AF"/>
            <w:bdr w:val="none" w:sz="0" w:space="0" w:color="auto" w:frame="1"/>
            <w:shd w:val="clear" w:color="auto" w:fill="FFFFFF"/>
          </w:rPr>
          <w:t>https://ru.wikipedia.org/wiki/Смешанное_обучение</w:t>
        </w:r>
      </w:hyperlink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Адаптивная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система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Автоматическая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адаптация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учебной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системы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контента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возможностям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потребностям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обучающегося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Реагирование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реальном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времени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результаты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отдельного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ученика и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действия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системе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Пример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сервис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3174AF"/>
            <w:bdr w:val="none" w:sz="0" w:space="0" w:color="auto" w:frame="1"/>
            <w:shd w:val="clear" w:color="auto" w:fill="FFFFFF"/>
          </w:rPr>
          <w:t>www.knewton.com</w:t>
        </w:r>
      </w:hyperlink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Ориентир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главные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Пример: 1. Получить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опыт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программирования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; 2.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Устроиться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программистом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закрепиться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рабочем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месте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Практичность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80% практики, 20%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теории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Краткосрочные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Максимальная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продолжительность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до 6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месяцев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Оптимизация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происходит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счет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того,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курс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содержит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себе ядро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необходимое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практичное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без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шелухи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Эффективные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преподаватели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Преподаватели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центра -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ведущие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-практики IT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тренеры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менторы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Эффективный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преподаватель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сочетание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ролей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диагноста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консультанта,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мотиватора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наставника,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источника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информации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Постоянное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обновление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учебных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материалов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Адаптация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имеющегося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контента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новым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вызовам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Геймификация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Использование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процессе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игровых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методов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Собеседование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потенциальными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учениками.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Профориентация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важно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выяснить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мотивы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ожидания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ученика для того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чтобы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помочь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выбрать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оптимальную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предмет (курс)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Хорошая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система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мотивации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Дополнительная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мотивация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порядок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увеличивает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эффективность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* Онлайн-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стажировка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центре.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окончания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проходит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стажировку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центре.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руководством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создает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(один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группе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проект,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впоследствии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помещен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портфолио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даст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значимое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преимущество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устройстве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Гарантированное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трудоустройство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выпускников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Организация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центром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другой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структурой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аутсорсе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выполнения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функций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кадрового агентства, результатом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станет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трудоустройство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студента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успешное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закрепление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должности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Второй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вариант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если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студент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выбирает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фриланс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помощь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сопровождение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первого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заказа</w:t>
      </w:r>
      <w:proofErr w:type="spellEnd"/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Обновляемая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онлайн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методичка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получает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доступ к онлайн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методичке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детальным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описанием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курса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теория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практика,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задания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список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литературы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повышения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квалификации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т.д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.).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важно то,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информация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ней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временем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обновляется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Таким образом, ученик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всегда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актуальный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учебный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материал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Консультационная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поддержка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lastRenderedPageBreak/>
        <w:t xml:space="preserve">В пакет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входит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определенное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количество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консультаций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экспертов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использовать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завершения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учебного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процесса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углубления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продвижения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своей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теме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Наличие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бизнес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/ стартап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инкубатора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Отдельный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проект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направлен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аудиторию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хотят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развивать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бизнес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создать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стартап. Проект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содержит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себе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стандартный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набор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функций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бизнес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инкубатора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Карьерное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сопровождение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выпускника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менторинг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).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выпускника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приобрести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менторинг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”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нанять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успешного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продвижения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карьере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Оплата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быть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фиксированной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так и в виде % от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зарплаты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выпускника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Кредитование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Различные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формы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кредитования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центра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Обучающие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развивающие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skills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успешной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реализации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IT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карьере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бизнесе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важны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hard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но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skills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виде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мастер-классов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тренингов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заказ.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Образовательный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центр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заключать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предварительные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контракты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компаниями-работодателями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подготовку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команд.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Вновь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прибывшим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ученикам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предлагать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спец.обучения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(база +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заточенные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будущего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работодателя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скилы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Отобранные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ученики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объединены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команду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получат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готовые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контракты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* Десятина.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10%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учеников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учатся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бесплатно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определять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помощи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лотереи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использовать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целевую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(прим.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малоимущих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супер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талантов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т.д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.)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Социальная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людей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малообеспеченных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семей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быть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формат: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рассрочка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значительная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скидка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бесплатное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последующей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выплатой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стоимости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курса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виде % от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зарплаты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(при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трудоустройстве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).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Направление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Mature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adults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людей старше 50-55 лет).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Набирающий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силу тренд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социально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важное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направление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Специализированная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программа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обучения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людей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ограниченными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способностями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(прим.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нарушениями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речи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слуха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).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социально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важное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недооцененное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бизнесменами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направление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В СНГ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одна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Люди с такими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особенностями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могут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эффективно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справляться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обычные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Обязательно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шанс получить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качественное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образование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хорошую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</w:p>
    <w:sectPr w:rsidR="004B6CAB" w:rsidSect="004B6CAB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B"/>
    <w:rsid w:val="004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9014"/>
  <w15:chartTrackingRefBased/>
  <w15:docId w15:val="{1194EF6E-1A5A-4BBE-9E0F-2ED75ADE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knewton.com%2F%3Ffbclid%3DIwAR0MwqOAMeI6NIKHd3BTPeL6nck3jKSxj0ZL5rVpXauK9vNQFD5XTAR7OIQ&amp;h=AT07LowPrhiu8NbCpxXda8QmRnGArL90Bbeq2gJuzfPM39GY7hqoRfuoX54XXw6VzUpLgabDavV24KiO_bAy7HjERSSW-zTBg0cvJKQ8OdPn2nX1yMPF444VRk2obMQUsyjxdl2jbO1PDpE6ddQkJUxRkJJY3i17sBspubEPCkikuAXiChw5kdhz3Qqy4HnSarQcPZc9I8OwTJw5aJX4pfhQqHZX15iA53sDv13NPq2frck-i2zWZ2iqXYHjiRIgwbjrO9Wgk8vuJXqU28f68GR8WiHcQAKgtcZRPBImp95k7FT41qEg2bKt0EyUvXaG4Zr4VAlW-4rSa5HQMYciQM9JS397cx40AQcLD78FT6Htni3880i3ko-L-Nxu4OlbPe5kuOhAgsEaumRE1tZneKht-7grSaA5Gidf9GtDVyP-cpVgjmGu2S7bB9BpPaE4ikyXdHaHNuKb" TargetMode="External"/><Relationship Id="rId4" Type="http://schemas.openxmlformats.org/officeDocument/2006/relationships/hyperlink" Target="https://l.facebook.com/l.php?u=https%3A%2F%2Fru.wikipedia.org%2Fwiki%2F%D0%A1%D0%BC%D0%B5%D1%88%D0%B0%D0%BD%D0%BD%D0%BE%D0%B5_%D0%BE%D0%B1%D1%83%D1%87%D0%B5%D0%BD%D0%B8%D0%B5%3Ffbclid%3DIwAR1KvIku1r_8E301rAWR2w07y_je4VrtRIPbR3JfUc-hO2zwDTDIX28h_OQ&amp;h=AT3nu15I4PdwZEQ_ipMZv0JliMUtTfK_rTfExeSgdP2qwlT4BpMImLBDo90tEnV9iBy-AWfgP6xAnilsfwe2DEKRCixkIV2STYV0-sKOHLI2-usItPvHyUzdEKEV7nM8QPREnSRA2l0Zk8bVDgURIcMyLtJj5kZguHWr0-171PQFb6N8sB0lA2PzBbHzbwI6Vbrxl_mZIQ6tGvA8IsfHpNRSetI3ZoIxYH3KGuZXAC-Q4Rbb-wueFTWRoy0TQD03cfkuX1BIXmjdP8r1TcvV5dmz6kJE0f46PPN9xkrt5Xm-Ut4pcyU-B1XaXRgVyrIh1NzI95GRyhkzCDOQdl0e6VQQWlbcvVbQxxKa-zwJ1bxxgYehE4KjLzuGRfqCK81JrwGUMFzUWI1gTIr5JAXVqlqiKXxmh92L1tnBn9XlxKAF_IqBLu2obSZKt4jKq1S2bmthbnWIvL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4536</Words>
  <Characters>2586</Characters>
  <Application>Microsoft Office Word</Application>
  <DocSecurity>0</DocSecurity>
  <Lines>21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2020-03-22T08:56:00Z</dcterms:created>
  <dcterms:modified xsi:type="dcterms:W3CDTF">2020-03-22T08:58:00Z</dcterms:modified>
</cp:coreProperties>
</file>