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79E7" w:rsidRPr="005B79E7" w:rsidRDefault="005B79E7" w:rsidP="00BC6FB5">
      <w:pPr>
        <w:jc w:val="center"/>
        <w:rPr>
          <w:rFonts w:ascii="Times New Roman" w:hAnsi="Times New Roman" w:cs="Times New Roman"/>
          <w:sz w:val="28"/>
          <w:lang w:val="en-US"/>
        </w:rPr>
      </w:pPr>
      <w:r>
        <w:rPr>
          <w:rFonts w:ascii="Times New Roman" w:hAnsi="Times New Roman" w:cs="Times New Roman"/>
          <w:sz w:val="28"/>
          <w:lang w:val="en-US"/>
        </w:rPr>
        <w:fldChar w:fldCharType="begin"/>
      </w:r>
      <w:r>
        <w:rPr>
          <w:rFonts w:ascii="Times New Roman" w:hAnsi="Times New Roman" w:cs="Times New Roman"/>
          <w:sz w:val="28"/>
          <w:lang w:val="en-US"/>
        </w:rPr>
        <w:instrText xml:space="preserve"> HYPERLINK "</w:instrText>
      </w:r>
      <w:r w:rsidRPr="005B79E7">
        <w:rPr>
          <w:rFonts w:ascii="Times New Roman" w:hAnsi="Times New Roman" w:cs="Times New Roman"/>
          <w:sz w:val="28"/>
          <w:lang w:val="en-US"/>
        </w:rPr>
        <w:instrText>file:///C:/Users/lenovo/AppData/Local/Temp/7zO4B331F88/walls2019.pdf</w:instrText>
      </w:r>
      <w:r>
        <w:rPr>
          <w:rFonts w:ascii="Times New Roman" w:hAnsi="Times New Roman" w:cs="Times New Roman"/>
          <w:sz w:val="28"/>
          <w:lang w:val="en-US"/>
        </w:rPr>
        <w:instrText xml:space="preserve">" </w:instrText>
      </w:r>
      <w:r>
        <w:rPr>
          <w:rFonts w:ascii="Times New Roman" w:hAnsi="Times New Roman" w:cs="Times New Roman"/>
          <w:sz w:val="28"/>
          <w:lang w:val="en-US"/>
        </w:rPr>
        <w:fldChar w:fldCharType="separate"/>
      </w:r>
      <w:r w:rsidRPr="007B08A4">
        <w:rPr>
          <w:rStyle w:val="a3"/>
          <w:rFonts w:ascii="Times New Roman" w:hAnsi="Times New Roman" w:cs="Times New Roman"/>
          <w:sz w:val="28"/>
          <w:lang w:val="en-US"/>
        </w:rPr>
        <w:t>file:///C:/Users/lenovo/AppData/Local/Temp/7zO4B331F88/walls2019.pdf</w:t>
      </w:r>
      <w:r>
        <w:rPr>
          <w:rFonts w:ascii="Times New Roman" w:hAnsi="Times New Roman" w:cs="Times New Roman"/>
          <w:sz w:val="28"/>
          <w:lang w:val="en-US"/>
        </w:rPr>
        <w:fldChar w:fldCharType="end"/>
      </w:r>
      <w:r w:rsidRPr="005B79E7">
        <w:rPr>
          <w:rFonts w:ascii="Times New Roman" w:hAnsi="Times New Roman" w:cs="Times New Roman"/>
          <w:sz w:val="28"/>
          <w:lang w:val="en-US"/>
        </w:rPr>
        <w:t xml:space="preserve"> </w:t>
      </w:r>
      <w:bookmarkStart w:id="0" w:name="_GoBack"/>
      <w:bookmarkEnd w:id="0"/>
    </w:p>
    <w:p w:rsidR="00C97AB3" w:rsidRDefault="00BC6FB5" w:rsidP="00BC6FB5">
      <w:pPr>
        <w:jc w:val="center"/>
        <w:rPr>
          <w:rFonts w:ascii="Times New Roman" w:hAnsi="Times New Roman" w:cs="Times New Roman"/>
          <w:sz w:val="28"/>
        </w:rPr>
      </w:pPr>
      <w:r>
        <w:rPr>
          <w:rFonts w:ascii="Times New Roman" w:hAnsi="Times New Roman" w:cs="Times New Roman"/>
          <w:sz w:val="28"/>
        </w:rPr>
        <w:t>ПРОДОВОЛЬСТВЕННАЯ БЕЗОПАСНОСТЬ,</w:t>
      </w:r>
      <w:r w:rsidRPr="00BC6FB5">
        <w:rPr>
          <w:rFonts w:ascii="Times New Roman" w:hAnsi="Times New Roman" w:cs="Times New Roman"/>
          <w:sz w:val="28"/>
        </w:rPr>
        <w:t xml:space="preserve"> БЕЗОПАСНОСТЬ</w:t>
      </w:r>
      <w:r>
        <w:rPr>
          <w:rFonts w:ascii="Times New Roman" w:hAnsi="Times New Roman" w:cs="Times New Roman"/>
          <w:sz w:val="28"/>
        </w:rPr>
        <w:t xml:space="preserve"> ПИЩЕВЫХ ПРОДУКТОВ</w:t>
      </w:r>
      <w:r w:rsidRPr="00BC6FB5">
        <w:rPr>
          <w:rFonts w:ascii="Times New Roman" w:hAnsi="Times New Roman" w:cs="Times New Roman"/>
          <w:sz w:val="28"/>
        </w:rPr>
        <w:t xml:space="preserve"> И ПРАВИЛЬНОЕ ПИТАНИЕ: СОВМЕСТИМЫ ЛИ ОНИ?</w:t>
      </w:r>
    </w:p>
    <w:p w:rsidR="00BC6FB5" w:rsidRPr="00BC6FB5" w:rsidRDefault="00BC6FB5" w:rsidP="00BC6FB5">
      <w:pPr>
        <w:jc w:val="right"/>
        <w:rPr>
          <w:rFonts w:ascii="Times New Roman" w:hAnsi="Times New Roman" w:cs="Times New Roman"/>
          <w:i/>
          <w:sz w:val="24"/>
          <w:lang w:val="en-US"/>
        </w:rPr>
      </w:pPr>
      <w:r w:rsidRPr="00BC6FB5">
        <w:rPr>
          <w:rFonts w:ascii="Times New Roman" w:hAnsi="Times New Roman" w:cs="Times New Roman"/>
          <w:i/>
          <w:sz w:val="24"/>
          <w:lang w:val="en-US"/>
        </w:rPr>
        <w:t xml:space="preserve">Helen Walls, Phillip Baker, Ephraim </w:t>
      </w:r>
      <w:proofErr w:type="spellStart"/>
      <w:r w:rsidRPr="00BC6FB5">
        <w:rPr>
          <w:rFonts w:ascii="Times New Roman" w:hAnsi="Times New Roman" w:cs="Times New Roman"/>
          <w:i/>
          <w:sz w:val="24"/>
          <w:lang w:val="en-US"/>
        </w:rPr>
        <w:t>Chirwa</w:t>
      </w:r>
      <w:proofErr w:type="spellEnd"/>
      <w:r w:rsidRPr="00BC6FB5">
        <w:rPr>
          <w:rFonts w:ascii="Times New Roman" w:hAnsi="Times New Roman" w:cs="Times New Roman"/>
          <w:i/>
          <w:sz w:val="24"/>
          <w:lang w:val="en-US"/>
        </w:rPr>
        <w:t>, Benjamin Hawkins,</w:t>
      </w:r>
    </w:p>
    <w:p w:rsidR="00BC6FB5" w:rsidRPr="00BC6FB5" w:rsidRDefault="00BC6FB5" w:rsidP="00BC6FB5">
      <w:pPr>
        <w:jc w:val="right"/>
        <w:rPr>
          <w:rFonts w:ascii="Times New Roman" w:hAnsi="Times New Roman" w:cs="Times New Roman"/>
          <w:i/>
          <w:sz w:val="24"/>
        </w:rPr>
      </w:pPr>
      <w:r w:rsidRPr="00BC6FB5">
        <w:rPr>
          <w:rFonts w:ascii="Times New Roman" w:hAnsi="Times New Roman" w:cs="Times New Roman"/>
          <w:i/>
          <w:sz w:val="24"/>
        </w:rPr>
        <w:t xml:space="preserve">Факультет Общественного Здравоохранения и Политики, Лондонская школа гигиены и тропической медицины, Великобритания. </w:t>
      </w:r>
    </w:p>
    <w:p w:rsidR="00BC6FB5" w:rsidRPr="00BC6FB5" w:rsidRDefault="00BC6FB5" w:rsidP="00BC6FB5">
      <w:pPr>
        <w:jc w:val="right"/>
        <w:rPr>
          <w:rFonts w:ascii="Times New Roman" w:hAnsi="Times New Roman" w:cs="Times New Roman"/>
          <w:i/>
          <w:sz w:val="24"/>
        </w:rPr>
      </w:pPr>
      <w:r w:rsidRPr="00BC6FB5">
        <w:rPr>
          <w:rFonts w:ascii="Times New Roman" w:hAnsi="Times New Roman" w:cs="Times New Roman"/>
          <w:i/>
          <w:sz w:val="24"/>
        </w:rPr>
        <w:t xml:space="preserve">Факультет Здравоохранения, Университет </w:t>
      </w:r>
      <w:proofErr w:type="spellStart"/>
      <w:r w:rsidRPr="00BC6FB5">
        <w:rPr>
          <w:rFonts w:ascii="Times New Roman" w:hAnsi="Times New Roman" w:cs="Times New Roman"/>
          <w:i/>
          <w:sz w:val="24"/>
        </w:rPr>
        <w:t>Дикин</w:t>
      </w:r>
      <w:proofErr w:type="spellEnd"/>
      <w:r w:rsidRPr="00BC6FB5">
        <w:rPr>
          <w:rFonts w:ascii="Times New Roman" w:hAnsi="Times New Roman" w:cs="Times New Roman"/>
          <w:i/>
          <w:sz w:val="24"/>
        </w:rPr>
        <w:t xml:space="preserve">, Австралия. </w:t>
      </w:r>
    </w:p>
    <w:p w:rsidR="00BC6FB5" w:rsidRPr="00BC6FB5" w:rsidRDefault="00BC6FB5" w:rsidP="00BC6FB5">
      <w:pPr>
        <w:jc w:val="right"/>
        <w:rPr>
          <w:rFonts w:ascii="Times New Roman" w:hAnsi="Times New Roman" w:cs="Times New Roman"/>
          <w:i/>
          <w:sz w:val="24"/>
        </w:rPr>
      </w:pPr>
      <w:r w:rsidRPr="00BC6FB5">
        <w:rPr>
          <w:rFonts w:ascii="Times New Roman" w:hAnsi="Times New Roman" w:cs="Times New Roman"/>
          <w:i/>
          <w:sz w:val="24"/>
        </w:rPr>
        <w:t>Кафедра экономики, Университет Малави, Малави.</w:t>
      </w:r>
    </w:p>
    <w:p w:rsidR="00BC6FB5" w:rsidRDefault="005548CA" w:rsidP="00BC6FB5">
      <w:pPr>
        <w:jc w:val="right"/>
        <w:rPr>
          <w:rFonts w:ascii="Times New Roman" w:hAnsi="Times New Roman" w:cs="Times New Roman"/>
          <w:i/>
          <w:sz w:val="24"/>
        </w:rPr>
      </w:pPr>
      <w:r>
        <w:rPr>
          <w:rFonts w:ascii="Times New Roman" w:hAnsi="Times New Roman" w:cs="Times New Roman"/>
          <w:i/>
          <w:sz w:val="24"/>
        </w:rPr>
        <w:t>Кафедра Медицины</w:t>
      </w:r>
      <w:r w:rsidR="00BC6FB5" w:rsidRPr="00BC6FB5">
        <w:rPr>
          <w:rFonts w:ascii="Times New Roman" w:hAnsi="Times New Roman" w:cs="Times New Roman"/>
          <w:i/>
          <w:sz w:val="24"/>
        </w:rPr>
        <w:t>, Йоркский университет, Великобритания.</w:t>
      </w:r>
    </w:p>
    <w:p w:rsidR="00BC6FB5" w:rsidRDefault="00BC6FB5" w:rsidP="00706477">
      <w:pPr>
        <w:ind w:firstLine="708"/>
        <w:rPr>
          <w:rFonts w:ascii="Times New Roman" w:hAnsi="Times New Roman" w:cs="Times New Roman"/>
          <w:b/>
          <w:sz w:val="28"/>
        </w:rPr>
      </w:pPr>
      <w:r w:rsidRPr="00BC6FB5">
        <w:rPr>
          <w:rFonts w:ascii="Times New Roman" w:hAnsi="Times New Roman" w:cs="Times New Roman"/>
          <w:b/>
          <w:sz w:val="28"/>
        </w:rPr>
        <w:t>Аннотация.</w:t>
      </w:r>
    </w:p>
    <w:p w:rsidR="00BC6FB5" w:rsidRDefault="00BC6FB5" w:rsidP="00706477">
      <w:pPr>
        <w:ind w:firstLine="708"/>
        <w:rPr>
          <w:rFonts w:ascii="Times New Roman" w:hAnsi="Times New Roman" w:cs="Times New Roman"/>
          <w:sz w:val="28"/>
        </w:rPr>
      </w:pPr>
      <w:r w:rsidRPr="00BC6FB5">
        <w:rPr>
          <w:rFonts w:ascii="Times New Roman" w:hAnsi="Times New Roman" w:cs="Times New Roman"/>
          <w:sz w:val="28"/>
        </w:rPr>
        <w:t>Продовольственная безопасность, безопасность пищевых продуктов и здоровое питание являются ключевыми аспектами продовольствен</w:t>
      </w:r>
      <w:r w:rsidR="005548CA">
        <w:rPr>
          <w:rFonts w:ascii="Times New Roman" w:hAnsi="Times New Roman" w:cs="Times New Roman"/>
          <w:sz w:val="28"/>
        </w:rPr>
        <w:t>ных систем, которые имеют большое</w:t>
      </w:r>
      <w:r w:rsidRPr="00BC6FB5">
        <w:rPr>
          <w:rFonts w:ascii="Times New Roman" w:hAnsi="Times New Roman" w:cs="Times New Roman"/>
          <w:sz w:val="28"/>
        </w:rPr>
        <w:t xml:space="preserve"> значение для здоровья населения. Безопасность пищевых продуктов направлена ​​на борьбу с болезнями пищевого происхождения и охватывает обработку, приготовление и хранение продуктов </w:t>
      </w:r>
      <w:r w:rsidR="005548CA">
        <w:rPr>
          <w:rFonts w:ascii="Times New Roman" w:hAnsi="Times New Roman" w:cs="Times New Roman"/>
          <w:sz w:val="28"/>
        </w:rPr>
        <w:t>питания. Здоровое питание – о качестве</w:t>
      </w:r>
      <w:r w:rsidRPr="00BC6FB5">
        <w:rPr>
          <w:rFonts w:ascii="Times New Roman" w:hAnsi="Times New Roman" w:cs="Times New Roman"/>
          <w:sz w:val="28"/>
        </w:rPr>
        <w:t xml:space="preserve"> </w:t>
      </w:r>
      <w:r w:rsidR="005548CA">
        <w:rPr>
          <w:rFonts w:ascii="Times New Roman" w:hAnsi="Times New Roman" w:cs="Times New Roman"/>
          <w:sz w:val="28"/>
        </w:rPr>
        <w:t>используемых диет</w:t>
      </w:r>
      <w:r w:rsidRPr="00BC6FB5">
        <w:rPr>
          <w:rFonts w:ascii="Times New Roman" w:hAnsi="Times New Roman" w:cs="Times New Roman"/>
          <w:sz w:val="28"/>
        </w:rPr>
        <w:t>. Продовольственная безопасность включает как безопасность пищевых продуктов, так и здоровое питание, а также более широкий круг проблем</w:t>
      </w:r>
      <w:r w:rsidR="005548CA">
        <w:rPr>
          <w:rFonts w:ascii="Times New Roman" w:hAnsi="Times New Roman" w:cs="Times New Roman"/>
          <w:sz w:val="28"/>
        </w:rPr>
        <w:t xml:space="preserve">, связанный с наличием, доступностью, утилизацией </w:t>
      </w:r>
      <w:r w:rsidRPr="00BC6FB5">
        <w:rPr>
          <w:rFonts w:ascii="Times New Roman" w:hAnsi="Times New Roman" w:cs="Times New Roman"/>
          <w:sz w:val="28"/>
        </w:rPr>
        <w:t>и стабильностью продуктов питания. Эти три аспекта сильных продовольственных систем являются не только</w:t>
      </w:r>
      <w:r w:rsidR="005548CA">
        <w:rPr>
          <w:rFonts w:ascii="Times New Roman" w:hAnsi="Times New Roman" w:cs="Times New Roman"/>
          <w:sz w:val="28"/>
        </w:rPr>
        <w:t xml:space="preserve"> совместимыми, поскольку их</w:t>
      </w:r>
      <w:r w:rsidRPr="00BC6FB5">
        <w:rPr>
          <w:rFonts w:ascii="Times New Roman" w:hAnsi="Times New Roman" w:cs="Times New Roman"/>
          <w:sz w:val="28"/>
        </w:rPr>
        <w:t xml:space="preserve"> целями</w:t>
      </w:r>
      <w:r w:rsidR="005548CA">
        <w:rPr>
          <w:rFonts w:ascii="Times New Roman" w:hAnsi="Times New Roman" w:cs="Times New Roman"/>
          <w:sz w:val="28"/>
        </w:rPr>
        <w:t xml:space="preserve"> и результатами являются пищевые</w:t>
      </w:r>
      <w:r w:rsidRPr="00BC6FB5">
        <w:rPr>
          <w:rFonts w:ascii="Times New Roman" w:hAnsi="Times New Roman" w:cs="Times New Roman"/>
          <w:sz w:val="28"/>
        </w:rPr>
        <w:t xml:space="preserve"> системы, но в принципе являются взаимодополняющими, поскольку между ними существуют важные </w:t>
      </w:r>
      <w:proofErr w:type="spellStart"/>
      <w:r w:rsidRPr="00BC6FB5">
        <w:rPr>
          <w:rFonts w:ascii="Times New Roman" w:hAnsi="Times New Roman" w:cs="Times New Roman"/>
          <w:sz w:val="28"/>
        </w:rPr>
        <w:t>синергизмы</w:t>
      </w:r>
      <w:proofErr w:type="spellEnd"/>
      <w:r w:rsidRPr="00BC6FB5">
        <w:rPr>
          <w:rFonts w:ascii="Times New Roman" w:hAnsi="Times New Roman" w:cs="Times New Roman"/>
          <w:sz w:val="28"/>
        </w:rPr>
        <w:t xml:space="preserve"> с точки зрения их влияния на результаты в отношении здоровья населения. Тем не менее существуют противоречия между </w:t>
      </w:r>
      <w:r w:rsidR="00750349">
        <w:rPr>
          <w:rFonts w:ascii="Times New Roman" w:hAnsi="Times New Roman" w:cs="Times New Roman"/>
          <w:sz w:val="28"/>
        </w:rPr>
        <w:t xml:space="preserve">этими </w:t>
      </w:r>
      <w:r w:rsidRPr="00BC6FB5">
        <w:rPr>
          <w:rFonts w:ascii="Times New Roman" w:hAnsi="Times New Roman" w:cs="Times New Roman"/>
          <w:sz w:val="28"/>
        </w:rPr>
        <w:t xml:space="preserve">аспектами продовольственной безопасности. На практике они гораздо менее </w:t>
      </w:r>
      <w:r w:rsidR="00750349">
        <w:rPr>
          <w:rFonts w:ascii="Times New Roman" w:hAnsi="Times New Roman" w:cs="Times New Roman"/>
          <w:sz w:val="28"/>
        </w:rPr>
        <w:t>совместимы, и политический компромисс</w:t>
      </w:r>
      <w:r w:rsidRPr="00BC6FB5">
        <w:rPr>
          <w:rFonts w:ascii="Times New Roman" w:hAnsi="Times New Roman" w:cs="Times New Roman"/>
          <w:sz w:val="28"/>
        </w:rPr>
        <w:t xml:space="preserve"> между ними очевиден. В этой статье критически оценивается совместимость этих концепций как основы для достижения согласованной продовольственной политики и глобального здравоохранения.</w:t>
      </w:r>
    </w:p>
    <w:p w:rsidR="00750349" w:rsidRPr="00750349" w:rsidRDefault="00750349" w:rsidP="00706477">
      <w:pPr>
        <w:ind w:left="708"/>
        <w:rPr>
          <w:rFonts w:ascii="Times New Roman" w:hAnsi="Times New Roman" w:cs="Times New Roman"/>
          <w:b/>
          <w:sz w:val="28"/>
        </w:rPr>
      </w:pPr>
      <w:r w:rsidRPr="00750349">
        <w:rPr>
          <w:rFonts w:ascii="Times New Roman" w:hAnsi="Times New Roman" w:cs="Times New Roman"/>
          <w:b/>
          <w:sz w:val="28"/>
        </w:rPr>
        <w:t>Ключевые слова.</w:t>
      </w:r>
    </w:p>
    <w:p w:rsidR="00750349" w:rsidRPr="00BC6FB5" w:rsidRDefault="00750349" w:rsidP="00706477">
      <w:pPr>
        <w:ind w:firstLine="708"/>
        <w:rPr>
          <w:rFonts w:ascii="Times New Roman" w:hAnsi="Times New Roman" w:cs="Times New Roman"/>
          <w:sz w:val="28"/>
        </w:rPr>
      </w:pPr>
      <w:r>
        <w:rPr>
          <w:rFonts w:ascii="Times New Roman" w:hAnsi="Times New Roman" w:cs="Times New Roman"/>
          <w:sz w:val="28"/>
        </w:rPr>
        <w:t>Продовольственная безопасность, безопасность пищевых продуктов, питание, общественное здоровье, политика, политические приоритеты</w:t>
      </w:r>
    </w:p>
    <w:p w:rsidR="00750349" w:rsidRPr="00750349" w:rsidRDefault="00750349" w:rsidP="00706477">
      <w:pPr>
        <w:ind w:firstLine="708"/>
        <w:rPr>
          <w:rFonts w:ascii="Times New Roman" w:hAnsi="Times New Roman" w:cs="Times New Roman"/>
          <w:b/>
          <w:sz w:val="28"/>
        </w:rPr>
      </w:pPr>
      <w:r w:rsidRPr="00750349">
        <w:rPr>
          <w:rFonts w:ascii="Times New Roman" w:hAnsi="Times New Roman" w:cs="Times New Roman"/>
          <w:b/>
          <w:sz w:val="28"/>
        </w:rPr>
        <w:t>1. Полный текст</w:t>
      </w:r>
    </w:p>
    <w:p w:rsidR="00BC6FB5" w:rsidRDefault="00750349" w:rsidP="00A87FC3">
      <w:pPr>
        <w:ind w:firstLine="708"/>
        <w:rPr>
          <w:rFonts w:ascii="Times New Roman" w:hAnsi="Times New Roman" w:cs="Times New Roman"/>
          <w:sz w:val="28"/>
        </w:rPr>
      </w:pPr>
      <w:r w:rsidRPr="00750349">
        <w:rPr>
          <w:rFonts w:ascii="Times New Roman" w:hAnsi="Times New Roman" w:cs="Times New Roman"/>
          <w:sz w:val="28"/>
        </w:rPr>
        <w:t>Продовольственная безопасность, безопасность пищевых продуктов и здоровое питание являются ключевыми аспектами продовольствен</w:t>
      </w:r>
      <w:r w:rsidR="002E42D6">
        <w:rPr>
          <w:rFonts w:ascii="Times New Roman" w:hAnsi="Times New Roman" w:cs="Times New Roman"/>
          <w:sz w:val="28"/>
        </w:rPr>
        <w:t>ных систем, которые имеют большое</w:t>
      </w:r>
      <w:r w:rsidRPr="00750349">
        <w:rPr>
          <w:rFonts w:ascii="Times New Roman" w:hAnsi="Times New Roman" w:cs="Times New Roman"/>
          <w:sz w:val="28"/>
        </w:rPr>
        <w:t xml:space="preserve"> значение для здоровья населения. Здоровое питание связано с питательными качествами рационов и, в частности, </w:t>
      </w:r>
      <w:r w:rsidRPr="00750349">
        <w:rPr>
          <w:rFonts w:ascii="Times New Roman" w:hAnsi="Times New Roman" w:cs="Times New Roman"/>
          <w:sz w:val="28"/>
        </w:rPr>
        <w:lastRenderedPageBreak/>
        <w:t>касается недоедания во всех его формах: недостаточного веса и связанных с ним недостатков микроэлементов, а также избыточного веса, ожирения и связанных с ними неинфекционных заболеваний (HL</w:t>
      </w:r>
      <w:r w:rsidR="002E42D6">
        <w:rPr>
          <w:rFonts w:ascii="Times New Roman" w:hAnsi="Times New Roman" w:cs="Times New Roman"/>
          <w:sz w:val="28"/>
        </w:rPr>
        <w:t xml:space="preserve">PE, 2017; </w:t>
      </w:r>
      <w:proofErr w:type="spellStart"/>
      <w:r w:rsidR="002E42D6">
        <w:rPr>
          <w:rFonts w:ascii="Times New Roman" w:hAnsi="Times New Roman" w:cs="Times New Roman"/>
          <w:sz w:val="28"/>
        </w:rPr>
        <w:t>Walls</w:t>
      </w:r>
      <w:proofErr w:type="spellEnd"/>
      <w:r w:rsidR="002E42D6">
        <w:rPr>
          <w:rFonts w:ascii="Times New Roman" w:hAnsi="Times New Roman" w:cs="Times New Roman"/>
          <w:sz w:val="28"/>
        </w:rPr>
        <w:t xml:space="preserve"> </w:t>
      </w:r>
      <w:proofErr w:type="spellStart"/>
      <w:r w:rsidR="002E42D6">
        <w:rPr>
          <w:rFonts w:ascii="Times New Roman" w:hAnsi="Times New Roman" w:cs="Times New Roman"/>
          <w:sz w:val="28"/>
        </w:rPr>
        <w:t>et</w:t>
      </w:r>
      <w:proofErr w:type="spellEnd"/>
      <w:r w:rsidR="002E42D6">
        <w:rPr>
          <w:rFonts w:ascii="Times New Roman" w:hAnsi="Times New Roman" w:cs="Times New Roman"/>
          <w:sz w:val="28"/>
        </w:rPr>
        <w:t xml:space="preserve"> </w:t>
      </w:r>
      <w:proofErr w:type="spellStart"/>
      <w:r w:rsidR="002E42D6">
        <w:rPr>
          <w:rFonts w:ascii="Times New Roman" w:hAnsi="Times New Roman" w:cs="Times New Roman"/>
          <w:sz w:val="28"/>
        </w:rPr>
        <w:t>al</w:t>
      </w:r>
      <w:proofErr w:type="spellEnd"/>
      <w:r w:rsidR="002E42D6">
        <w:rPr>
          <w:rFonts w:ascii="Times New Roman" w:hAnsi="Times New Roman" w:cs="Times New Roman"/>
          <w:sz w:val="28"/>
        </w:rPr>
        <w:t>., 2016a</w:t>
      </w:r>
      <w:r w:rsidRPr="00750349">
        <w:rPr>
          <w:rFonts w:ascii="Times New Roman" w:hAnsi="Times New Roman" w:cs="Times New Roman"/>
          <w:sz w:val="28"/>
        </w:rPr>
        <w:t>). Безопасность пищевых продуктов направлена ​​на борьбу с болезнями пищевого происхождения и охватывает обработку, приготовление и хранение продуктов питания (Региональный офис Всемирной организации здравоохранения для Юго-Восточной Азии, 2015 г.). Продовольственная безопасность бы</w:t>
      </w:r>
      <w:r w:rsidR="002E42D6">
        <w:rPr>
          <w:rFonts w:ascii="Times New Roman" w:hAnsi="Times New Roman" w:cs="Times New Roman"/>
          <w:sz w:val="28"/>
        </w:rPr>
        <w:t>ла описана Продовольственной и С</w:t>
      </w:r>
      <w:r w:rsidRPr="00750349">
        <w:rPr>
          <w:rFonts w:ascii="Times New Roman" w:hAnsi="Times New Roman" w:cs="Times New Roman"/>
          <w:sz w:val="28"/>
        </w:rPr>
        <w:t>ельскохозяйственной организацией Объединенных Наци</w:t>
      </w:r>
      <w:r w:rsidR="002E42D6">
        <w:rPr>
          <w:rFonts w:ascii="Times New Roman" w:hAnsi="Times New Roman" w:cs="Times New Roman"/>
          <w:sz w:val="28"/>
        </w:rPr>
        <w:t>й (ФАО) как «ситуация, когда</w:t>
      </w:r>
      <w:r w:rsidRPr="00750349">
        <w:rPr>
          <w:rFonts w:ascii="Times New Roman" w:hAnsi="Times New Roman" w:cs="Times New Roman"/>
          <w:sz w:val="28"/>
        </w:rPr>
        <w:t xml:space="preserve"> люди всегда имеют физический, социальный и экономический доступ к достаточному, безопасному</w:t>
      </w:r>
      <w:r w:rsidR="002E42D6">
        <w:rPr>
          <w:rFonts w:ascii="Times New Roman" w:hAnsi="Times New Roman" w:cs="Times New Roman"/>
          <w:sz w:val="28"/>
        </w:rPr>
        <w:t xml:space="preserve"> и питательному продукту для удовлетворения пищевых потребностей и предпочтений </w:t>
      </w:r>
      <w:r w:rsidRPr="00750349">
        <w:rPr>
          <w:rFonts w:ascii="Times New Roman" w:hAnsi="Times New Roman" w:cs="Times New Roman"/>
          <w:sz w:val="28"/>
        </w:rPr>
        <w:t>дл</w:t>
      </w:r>
      <w:r w:rsidR="002E42D6">
        <w:rPr>
          <w:rFonts w:ascii="Times New Roman" w:hAnsi="Times New Roman" w:cs="Times New Roman"/>
          <w:sz w:val="28"/>
        </w:rPr>
        <w:t>я активной и здоровой жизни</w:t>
      </w:r>
      <w:r w:rsidRPr="00750349">
        <w:rPr>
          <w:rFonts w:ascii="Times New Roman" w:hAnsi="Times New Roman" w:cs="Times New Roman"/>
          <w:sz w:val="28"/>
        </w:rPr>
        <w:t>»</w:t>
      </w:r>
      <w:r w:rsidR="002E42D6">
        <w:rPr>
          <w:rFonts w:ascii="Times New Roman" w:hAnsi="Times New Roman" w:cs="Times New Roman"/>
          <w:sz w:val="28"/>
        </w:rPr>
        <w:t xml:space="preserve"> (Продовольственная и Сельскохозяйственная О</w:t>
      </w:r>
      <w:r w:rsidRPr="00750349">
        <w:rPr>
          <w:rFonts w:ascii="Times New Roman" w:hAnsi="Times New Roman" w:cs="Times New Roman"/>
          <w:sz w:val="28"/>
        </w:rPr>
        <w:t>рганизация Объединенных Наций, 1996). Он</w:t>
      </w:r>
      <w:r w:rsidR="002E42D6">
        <w:rPr>
          <w:rFonts w:ascii="Times New Roman" w:hAnsi="Times New Roman" w:cs="Times New Roman"/>
          <w:sz w:val="28"/>
        </w:rPr>
        <w:t xml:space="preserve">а [продовольственная безопасность] </w:t>
      </w:r>
      <w:r w:rsidRPr="00750349">
        <w:rPr>
          <w:rFonts w:ascii="Times New Roman" w:hAnsi="Times New Roman" w:cs="Times New Roman"/>
          <w:sz w:val="28"/>
        </w:rPr>
        <w:t>охватывает как безопасность пищевых продуктов, так и здоровое питание, а также более широкий круг проблем</w:t>
      </w:r>
      <w:r w:rsidR="002E42D6">
        <w:rPr>
          <w:rFonts w:ascii="Times New Roman" w:hAnsi="Times New Roman" w:cs="Times New Roman"/>
          <w:sz w:val="28"/>
        </w:rPr>
        <w:t>, связанных с наличием, доступностью, переработкой</w:t>
      </w:r>
      <w:r w:rsidRPr="00750349">
        <w:rPr>
          <w:rFonts w:ascii="Times New Roman" w:hAnsi="Times New Roman" w:cs="Times New Roman"/>
          <w:sz w:val="28"/>
        </w:rPr>
        <w:t xml:space="preserve"> и стабильностью п</w:t>
      </w:r>
      <w:r w:rsidR="002E42D6">
        <w:rPr>
          <w:rFonts w:ascii="Times New Roman" w:hAnsi="Times New Roman" w:cs="Times New Roman"/>
          <w:sz w:val="28"/>
        </w:rPr>
        <w:t>родуктов питания: четыре «опоры</w:t>
      </w:r>
      <w:r w:rsidRPr="00750349">
        <w:rPr>
          <w:rFonts w:ascii="Times New Roman" w:hAnsi="Times New Roman" w:cs="Times New Roman"/>
          <w:sz w:val="28"/>
        </w:rPr>
        <w:t>» продовольственно</w:t>
      </w:r>
      <w:r w:rsidR="002E42D6">
        <w:rPr>
          <w:rFonts w:ascii="Times New Roman" w:hAnsi="Times New Roman" w:cs="Times New Roman"/>
          <w:sz w:val="28"/>
        </w:rPr>
        <w:t xml:space="preserve">й безопасности, определенные </w:t>
      </w:r>
      <w:r w:rsidR="002E42D6">
        <w:rPr>
          <w:rFonts w:ascii="Times New Roman" w:hAnsi="Times New Roman" w:cs="Times New Roman"/>
          <w:sz w:val="28"/>
          <w:lang w:val="en-US"/>
        </w:rPr>
        <w:t>FAO</w:t>
      </w:r>
      <w:r w:rsidR="002E42D6">
        <w:rPr>
          <w:rFonts w:ascii="Times New Roman" w:hAnsi="Times New Roman" w:cs="Times New Roman"/>
          <w:sz w:val="28"/>
        </w:rPr>
        <w:t xml:space="preserve"> (Продовольственная и Сельскохозяйственная О</w:t>
      </w:r>
      <w:r w:rsidRPr="00750349">
        <w:rPr>
          <w:rFonts w:ascii="Times New Roman" w:hAnsi="Times New Roman" w:cs="Times New Roman"/>
          <w:sz w:val="28"/>
        </w:rPr>
        <w:t>рганизация Объедине</w:t>
      </w:r>
      <w:r w:rsidR="002E42D6">
        <w:rPr>
          <w:rFonts w:ascii="Times New Roman" w:hAnsi="Times New Roman" w:cs="Times New Roman"/>
          <w:sz w:val="28"/>
        </w:rPr>
        <w:t xml:space="preserve">нных Наций, 1996). Тем не менее, </w:t>
      </w:r>
      <w:r w:rsidRPr="00750349">
        <w:rPr>
          <w:rFonts w:ascii="Times New Roman" w:hAnsi="Times New Roman" w:cs="Times New Roman"/>
          <w:sz w:val="28"/>
        </w:rPr>
        <w:t>существуют противоречия между безопасностью пищевых продуктов, здоровым питанием и различными аспектами продовольственной безопасности. В этой статье критически оценивается совмес</w:t>
      </w:r>
      <w:r w:rsidR="00A87FC3">
        <w:rPr>
          <w:rFonts w:ascii="Times New Roman" w:hAnsi="Times New Roman" w:cs="Times New Roman"/>
          <w:sz w:val="28"/>
        </w:rPr>
        <w:t>тимость этих концепций как «основы»</w:t>
      </w:r>
      <w:r w:rsidRPr="00750349">
        <w:rPr>
          <w:rFonts w:ascii="Times New Roman" w:hAnsi="Times New Roman" w:cs="Times New Roman"/>
          <w:sz w:val="28"/>
        </w:rPr>
        <w:t xml:space="preserve"> для достижения согласованной политики в области питания и глоба</w:t>
      </w:r>
      <w:r w:rsidR="00A87FC3">
        <w:rPr>
          <w:rFonts w:ascii="Times New Roman" w:hAnsi="Times New Roman" w:cs="Times New Roman"/>
          <w:sz w:val="28"/>
        </w:rPr>
        <w:t>льного здравоохранения. Это осуществляется</w:t>
      </w:r>
      <w:r w:rsidRPr="00750349">
        <w:rPr>
          <w:rFonts w:ascii="Times New Roman" w:hAnsi="Times New Roman" w:cs="Times New Roman"/>
          <w:sz w:val="28"/>
        </w:rPr>
        <w:t xml:space="preserve"> путем проведения краткого обзора литературы и</w:t>
      </w:r>
      <w:r w:rsidR="00A87FC3">
        <w:rPr>
          <w:rFonts w:ascii="Times New Roman" w:hAnsi="Times New Roman" w:cs="Times New Roman"/>
          <w:sz w:val="28"/>
        </w:rPr>
        <w:t xml:space="preserve"> использованию</w:t>
      </w:r>
      <w:r w:rsidRPr="00750349">
        <w:rPr>
          <w:rFonts w:ascii="Times New Roman" w:hAnsi="Times New Roman" w:cs="Times New Roman"/>
          <w:sz w:val="28"/>
        </w:rPr>
        <w:t xml:space="preserve"> иллюстративных тематических исследований Малави и Европейского союза</w:t>
      </w:r>
      <w:r w:rsidR="00A87FC3">
        <w:rPr>
          <w:rFonts w:ascii="Times New Roman" w:hAnsi="Times New Roman" w:cs="Times New Roman"/>
          <w:sz w:val="28"/>
        </w:rPr>
        <w:t>, а также, использованию</w:t>
      </w:r>
      <w:r w:rsidRPr="00750349">
        <w:rPr>
          <w:rFonts w:ascii="Times New Roman" w:hAnsi="Times New Roman" w:cs="Times New Roman"/>
          <w:sz w:val="28"/>
        </w:rPr>
        <w:t xml:space="preserve"> теории политологии для придания концептуальной ясности.</w:t>
      </w:r>
    </w:p>
    <w:p w:rsidR="00B10323" w:rsidRDefault="00A87FC3" w:rsidP="00A87FC3">
      <w:pPr>
        <w:ind w:firstLine="708"/>
        <w:rPr>
          <w:rFonts w:ascii="Times New Roman" w:hAnsi="Times New Roman" w:cs="Times New Roman"/>
          <w:sz w:val="28"/>
        </w:rPr>
      </w:pPr>
      <w:r w:rsidRPr="00A87FC3">
        <w:rPr>
          <w:rFonts w:ascii="Times New Roman" w:hAnsi="Times New Roman" w:cs="Times New Roman"/>
          <w:sz w:val="28"/>
        </w:rPr>
        <w:t>Большинство концепций систем питания включают вс</w:t>
      </w:r>
      <w:r>
        <w:rPr>
          <w:rFonts w:ascii="Times New Roman" w:hAnsi="Times New Roman" w:cs="Times New Roman"/>
          <w:sz w:val="28"/>
        </w:rPr>
        <w:t>е три аспекта: продовольственную</w:t>
      </w:r>
      <w:r w:rsidRPr="00A87FC3">
        <w:rPr>
          <w:rFonts w:ascii="Times New Roman" w:hAnsi="Times New Roman" w:cs="Times New Roman"/>
          <w:sz w:val="28"/>
        </w:rPr>
        <w:t xml:space="preserve"> безопасность, безопасность пищевых продуктов и здоровое питание (см. HLPE, 2017; </w:t>
      </w:r>
      <w:proofErr w:type="spellStart"/>
      <w:r w:rsidRPr="00A87FC3">
        <w:rPr>
          <w:rFonts w:ascii="Times New Roman" w:hAnsi="Times New Roman" w:cs="Times New Roman"/>
          <w:sz w:val="28"/>
        </w:rPr>
        <w:t>Kanter</w:t>
      </w:r>
      <w:proofErr w:type="spellEnd"/>
      <w:r w:rsidRPr="00A87FC3">
        <w:rPr>
          <w:rFonts w:ascii="Times New Roman" w:hAnsi="Times New Roman" w:cs="Times New Roman"/>
          <w:sz w:val="28"/>
        </w:rPr>
        <w:t xml:space="preserve"> </w:t>
      </w:r>
      <w:proofErr w:type="spellStart"/>
      <w:r w:rsidRPr="00A87FC3">
        <w:rPr>
          <w:rFonts w:ascii="Times New Roman" w:hAnsi="Times New Roman" w:cs="Times New Roman"/>
          <w:sz w:val="28"/>
        </w:rPr>
        <w:t>et</w:t>
      </w:r>
      <w:proofErr w:type="spellEnd"/>
      <w:r w:rsidRPr="00A87FC3">
        <w:rPr>
          <w:rFonts w:ascii="Times New Roman" w:hAnsi="Times New Roman" w:cs="Times New Roman"/>
          <w:sz w:val="28"/>
        </w:rPr>
        <w:t xml:space="preserve"> </w:t>
      </w:r>
      <w:proofErr w:type="spellStart"/>
      <w:r w:rsidRPr="00A87FC3">
        <w:rPr>
          <w:rFonts w:ascii="Times New Roman" w:hAnsi="Times New Roman" w:cs="Times New Roman"/>
          <w:sz w:val="28"/>
        </w:rPr>
        <w:t>al</w:t>
      </w:r>
      <w:proofErr w:type="spellEnd"/>
      <w:r w:rsidRPr="00A87FC3">
        <w:rPr>
          <w:rFonts w:ascii="Times New Roman" w:hAnsi="Times New Roman" w:cs="Times New Roman"/>
          <w:sz w:val="28"/>
        </w:rPr>
        <w:t xml:space="preserve">., 2015; </w:t>
      </w:r>
      <w:proofErr w:type="spellStart"/>
      <w:r w:rsidRPr="00A87FC3">
        <w:rPr>
          <w:rFonts w:ascii="Times New Roman" w:hAnsi="Times New Roman" w:cs="Times New Roman"/>
          <w:sz w:val="28"/>
        </w:rPr>
        <w:t>Turner</w:t>
      </w:r>
      <w:proofErr w:type="spellEnd"/>
      <w:r w:rsidRPr="00A87FC3">
        <w:rPr>
          <w:rFonts w:ascii="Times New Roman" w:hAnsi="Times New Roman" w:cs="Times New Roman"/>
          <w:sz w:val="28"/>
        </w:rPr>
        <w:t xml:space="preserve"> </w:t>
      </w:r>
      <w:proofErr w:type="spellStart"/>
      <w:r w:rsidRPr="00A87FC3">
        <w:rPr>
          <w:rFonts w:ascii="Times New Roman" w:hAnsi="Times New Roman" w:cs="Times New Roman"/>
          <w:sz w:val="28"/>
        </w:rPr>
        <w:t>et</w:t>
      </w:r>
      <w:proofErr w:type="spellEnd"/>
      <w:r w:rsidRPr="00A87FC3">
        <w:rPr>
          <w:rFonts w:ascii="Times New Roman" w:hAnsi="Times New Roman" w:cs="Times New Roman"/>
          <w:sz w:val="28"/>
        </w:rPr>
        <w:t xml:space="preserve"> </w:t>
      </w:r>
      <w:proofErr w:type="spellStart"/>
      <w:r w:rsidRPr="00A87FC3">
        <w:rPr>
          <w:rFonts w:ascii="Times New Roman" w:hAnsi="Times New Roman" w:cs="Times New Roman"/>
          <w:sz w:val="28"/>
        </w:rPr>
        <w:t>al</w:t>
      </w:r>
      <w:proofErr w:type="spellEnd"/>
      <w:r w:rsidRPr="00A87FC3">
        <w:rPr>
          <w:rFonts w:ascii="Times New Roman" w:hAnsi="Times New Roman" w:cs="Times New Roman"/>
          <w:sz w:val="28"/>
        </w:rPr>
        <w:t xml:space="preserve">., 2018; </w:t>
      </w:r>
      <w:proofErr w:type="spellStart"/>
      <w:r w:rsidRPr="00A87FC3">
        <w:rPr>
          <w:rFonts w:ascii="Times New Roman" w:hAnsi="Times New Roman" w:cs="Times New Roman"/>
          <w:sz w:val="28"/>
        </w:rPr>
        <w:t>Pi</w:t>
      </w:r>
      <w:r>
        <w:rPr>
          <w:rFonts w:ascii="Times New Roman" w:hAnsi="Times New Roman" w:cs="Times New Roman"/>
          <w:sz w:val="28"/>
        </w:rPr>
        <w:t>nstrup-Andersen</w:t>
      </w:r>
      <w:proofErr w:type="spellEnd"/>
      <w:r>
        <w:rPr>
          <w:rFonts w:ascii="Times New Roman" w:hAnsi="Times New Roman" w:cs="Times New Roman"/>
          <w:sz w:val="28"/>
        </w:rPr>
        <w:t xml:space="preserve"> </w:t>
      </w:r>
      <w:proofErr w:type="spellStart"/>
      <w:r>
        <w:rPr>
          <w:rFonts w:ascii="Times New Roman" w:hAnsi="Times New Roman" w:cs="Times New Roman"/>
          <w:sz w:val="28"/>
        </w:rPr>
        <w:t>and</w:t>
      </w:r>
      <w:proofErr w:type="spellEnd"/>
      <w:r>
        <w:rPr>
          <w:rFonts w:ascii="Times New Roman" w:hAnsi="Times New Roman" w:cs="Times New Roman"/>
          <w:sz w:val="28"/>
        </w:rPr>
        <w:t xml:space="preserve"> </w:t>
      </w:r>
      <w:proofErr w:type="spellStart"/>
      <w:r>
        <w:rPr>
          <w:rFonts w:ascii="Times New Roman" w:hAnsi="Times New Roman" w:cs="Times New Roman"/>
          <w:sz w:val="28"/>
        </w:rPr>
        <w:t>Watson</w:t>
      </w:r>
      <w:proofErr w:type="spellEnd"/>
      <w:r>
        <w:rPr>
          <w:rFonts w:ascii="Times New Roman" w:hAnsi="Times New Roman" w:cs="Times New Roman"/>
          <w:sz w:val="28"/>
        </w:rPr>
        <w:t>, 2011</w:t>
      </w:r>
      <w:r w:rsidRPr="00A87FC3">
        <w:rPr>
          <w:rFonts w:ascii="Times New Roman" w:hAnsi="Times New Roman" w:cs="Times New Roman"/>
          <w:sz w:val="28"/>
        </w:rPr>
        <w:t xml:space="preserve">; </w:t>
      </w:r>
      <w:proofErr w:type="spellStart"/>
      <w:r w:rsidRPr="00A87FC3">
        <w:rPr>
          <w:rFonts w:ascii="Times New Roman" w:hAnsi="Times New Roman" w:cs="Times New Roman"/>
          <w:sz w:val="28"/>
        </w:rPr>
        <w:t>Kearney</w:t>
      </w:r>
      <w:proofErr w:type="spellEnd"/>
      <w:r w:rsidRPr="00A87FC3">
        <w:rPr>
          <w:rFonts w:ascii="Times New Roman" w:hAnsi="Times New Roman" w:cs="Times New Roman"/>
          <w:sz w:val="28"/>
        </w:rPr>
        <w:t xml:space="preserve">, 2010; </w:t>
      </w:r>
      <w:proofErr w:type="spellStart"/>
      <w:r w:rsidRPr="00A87FC3">
        <w:rPr>
          <w:rFonts w:ascii="Times New Roman" w:hAnsi="Times New Roman" w:cs="Times New Roman"/>
          <w:sz w:val="28"/>
        </w:rPr>
        <w:t>I</w:t>
      </w:r>
      <w:r>
        <w:rPr>
          <w:rFonts w:ascii="Times New Roman" w:hAnsi="Times New Roman" w:cs="Times New Roman"/>
          <w:sz w:val="28"/>
        </w:rPr>
        <w:t>ngram</w:t>
      </w:r>
      <w:proofErr w:type="spellEnd"/>
      <w:r>
        <w:rPr>
          <w:rFonts w:ascii="Times New Roman" w:hAnsi="Times New Roman" w:cs="Times New Roman"/>
          <w:sz w:val="28"/>
        </w:rPr>
        <w:t>, 2011г.</w:t>
      </w:r>
      <w:r w:rsidRPr="00A87FC3">
        <w:rPr>
          <w:rFonts w:ascii="Times New Roman" w:hAnsi="Times New Roman" w:cs="Times New Roman"/>
          <w:sz w:val="28"/>
        </w:rPr>
        <w:t>), и</w:t>
      </w:r>
      <w:r>
        <w:rPr>
          <w:rFonts w:ascii="Times New Roman" w:hAnsi="Times New Roman" w:cs="Times New Roman"/>
          <w:sz w:val="28"/>
        </w:rPr>
        <w:t xml:space="preserve"> каждый из них в рамках Группы Экспертов Высокого Уровня по Продовольственной Безопасности и П</w:t>
      </w:r>
      <w:r w:rsidRPr="00A87FC3">
        <w:rPr>
          <w:rFonts w:ascii="Times New Roman" w:hAnsi="Times New Roman" w:cs="Times New Roman"/>
          <w:sz w:val="28"/>
        </w:rPr>
        <w:t>итанию (2017 г.), которая определяет продовольс</w:t>
      </w:r>
      <w:r>
        <w:rPr>
          <w:rFonts w:ascii="Times New Roman" w:hAnsi="Times New Roman" w:cs="Times New Roman"/>
          <w:sz w:val="28"/>
        </w:rPr>
        <w:t>твенные системы как охватывающие</w:t>
      </w:r>
      <w:r w:rsidRPr="00A87FC3">
        <w:rPr>
          <w:rFonts w:ascii="Times New Roman" w:hAnsi="Times New Roman" w:cs="Times New Roman"/>
          <w:sz w:val="28"/>
        </w:rPr>
        <w:t xml:space="preserve"> «все элементы (окружающую среду, людей, ресурсы, процессы, инфр</w:t>
      </w:r>
      <w:r>
        <w:rPr>
          <w:rFonts w:ascii="Times New Roman" w:hAnsi="Times New Roman" w:cs="Times New Roman"/>
          <w:sz w:val="28"/>
        </w:rPr>
        <w:t>аструктуру, институты</w:t>
      </w:r>
      <w:r w:rsidRPr="00A87FC3">
        <w:rPr>
          <w:rFonts w:ascii="Times New Roman" w:hAnsi="Times New Roman" w:cs="Times New Roman"/>
          <w:sz w:val="28"/>
        </w:rPr>
        <w:t>. и т. д.) и мероприятия, связанные с производством, переработкой, распределением, приготовлением и потреблением продуктов питания, а также результаты этих мероприятий, включая социально-экономические и экологические результаты</w:t>
      </w:r>
      <w:r w:rsidR="00B10323" w:rsidRPr="00A87FC3">
        <w:rPr>
          <w:rFonts w:ascii="Times New Roman" w:hAnsi="Times New Roman" w:cs="Times New Roman"/>
          <w:sz w:val="28"/>
        </w:rPr>
        <w:t>(HLP</w:t>
      </w:r>
      <w:r w:rsidR="00B10323">
        <w:rPr>
          <w:rFonts w:ascii="Times New Roman" w:hAnsi="Times New Roman" w:cs="Times New Roman"/>
          <w:sz w:val="28"/>
        </w:rPr>
        <w:t>E, 2017)</w:t>
      </w:r>
      <w:r w:rsidRPr="00A87FC3">
        <w:rPr>
          <w:rFonts w:ascii="Times New Roman" w:hAnsi="Times New Roman" w:cs="Times New Roman"/>
          <w:sz w:val="28"/>
        </w:rPr>
        <w:t>»</w:t>
      </w:r>
      <w:r w:rsidR="00B10323">
        <w:rPr>
          <w:rFonts w:ascii="Times New Roman" w:hAnsi="Times New Roman" w:cs="Times New Roman"/>
          <w:sz w:val="28"/>
        </w:rPr>
        <w:t xml:space="preserve">. </w:t>
      </w:r>
      <w:r w:rsidRPr="00A87FC3">
        <w:rPr>
          <w:rFonts w:ascii="Times New Roman" w:hAnsi="Times New Roman" w:cs="Times New Roman"/>
          <w:sz w:val="28"/>
        </w:rPr>
        <w:t>Таким образом, безопасность пищевых продуктов, здоровое питание и продовол</w:t>
      </w:r>
      <w:r w:rsidR="00B10323">
        <w:rPr>
          <w:rFonts w:ascii="Times New Roman" w:hAnsi="Times New Roman" w:cs="Times New Roman"/>
          <w:sz w:val="28"/>
        </w:rPr>
        <w:t>ьственная безопасность</w:t>
      </w:r>
      <w:r w:rsidRPr="00A87FC3">
        <w:rPr>
          <w:rFonts w:ascii="Times New Roman" w:hAnsi="Times New Roman" w:cs="Times New Roman"/>
          <w:sz w:val="28"/>
        </w:rPr>
        <w:t xml:space="preserve"> совместимы</w:t>
      </w:r>
      <w:r w:rsidR="00B10323">
        <w:rPr>
          <w:rFonts w:ascii="Times New Roman" w:hAnsi="Times New Roman" w:cs="Times New Roman"/>
          <w:sz w:val="28"/>
        </w:rPr>
        <w:t xml:space="preserve"> между собой в том, что</w:t>
      </w:r>
      <w:r w:rsidRPr="00A87FC3">
        <w:rPr>
          <w:rFonts w:ascii="Times New Roman" w:hAnsi="Times New Roman" w:cs="Times New Roman"/>
          <w:sz w:val="28"/>
        </w:rPr>
        <w:t xml:space="preserve"> являются необходимыми измерениями здоровой системы питания. </w:t>
      </w:r>
    </w:p>
    <w:p w:rsidR="001741E0" w:rsidRDefault="00A87FC3" w:rsidP="00A87FC3">
      <w:pPr>
        <w:ind w:firstLine="708"/>
        <w:rPr>
          <w:rFonts w:ascii="Times New Roman" w:hAnsi="Times New Roman" w:cs="Times New Roman"/>
          <w:sz w:val="28"/>
        </w:rPr>
      </w:pPr>
      <w:r w:rsidRPr="00A87FC3">
        <w:rPr>
          <w:rFonts w:ascii="Times New Roman" w:hAnsi="Times New Roman" w:cs="Times New Roman"/>
          <w:sz w:val="28"/>
        </w:rPr>
        <w:lastRenderedPageBreak/>
        <w:t>Однако на практике реализация этих трех целей является принципиально политической, а также технической задачей. Все три касаются распределения рес</w:t>
      </w:r>
      <w:r w:rsidR="00B10323">
        <w:rPr>
          <w:rFonts w:ascii="Times New Roman" w:hAnsi="Times New Roman" w:cs="Times New Roman"/>
          <w:sz w:val="28"/>
        </w:rPr>
        <w:t>урсов и власти как внутри регионов</w:t>
      </w:r>
      <w:r w:rsidRPr="00A87FC3">
        <w:rPr>
          <w:rFonts w:ascii="Times New Roman" w:hAnsi="Times New Roman" w:cs="Times New Roman"/>
          <w:sz w:val="28"/>
        </w:rPr>
        <w:t>, так и между ними, и включают решения, принимаемые как международными организация</w:t>
      </w:r>
      <w:r w:rsidR="00B10323">
        <w:rPr>
          <w:rFonts w:ascii="Times New Roman" w:hAnsi="Times New Roman" w:cs="Times New Roman"/>
          <w:sz w:val="28"/>
        </w:rPr>
        <w:t>ми, так и региональными органами власти</w:t>
      </w:r>
      <w:r w:rsidRPr="00A87FC3">
        <w:rPr>
          <w:rFonts w:ascii="Times New Roman" w:hAnsi="Times New Roman" w:cs="Times New Roman"/>
          <w:sz w:val="28"/>
        </w:rPr>
        <w:t xml:space="preserve"> (</w:t>
      </w:r>
      <w:proofErr w:type="spellStart"/>
      <w:r w:rsidRPr="00A87FC3">
        <w:rPr>
          <w:rFonts w:ascii="Times New Roman" w:hAnsi="Times New Roman" w:cs="Times New Roman"/>
          <w:sz w:val="28"/>
        </w:rPr>
        <w:t>Balarajan</w:t>
      </w:r>
      <w:proofErr w:type="spellEnd"/>
      <w:r w:rsidRPr="00A87FC3">
        <w:rPr>
          <w:rFonts w:ascii="Times New Roman" w:hAnsi="Times New Roman" w:cs="Times New Roman"/>
          <w:sz w:val="28"/>
        </w:rPr>
        <w:t xml:space="preserve"> </w:t>
      </w:r>
      <w:proofErr w:type="spellStart"/>
      <w:r w:rsidRPr="00A87FC3">
        <w:rPr>
          <w:rFonts w:ascii="Times New Roman" w:hAnsi="Times New Roman" w:cs="Times New Roman"/>
          <w:sz w:val="28"/>
        </w:rPr>
        <w:t>and</w:t>
      </w:r>
      <w:proofErr w:type="spellEnd"/>
      <w:r w:rsidRPr="00A87FC3">
        <w:rPr>
          <w:rFonts w:ascii="Times New Roman" w:hAnsi="Times New Roman" w:cs="Times New Roman"/>
          <w:sz w:val="28"/>
        </w:rPr>
        <w:t xml:space="preserve"> </w:t>
      </w:r>
      <w:proofErr w:type="spellStart"/>
      <w:r w:rsidRPr="00A87FC3">
        <w:rPr>
          <w:rFonts w:ascii="Times New Roman" w:hAnsi="Times New Roman" w:cs="Times New Roman"/>
          <w:sz w:val="28"/>
        </w:rPr>
        <w:t>Reich</w:t>
      </w:r>
      <w:proofErr w:type="spellEnd"/>
      <w:r w:rsidRPr="00A87FC3">
        <w:rPr>
          <w:rFonts w:ascii="Times New Roman" w:hAnsi="Times New Roman" w:cs="Times New Roman"/>
          <w:sz w:val="28"/>
        </w:rPr>
        <w:t xml:space="preserve">, 2016; </w:t>
      </w:r>
      <w:proofErr w:type="spellStart"/>
      <w:r w:rsidRPr="00A87FC3">
        <w:rPr>
          <w:rFonts w:ascii="Times New Roman" w:hAnsi="Times New Roman" w:cs="Times New Roman"/>
          <w:sz w:val="28"/>
        </w:rPr>
        <w:t>Baker</w:t>
      </w:r>
      <w:proofErr w:type="spellEnd"/>
      <w:r w:rsidR="00B10323">
        <w:rPr>
          <w:rFonts w:ascii="Times New Roman" w:hAnsi="Times New Roman" w:cs="Times New Roman"/>
          <w:sz w:val="28"/>
        </w:rPr>
        <w:t xml:space="preserve"> </w:t>
      </w:r>
      <w:proofErr w:type="spellStart"/>
      <w:r w:rsidR="00B10323">
        <w:rPr>
          <w:rFonts w:ascii="Times New Roman" w:hAnsi="Times New Roman" w:cs="Times New Roman"/>
          <w:sz w:val="28"/>
        </w:rPr>
        <w:t>et</w:t>
      </w:r>
      <w:proofErr w:type="spellEnd"/>
      <w:r w:rsidR="00B10323">
        <w:rPr>
          <w:rFonts w:ascii="Times New Roman" w:hAnsi="Times New Roman" w:cs="Times New Roman"/>
          <w:sz w:val="28"/>
        </w:rPr>
        <w:t xml:space="preserve"> </w:t>
      </w:r>
      <w:proofErr w:type="spellStart"/>
      <w:r w:rsidR="00B10323">
        <w:rPr>
          <w:rFonts w:ascii="Times New Roman" w:hAnsi="Times New Roman" w:cs="Times New Roman"/>
          <w:sz w:val="28"/>
        </w:rPr>
        <w:t>al</w:t>
      </w:r>
      <w:proofErr w:type="spellEnd"/>
      <w:r w:rsidR="00B10323">
        <w:rPr>
          <w:rFonts w:ascii="Times New Roman" w:hAnsi="Times New Roman" w:cs="Times New Roman"/>
          <w:sz w:val="28"/>
        </w:rPr>
        <w:t>., 2018). Несмотря на то, что</w:t>
      </w:r>
      <w:r w:rsidRPr="00A87FC3">
        <w:rPr>
          <w:rFonts w:ascii="Times New Roman" w:hAnsi="Times New Roman" w:cs="Times New Roman"/>
          <w:sz w:val="28"/>
        </w:rPr>
        <w:t xml:space="preserve"> они иногда рассматриваются как различные аспекты отдел</w:t>
      </w:r>
      <w:r w:rsidR="00B10323">
        <w:rPr>
          <w:rFonts w:ascii="Times New Roman" w:hAnsi="Times New Roman" w:cs="Times New Roman"/>
          <w:sz w:val="28"/>
        </w:rPr>
        <w:t xml:space="preserve">ьного процесса или набора целей - </w:t>
      </w:r>
      <w:r w:rsidRPr="00A87FC3">
        <w:rPr>
          <w:rFonts w:ascii="Times New Roman" w:hAnsi="Times New Roman" w:cs="Times New Roman"/>
          <w:sz w:val="28"/>
        </w:rPr>
        <w:t>отраженные в таких терминах, как «продовольственная безопа</w:t>
      </w:r>
      <w:r w:rsidR="00B10323">
        <w:rPr>
          <w:rFonts w:ascii="Times New Roman" w:hAnsi="Times New Roman" w:cs="Times New Roman"/>
          <w:sz w:val="28"/>
        </w:rPr>
        <w:t xml:space="preserve">сность и безопасность питания» - </w:t>
      </w:r>
      <w:r w:rsidRPr="00A87FC3">
        <w:rPr>
          <w:rFonts w:ascii="Times New Roman" w:hAnsi="Times New Roman" w:cs="Times New Roman"/>
          <w:sz w:val="28"/>
        </w:rPr>
        <w:t>продовольственная безопасность, безопасность пищевых продуктов и здоровое питание имеют различные характеристики, которые означают, что они</w:t>
      </w:r>
      <w:r w:rsidR="00B10323">
        <w:rPr>
          <w:rFonts w:ascii="Times New Roman" w:hAnsi="Times New Roman" w:cs="Times New Roman"/>
          <w:sz w:val="28"/>
        </w:rPr>
        <w:t xml:space="preserve"> </w:t>
      </w:r>
      <w:r w:rsidR="001741E0">
        <w:rPr>
          <w:rFonts w:ascii="Times New Roman" w:hAnsi="Times New Roman" w:cs="Times New Roman"/>
          <w:sz w:val="28"/>
        </w:rPr>
        <w:t>по-разному представляются и распределяются по приоритетности</w:t>
      </w:r>
      <w:r w:rsidR="00B10323" w:rsidRPr="00B10323">
        <w:rPr>
          <w:rFonts w:ascii="Times New Roman" w:hAnsi="Times New Roman" w:cs="Times New Roman"/>
          <w:sz w:val="28"/>
        </w:rPr>
        <w:t xml:space="preserve"> со стороны политиков (</w:t>
      </w:r>
      <w:proofErr w:type="spellStart"/>
      <w:r w:rsidR="00B10323" w:rsidRPr="00B10323">
        <w:rPr>
          <w:rFonts w:ascii="Times New Roman" w:hAnsi="Times New Roman" w:cs="Times New Roman"/>
          <w:sz w:val="28"/>
        </w:rPr>
        <w:t>Shiman</w:t>
      </w:r>
      <w:proofErr w:type="spellEnd"/>
      <w:r w:rsidR="00B10323" w:rsidRPr="00B10323">
        <w:rPr>
          <w:rFonts w:ascii="Times New Roman" w:hAnsi="Times New Roman" w:cs="Times New Roman"/>
          <w:sz w:val="28"/>
        </w:rPr>
        <w:t xml:space="preserve"> и </w:t>
      </w:r>
      <w:proofErr w:type="spellStart"/>
      <w:r w:rsidR="00B10323" w:rsidRPr="00B10323">
        <w:rPr>
          <w:rFonts w:ascii="Times New Roman" w:hAnsi="Times New Roman" w:cs="Times New Roman"/>
          <w:sz w:val="28"/>
        </w:rPr>
        <w:t>Smith</w:t>
      </w:r>
      <w:proofErr w:type="spellEnd"/>
      <w:r w:rsidR="00B10323" w:rsidRPr="00B10323">
        <w:rPr>
          <w:rFonts w:ascii="Times New Roman" w:hAnsi="Times New Roman" w:cs="Times New Roman"/>
          <w:sz w:val="28"/>
        </w:rPr>
        <w:t xml:space="preserve">, 2007; </w:t>
      </w:r>
      <w:proofErr w:type="spellStart"/>
      <w:r w:rsidR="00B10323" w:rsidRPr="00B10323">
        <w:rPr>
          <w:rFonts w:ascii="Times New Roman" w:hAnsi="Times New Roman" w:cs="Times New Roman"/>
          <w:sz w:val="28"/>
        </w:rPr>
        <w:t>Smith</w:t>
      </w:r>
      <w:proofErr w:type="spellEnd"/>
      <w:r w:rsidR="00B10323" w:rsidRPr="00B10323">
        <w:rPr>
          <w:rFonts w:ascii="Times New Roman" w:hAnsi="Times New Roman" w:cs="Times New Roman"/>
          <w:sz w:val="28"/>
        </w:rPr>
        <w:t>, 2013).</w:t>
      </w:r>
    </w:p>
    <w:p w:rsidR="00A87FC3" w:rsidRDefault="00B10323" w:rsidP="00A87FC3">
      <w:pPr>
        <w:ind w:firstLine="708"/>
        <w:rPr>
          <w:rFonts w:ascii="Times New Roman" w:hAnsi="Times New Roman" w:cs="Times New Roman"/>
          <w:sz w:val="28"/>
        </w:rPr>
      </w:pPr>
      <w:r w:rsidRPr="00B10323">
        <w:rPr>
          <w:rFonts w:ascii="Times New Roman" w:hAnsi="Times New Roman" w:cs="Times New Roman"/>
          <w:sz w:val="28"/>
        </w:rPr>
        <w:t xml:space="preserve">Эффективное решение этих </w:t>
      </w:r>
      <w:r w:rsidR="001741E0">
        <w:rPr>
          <w:rFonts w:ascii="Times New Roman" w:hAnsi="Times New Roman" w:cs="Times New Roman"/>
          <w:sz w:val="28"/>
        </w:rPr>
        <w:t>проблем требует со стороны политики как</w:t>
      </w:r>
      <w:r w:rsidRPr="00B10323">
        <w:rPr>
          <w:rFonts w:ascii="Times New Roman" w:hAnsi="Times New Roman" w:cs="Times New Roman"/>
          <w:sz w:val="28"/>
        </w:rPr>
        <w:t xml:space="preserve"> расстановки приоритетов, так и распределения ресурсов (финансовых, технических и человеческих) соразмерно серьезности проблемы</w:t>
      </w:r>
      <w:r w:rsidR="001741E0">
        <w:rPr>
          <w:rFonts w:ascii="Times New Roman" w:hAnsi="Times New Roman" w:cs="Times New Roman"/>
          <w:sz w:val="28"/>
        </w:rPr>
        <w:t>,</w:t>
      </w:r>
      <w:r w:rsidRPr="00B10323">
        <w:rPr>
          <w:rFonts w:ascii="Times New Roman" w:hAnsi="Times New Roman" w:cs="Times New Roman"/>
          <w:sz w:val="28"/>
        </w:rPr>
        <w:t xml:space="preserve"> для </w:t>
      </w:r>
      <w:r w:rsidR="001741E0">
        <w:rPr>
          <w:rFonts w:ascii="Times New Roman" w:hAnsi="Times New Roman" w:cs="Times New Roman"/>
          <w:sz w:val="28"/>
        </w:rPr>
        <w:t>реализации ответных мер</w:t>
      </w:r>
      <w:r w:rsidRPr="00B10323">
        <w:rPr>
          <w:rFonts w:ascii="Times New Roman" w:hAnsi="Times New Roman" w:cs="Times New Roman"/>
          <w:sz w:val="28"/>
        </w:rPr>
        <w:t xml:space="preserve"> (</w:t>
      </w:r>
      <w:proofErr w:type="spellStart"/>
      <w:r w:rsidRPr="00B10323">
        <w:rPr>
          <w:rFonts w:ascii="Times New Roman" w:hAnsi="Times New Roman" w:cs="Times New Roman"/>
          <w:sz w:val="28"/>
        </w:rPr>
        <w:t>Baker</w:t>
      </w:r>
      <w:proofErr w:type="spellEnd"/>
      <w:r w:rsidRPr="00B10323">
        <w:rPr>
          <w:rFonts w:ascii="Times New Roman" w:hAnsi="Times New Roman" w:cs="Times New Roman"/>
          <w:sz w:val="28"/>
        </w:rPr>
        <w:t xml:space="preserve"> </w:t>
      </w:r>
      <w:proofErr w:type="spellStart"/>
      <w:r w:rsidRPr="00B10323">
        <w:rPr>
          <w:rFonts w:ascii="Times New Roman" w:hAnsi="Times New Roman" w:cs="Times New Roman"/>
          <w:sz w:val="28"/>
        </w:rPr>
        <w:t>et</w:t>
      </w:r>
      <w:proofErr w:type="spellEnd"/>
      <w:r w:rsidRPr="00B10323">
        <w:rPr>
          <w:rFonts w:ascii="Times New Roman" w:hAnsi="Times New Roman" w:cs="Times New Roman"/>
          <w:sz w:val="28"/>
        </w:rPr>
        <w:t xml:space="preserve"> </w:t>
      </w:r>
      <w:proofErr w:type="spellStart"/>
      <w:r w:rsidRPr="00B10323">
        <w:rPr>
          <w:rFonts w:ascii="Times New Roman" w:hAnsi="Times New Roman" w:cs="Times New Roman"/>
          <w:sz w:val="28"/>
        </w:rPr>
        <w:t>al</w:t>
      </w:r>
      <w:proofErr w:type="spellEnd"/>
      <w:r w:rsidRPr="00B10323">
        <w:rPr>
          <w:rFonts w:ascii="Times New Roman" w:hAnsi="Times New Roman" w:cs="Times New Roman"/>
          <w:sz w:val="28"/>
        </w:rPr>
        <w:t xml:space="preserve">., 2018; </w:t>
      </w:r>
      <w:proofErr w:type="spellStart"/>
      <w:r w:rsidRPr="00B10323">
        <w:rPr>
          <w:rFonts w:ascii="Times New Roman" w:hAnsi="Times New Roman" w:cs="Times New Roman"/>
          <w:sz w:val="28"/>
        </w:rPr>
        <w:t>Shiman</w:t>
      </w:r>
      <w:proofErr w:type="spellEnd"/>
      <w:r w:rsidRPr="00B10323">
        <w:rPr>
          <w:rFonts w:ascii="Times New Roman" w:hAnsi="Times New Roman" w:cs="Times New Roman"/>
          <w:sz w:val="28"/>
        </w:rPr>
        <w:t xml:space="preserve"> и </w:t>
      </w:r>
      <w:proofErr w:type="spellStart"/>
      <w:r w:rsidRPr="00B10323">
        <w:rPr>
          <w:rFonts w:ascii="Times New Roman" w:hAnsi="Times New Roman" w:cs="Times New Roman"/>
          <w:sz w:val="28"/>
        </w:rPr>
        <w:t>Smith</w:t>
      </w:r>
      <w:proofErr w:type="spellEnd"/>
      <w:r w:rsidRPr="00B10323">
        <w:rPr>
          <w:rFonts w:ascii="Times New Roman" w:hAnsi="Times New Roman" w:cs="Times New Roman"/>
          <w:sz w:val="28"/>
        </w:rPr>
        <w:t>, 2007). Тем не менее, разраб</w:t>
      </w:r>
      <w:r w:rsidR="001741E0">
        <w:rPr>
          <w:rFonts w:ascii="Times New Roman" w:hAnsi="Times New Roman" w:cs="Times New Roman"/>
          <w:sz w:val="28"/>
        </w:rPr>
        <w:t xml:space="preserve">отка политики не является абсолютно </w:t>
      </w:r>
      <w:r w:rsidRPr="00B10323">
        <w:rPr>
          <w:rFonts w:ascii="Times New Roman" w:hAnsi="Times New Roman" w:cs="Times New Roman"/>
          <w:sz w:val="28"/>
        </w:rPr>
        <w:t>рац</w:t>
      </w:r>
      <w:r w:rsidR="001741E0">
        <w:rPr>
          <w:rFonts w:ascii="Times New Roman" w:hAnsi="Times New Roman" w:cs="Times New Roman"/>
          <w:sz w:val="28"/>
        </w:rPr>
        <w:t>иональным процессом. Это комплексный</w:t>
      </w:r>
      <w:r w:rsidRPr="00B10323">
        <w:rPr>
          <w:rFonts w:ascii="Times New Roman" w:hAnsi="Times New Roman" w:cs="Times New Roman"/>
          <w:sz w:val="28"/>
        </w:rPr>
        <w:t xml:space="preserve"> и нелинейный процесс, когда политики сталкив</w:t>
      </w:r>
      <w:r w:rsidR="001741E0">
        <w:rPr>
          <w:rFonts w:ascii="Times New Roman" w:hAnsi="Times New Roman" w:cs="Times New Roman"/>
          <w:sz w:val="28"/>
        </w:rPr>
        <w:t>аются с множеством</w:t>
      </w:r>
      <w:r w:rsidRPr="00B10323">
        <w:rPr>
          <w:rFonts w:ascii="Times New Roman" w:hAnsi="Times New Roman" w:cs="Times New Roman"/>
          <w:sz w:val="28"/>
        </w:rPr>
        <w:t xml:space="preserve"> политических проблем</w:t>
      </w:r>
      <w:r w:rsidR="001741E0">
        <w:rPr>
          <w:rFonts w:ascii="Times New Roman" w:hAnsi="Times New Roman" w:cs="Times New Roman"/>
          <w:sz w:val="28"/>
        </w:rPr>
        <w:t xml:space="preserve"> одновременно</w:t>
      </w:r>
      <w:r w:rsidRPr="00B10323">
        <w:rPr>
          <w:rFonts w:ascii="Times New Roman" w:hAnsi="Times New Roman" w:cs="Times New Roman"/>
          <w:sz w:val="28"/>
        </w:rPr>
        <w:t xml:space="preserve">, каждая из которых </w:t>
      </w:r>
      <w:r w:rsidR="001741E0">
        <w:rPr>
          <w:rFonts w:ascii="Times New Roman" w:hAnsi="Times New Roman" w:cs="Times New Roman"/>
          <w:sz w:val="28"/>
        </w:rPr>
        <w:t>имеет адвокатов, способных убедить в масштабности проблемы и необходимости</w:t>
      </w:r>
      <w:r w:rsidRPr="00B10323">
        <w:rPr>
          <w:rFonts w:ascii="Times New Roman" w:hAnsi="Times New Roman" w:cs="Times New Roman"/>
          <w:sz w:val="28"/>
        </w:rPr>
        <w:t xml:space="preserve"> ответных мер со стороны правительства, - призывая к получению определенных ресурсов (</w:t>
      </w:r>
      <w:proofErr w:type="spellStart"/>
      <w:r w:rsidRPr="00B10323">
        <w:rPr>
          <w:rFonts w:ascii="Times New Roman" w:hAnsi="Times New Roman" w:cs="Times New Roman"/>
          <w:sz w:val="28"/>
        </w:rPr>
        <w:t>Smith</w:t>
      </w:r>
      <w:proofErr w:type="spellEnd"/>
      <w:r w:rsidRPr="00B10323">
        <w:rPr>
          <w:rFonts w:ascii="Times New Roman" w:hAnsi="Times New Roman" w:cs="Times New Roman"/>
          <w:sz w:val="28"/>
        </w:rPr>
        <w:t xml:space="preserve">, 2013; </w:t>
      </w:r>
      <w:proofErr w:type="spellStart"/>
      <w:r w:rsidRPr="00B10323">
        <w:rPr>
          <w:rFonts w:ascii="Times New Roman" w:hAnsi="Times New Roman" w:cs="Times New Roman"/>
          <w:sz w:val="28"/>
        </w:rPr>
        <w:t>Russell</w:t>
      </w:r>
      <w:proofErr w:type="spellEnd"/>
      <w:r w:rsidRPr="00B10323">
        <w:rPr>
          <w:rFonts w:ascii="Times New Roman" w:hAnsi="Times New Roman" w:cs="Times New Roman"/>
          <w:sz w:val="28"/>
        </w:rPr>
        <w:t xml:space="preserve"> </w:t>
      </w:r>
      <w:proofErr w:type="spellStart"/>
      <w:r w:rsidRPr="00B10323">
        <w:rPr>
          <w:rFonts w:ascii="Times New Roman" w:hAnsi="Times New Roman" w:cs="Times New Roman"/>
          <w:sz w:val="28"/>
        </w:rPr>
        <w:t>et</w:t>
      </w:r>
      <w:proofErr w:type="spellEnd"/>
      <w:r w:rsidRPr="00B10323">
        <w:rPr>
          <w:rFonts w:ascii="Times New Roman" w:hAnsi="Times New Roman" w:cs="Times New Roman"/>
          <w:sz w:val="28"/>
        </w:rPr>
        <w:t xml:space="preserve"> </w:t>
      </w:r>
      <w:proofErr w:type="spellStart"/>
      <w:r w:rsidRPr="00B10323">
        <w:rPr>
          <w:rFonts w:ascii="Times New Roman" w:hAnsi="Times New Roman" w:cs="Times New Roman"/>
          <w:sz w:val="28"/>
        </w:rPr>
        <w:t>al</w:t>
      </w:r>
      <w:proofErr w:type="spellEnd"/>
      <w:r w:rsidRPr="00B10323">
        <w:rPr>
          <w:rFonts w:ascii="Times New Roman" w:hAnsi="Times New Roman" w:cs="Times New Roman"/>
          <w:sz w:val="28"/>
        </w:rPr>
        <w:t xml:space="preserve">., 2008; </w:t>
      </w:r>
      <w:proofErr w:type="spellStart"/>
      <w:r w:rsidRPr="00B10323">
        <w:rPr>
          <w:rFonts w:ascii="Times New Roman" w:hAnsi="Times New Roman" w:cs="Times New Roman"/>
          <w:sz w:val="28"/>
        </w:rPr>
        <w:t>Hawkins</w:t>
      </w:r>
      <w:proofErr w:type="spellEnd"/>
      <w:r w:rsidRPr="00B10323">
        <w:rPr>
          <w:rFonts w:ascii="Times New Roman" w:hAnsi="Times New Roman" w:cs="Times New Roman"/>
          <w:sz w:val="28"/>
        </w:rPr>
        <w:t xml:space="preserve"> </w:t>
      </w:r>
      <w:proofErr w:type="spellStart"/>
      <w:r w:rsidRPr="00B10323">
        <w:rPr>
          <w:rFonts w:ascii="Times New Roman" w:hAnsi="Times New Roman" w:cs="Times New Roman"/>
          <w:sz w:val="28"/>
        </w:rPr>
        <w:t>an</w:t>
      </w:r>
      <w:r w:rsidR="001741E0">
        <w:rPr>
          <w:rFonts w:ascii="Times New Roman" w:hAnsi="Times New Roman" w:cs="Times New Roman"/>
          <w:sz w:val="28"/>
        </w:rPr>
        <w:t>d</w:t>
      </w:r>
      <w:proofErr w:type="spellEnd"/>
      <w:r w:rsidR="001741E0">
        <w:rPr>
          <w:rFonts w:ascii="Times New Roman" w:hAnsi="Times New Roman" w:cs="Times New Roman"/>
          <w:sz w:val="28"/>
        </w:rPr>
        <w:t xml:space="preserve"> </w:t>
      </w:r>
      <w:proofErr w:type="spellStart"/>
      <w:r w:rsidR="001741E0">
        <w:rPr>
          <w:rFonts w:ascii="Times New Roman" w:hAnsi="Times New Roman" w:cs="Times New Roman"/>
          <w:sz w:val="28"/>
        </w:rPr>
        <w:t>Parkhurst</w:t>
      </w:r>
      <w:proofErr w:type="spellEnd"/>
      <w:r w:rsidR="001741E0">
        <w:rPr>
          <w:rFonts w:ascii="Times New Roman" w:hAnsi="Times New Roman" w:cs="Times New Roman"/>
          <w:sz w:val="28"/>
        </w:rPr>
        <w:t>, 2016). Формирование</w:t>
      </w:r>
      <w:r w:rsidRPr="00B10323">
        <w:rPr>
          <w:rFonts w:ascii="Times New Roman" w:hAnsi="Times New Roman" w:cs="Times New Roman"/>
          <w:sz w:val="28"/>
        </w:rPr>
        <w:t xml:space="preserve"> повестки дня и определение политически</w:t>
      </w:r>
      <w:r w:rsidR="001741E0">
        <w:rPr>
          <w:rFonts w:ascii="Times New Roman" w:hAnsi="Times New Roman" w:cs="Times New Roman"/>
          <w:sz w:val="28"/>
        </w:rPr>
        <w:t xml:space="preserve">х приоритетов является широко изученной областью, в которой </w:t>
      </w:r>
      <w:r w:rsidRPr="00B10323">
        <w:rPr>
          <w:rFonts w:ascii="Times New Roman" w:hAnsi="Times New Roman" w:cs="Times New Roman"/>
          <w:sz w:val="28"/>
        </w:rPr>
        <w:t xml:space="preserve">существует множество различных механизмов, помогающих понять </w:t>
      </w:r>
      <w:r w:rsidR="00A72A28">
        <w:rPr>
          <w:rFonts w:ascii="Times New Roman" w:hAnsi="Times New Roman" w:cs="Times New Roman"/>
          <w:sz w:val="28"/>
        </w:rPr>
        <w:t>эти процессы. Многие такие «основы»</w:t>
      </w:r>
      <w:r w:rsidRPr="00B10323">
        <w:rPr>
          <w:rFonts w:ascii="Times New Roman" w:hAnsi="Times New Roman" w:cs="Times New Roman"/>
          <w:sz w:val="28"/>
        </w:rPr>
        <w:t xml:space="preserve"> подчеркивают важность подобных мероприятий и </w:t>
      </w:r>
      <w:r w:rsidR="00A72A28">
        <w:rPr>
          <w:rFonts w:ascii="Times New Roman" w:hAnsi="Times New Roman" w:cs="Times New Roman"/>
          <w:sz w:val="28"/>
        </w:rPr>
        <w:t>динамики. В одной из них,</w:t>
      </w:r>
      <w:r w:rsidRPr="00B10323">
        <w:rPr>
          <w:rFonts w:ascii="Times New Roman" w:hAnsi="Times New Roman" w:cs="Times New Roman"/>
          <w:sz w:val="28"/>
        </w:rPr>
        <w:t xml:space="preserve"> для понимания политических приоритетов в политике здравоохранения, в рамках концепции «</w:t>
      </w:r>
      <w:proofErr w:type="spellStart"/>
      <w:r w:rsidRPr="00B10323">
        <w:rPr>
          <w:rFonts w:ascii="Times New Roman" w:hAnsi="Times New Roman" w:cs="Times New Roman"/>
          <w:sz w:val="28"/>
        </w:rPr>
        <w:t>ШиМэн</w:t>
      </w:r>
      <w:proofErr w:type="spellEnd"/>
      <w:r w:rsidRPr="00B10323">
        <w:rPr>
          <w:rFonts w:ascii="Times New Roman" w:hAnsi="Times New Roman" w:cs="Times New Roman"/>
          <w:sz w:val="28"/>
        </w:rPr>
        <w:t xml:space="preserve"> и Смит» (</w:t>
      </w:r>
      <w:proofErr w:type="spellStart"/>
      <w:r w:rsidRPr="00B10323">
        <w:rPr>
          <w:rFonts w:ascii="Times New Roman" w:hAnsi="Times New Roman" w:cs="Times New Roman"/>
          <w:sz w:val="28"/>
        </w:rPr>
        <w:t>Shiman</w:t>
      </w:r>
      <w:proofErr w:type="spellEnd"/>
      <w:r w:rsidRPr="00B10323">
        <w:rPr>
          <w:rFonts w:ascii="Times New Roman" w:hAnsi="Times New Roman" w:cs="Times New Roman"/>
          <w:sz w:val="28"/>
        </w:rPr>
        <w:t xml:space="preserve"> </w:t>
      </w:r>
      <w:proofErr w:type="spellStart"/>
      <w:r w:rsidRPr="00B10323">
        <w:rPr>
          <w:rFonts w:ascii="Times New Roman" w:hAnsi="Times New Roman" w:cs="Times New Roman"/>
          <w:sz w:val="28"/>
        </w:rPr>
        <w:t>and</w:t>
      </w:r>
      <w:proofErr w:type="spellEnd"/>
      <w:r w:rsidRPr="00B10323">
        <w:rPr>
          <w:rFonts w:ascii="Times New Roman" w:hAnsi="Times New Roman" w:cs="Times New Roman"/>
          <w:sz w:val="28"/>
        </w:rPr>
        <w:t xml:space="preserve"> </w:t>
      </w:r>
      <w:proofErr w:type="spellStart"/>
      <w:r w:rsidRPr="00B10323">
        <w:rPr>
          <w:rFonts w:ascii="Times New Roman" w:hAnsi="Times New Roman" w:cs="Times New Roman"/>
          <w:sz w:val="28"/>
        </w:rPr>
        <w:t>Smith</w:t>
      </w:r>
      <w:proofErr w:type="spellEnd"/>
      <w:r w:rsidRPr="00B10323">
        <w:rPr>
          <w:rFonts w:ascii="Times New Roman" w:hAnsi="Times New Roman" w:cs="Times New Roman"/>
          <w:sz w:val="28"/>
        </w:rPr>
        <w:t>, 2007), выделяются четыре ключ</w:t>
      </w:r>
      <w:r w:rsidR="00A72A28">
        <w:rPr>
          <w:rFonts w:ascii="Times New Roman" w:hAnsi="Times New Roman" w:cs="Times New Roman"/>
          <w:sz w:val="28"/>
        </w:rPr>
        <w:t>евые области, определяющие приоритетность проблемы в политической повестке дня</w:t>
      </w:r>
      <w:r w:rsidRPr="00B10323">
        <w:rPr>
          <w:rFonts w:ascii="Times New Roman" w:hAnsi="Times New Roman" w:cs="Times New Roman"/>
          <w:sz w:val="28"/>
        </w:rPr>
        <w:t xml:space="preserve">: </w:t>
      </w:r>
      <w:r w:rsidRPr="00A72A28">
        <w:rPr>
          <w:rFonts w:ascii="Times New Roman" w:hAnsi="Times New Roman" w:cs="Times New Roman"/>
          <w:i/>
          <w:sz w:val="28"/>
        </w:rPr>
        <w:t>власть субъекта</w:t>
      </w:r>
      <w:r w:rsidRPr="00B10323">
        <w:rPr>
          <w:rFonts w:ascii="Times New Roman" w:hAnsi="Times New Roman" w:cs="Times New Roman"/>
          <w:sz w:val="28"/>
        </w:rPr>
        <w:t xml:space="preserve"> (си</w:t>
      </w:r>
      <w:r w:rsidR="00A72A28">
        <w:rPr>
          <w:rFonts w:ascii="Times New Roman" w:hAnsi="Times New Roman" w:cs="Times New Roman"/>
          <w:sz w:val="28"/>
        </w:rPr>
        <w:t>ла отдельных лиц и организаций,</w:t>
      </w:r>
      <w:r w:rsidRPr="00B10323">
        <w:rPr>
          <w:rFonts w:ascii="Times New Roman" w:hAnsi="Times New Roman" w:cs="Times New Roman"/>
          <w:sz w:val="28"/>
        </w:rPr>
        <w:t xml:space="preserve"> связан</w:t>
      </w:r>
      <w:r w:rsidR="00A72A28">
        <w:rPr>
          <w:rFonts w:ascii="Times New Roman" w:hAnsi="Times New Roman" w:cs="Times New Roman"/>
          <w:sz w:val="28"/>
        </w:rPr>
        <w:t>ных</w:t>
      </w:r>
      <w:r w:rsidRPr="00B10323">
        <w:rPr>
          <w:rFonts w:ascii="Times New Roman" w:hAnsi="Times New Roman" w:cs="Times New Roman"/>
          <w:sz w:val="28"/>
        </w:rPr>
        <w:t xml:space="preserve"> с вопросом); </w:t>
      </w:r>
      <w:r w:rsidRPr="00A72A28">
        <w:rPr>
          <w:rFonts w:ascii="Times New Roman" w:hAnsi="Times New Roman" w:cs="Times New Roman"/>
          <w:i/>
          <w:sz w:val="28"/>
        </w:rPr>
        <w:t>идеи</w:t>
      </w:r>
      <w:r w:rsidR="00A72A28">
        <w:rPr>
          <w:rFonts w:ascii="Times New Roman" w:hAnsi="Times New Roman" w:cs="Times New Roman"/>
          <w:sz w:val="28"/>
        </w:rPr>
        <w:t xml:space="preserve"> (способы понимания и изображения проблемы лицами и организациями</w:t>
      </w:r>
      <w:r w:rsidRPr="00B10323">
        <w:rPr>
          <w:rFonts w:ascii="Times New Roman" w:hAnsi="Times New Roman" w:cs="Times New Roman"/>
          <w:sz w:val="28"/>
        </w:rPr>
        <w:t xml:space="preserve">); </w:t>
      </w:r>
      <w:r w:rsidRPr="00A72A28">
        <w:rPr>
          <w:rFonts w:ascii="Times New Roman" w:hAnsi="Times New Roman" w:cs="Times New Roman"/>
          <w:i/>
          <w:sz w:val="28"/>
        </w:rPr>
        <w:t>политический контекст</w:t>
      </w:r>
      <w:r w:rsidRPr="00B10323">
        <w:rPr>
          <w:rFonts w:ascii="Times New Roman" w:hAnsi="Times New Roman" w:cs="Times New Roman"/>
          <w:sz w:val="28"/>
        </w:rPr>
        <w:t xml:space="preserve"> (среда, в которой действуют субъекты и принимаются решения); и характеристики проблемы (особенности проблемы, такие как наличие достоверных доказательств, серьезность проблемы и наличие эффективных мер для ее решения) (</w:t>
      </w:r>
      <w:proofErr w:type="spellStart"/>
      <w:r w:rsidRPr="00B10323">
        <w:rPr>
          <w:rFonts w:ascii="Times New Roman" w:hAnsi="Times New Roman" w:cs="Times New Roman"/>
          <w:sz w:val="28"/>
        </w:rPr>
        <w:t>Shiman</w:t>
      </w:r>
      <w:proofErr w:type="spellEnd"/>
      <w:r w:rsidRPr="00B10323">
        <w:rPr>
          <w:rFonts w:ascii="Times New Roman" w:hAnsi="Times New Roman" w:cs="Times New Roman"/>
          <w:sz w:val="28"/>
        </w:rPr>
        <w:t xml:space="preserve"> и </w:t>
      </w:r>
      <w:proofErr w:type="spellStart"/>
      <w:r w:rsidRPr="00B10323">
        <w:rPr>
          <w:rFonts w:ascii="Times New Roman" w:hAnsi="Times New Roman" w:cs="Times New Roman"/>
          <w:sz w:val="28"/>
        </w:rPr>
        <w:t>Smith</w:t>
      </w:r>
      <w:proofErr w:type="spellEnd"/>
      <w:r w:rsidRPr="00B10323">
        <w:rPr>
          <w:rFonts w:ascii="Times New Roman" w:hAnsi="Times New Roman" w:cs="Times New Roman"/>
          <w:sz w:val="28"/>
        </w:rPr>
        <w:t xml:space="preserve">, 2007). При рассмотрении области </w:t>
      </w:r>
      <w:r w:rsidRPr="00A72A28">
        <w:rPr>
          <w:rFonts w:ascii="Times New Roman" w:hAnsi="Times New Roman" w:cs="Times New Roman"/>
          <w:i/>
          <w:sz w:val="28"/>
        </w:rPr>
        <w:t>проблемных характеристик</w:t>
      </w:r>
      <w:r w:rsidR="00A72A28">
        <w:rPr>
          <w:rFonts w:ascii="Times New Roman" w:hAnsi="Times New Roman" w:cs="Times New Roman"/>
          <w:sz w:val="28"/>
        </w:rPr>
        <w:t xml:space="preserve">, </w:t>
      </w:r>
      <w:r w:rsidRPr="00B10323">
        <w:rPr>
          <w:rFonts w:ascii="Times New Roman" w:hAnsi="Times New Roman" w:cs="Times New Roman"/>
          <w:sz w:val="28"/>
        </w:rPr>
        <w:t>некот</w:t>
      </w:r>
      <w:r w:rsidR="00A72A28">
        <w:rPr>
          <w:rFonts w:ascii="Times New Roman" w:hAnsi="Times New Roman" w:cs="Times New Roman"/>
          <w:sz w:val="28"/>
        </w:rPr>
        <w:t>орые проблемы считаются неотложными, имея немедленный эффект</w:t>
      </w:r>
      <w:r w:rsidRPr="00B10323">
        <w:rPr>
          <w:rFonts w:ascii="Times New Roman" w:hAnsi="Times New Roman" w:cs="Times New Roman"/>
          <w:sz w:val="28"/>
        </w:rPr>
        <w:t>, в то время как др</w:t>
      </w:r>
      <w:r w:rsidR="00A72A28">
        <w:rPr>
          <w:rFonts w:ascii="Times New Roman" w:hAnsi="Times New Roman" w:cs="Times New Roman"/>
          <w:sz w:val="28"/>
        </w:rPr>
        <w:t>угие имеют последствия, ощущаемые в</w:t>
      </w:r>
      <w:r w:rsidRPr="00B10323">
        <w:rPr>
          <w:rFonts w:ascii="Times New Roman" w:hAnsi="Times New Roman" w:cs="Times New Roman"/>
          <w:sz w:val="28"/>
        </w:rPr>
        <w:t xml:space="preserve"> долгосрочной перспективе (</w:t>
      </w:r>
      <w:proofErr w:type="spellStart"/>
      <w:r w:rsidRPr="00B10323">
        <w:rPr>
          <w:rFonts w:ascii="Times New Roman" w:hAnsi="Times New Roman" w:cs="Times New Roman"/>
          <w:sz w:val="28"/>
        </w:rPr>
        <w:t>Pet</w:t>
      </w:r>
      <w:r w:rsidR="00A72A28">
        <w:rPr>
          <w:rFonts w:ascii="Times New Roman" w:hAnsi="Times New Roman" w:cs="Times New Roman"/>
          <w:sz w:val="28"/>
        </w:rPr>
        <w:t>ers</w:t>
      </w:r>
      <w:proofErr w:type="spellEnd"/>
      <w:r w:rsidR="00A72A28">
        <w:rPr>
          <w:rFonts w:ascii="Times New Roman" w:hAnsi="Times New Roman" w:cs="Times New Roman"/>
          <w:sz w:val="28"/>
        </w:rPr>
        <w:t>, 2017). Политики по-разному</w:t>
      </w:r>
      <w:r w:rsidRPr="00B10323">
        <w:rPr>
          <w:rFonts w:ascii="Times New Roman" w:hAnsi="Times New Roman" w:cs="Times New Roman"/>
          <w:sz w:val="28"/>
        </w:rPr>
        <w:t xml:space="preserve"> ре</w:t>
      </w:r>
      <w:r w:rsidR="00A72A28">
        <w:rPr>
          <w:rFonts w:ascii="Times New Roman" w:hAnsi="Times New Roman" w:cs="Times New Roman"/>
          <w:sz w:val="28"/>
        </w:rPr>
        <w:t xml:space="preserve">агируют на неотложные проблемы - </w:t>
      </w:r>
      <w:r w:rsidRPr="00B10323">
        <w:rPr>
          <w:rFonts w:ascii="Times New Roman" w:hAnsi="Times New Roman" w:cs="Times New Roman"/>
          <w:sz w:val="28"/>
        </w:rPr>
        <w:t xml:space="preserve">такие как безопасность пищевых продуктов, </w:t>
      </w:r>
      <w:r w:rsidR="00A72A28">
        <w:rPr>
          <w:rFonts w:ascii="Times New Roman" w:hAnsi="Times New Roman" w:cs="Times New Roman"/>
          <w:sz w:val="28"/>
        </w:rPr>
        <w:t xml:space="preserve">которые оказывают </w:t>
      </w:r>
      <w:r w:rsidR="00A72A28">
        <w:rPr>
          <w:rFonts w:ascii="Times New Roman" w:hAnsi="Times New Roman" w:cs="Times New Roman"/>
          <w:sz w:val="28"/>
        </w:rPr>
        <w:lastRenderedPageBreak/>
        <w:t>о</w:t>
      </w:r>
      <w:r w:rsidRPr="00B10323">
        <w:rPr>
          <w:rFonts w:ascii="Times New Roman" w:hAnsi="Times New Roman" w:cs="Times New Roman"/>
          <w:sz w:val="28"/>
        </w:rPr>
        <w:t>строе влияние на здоровье и благополучие, с</w:t>
      </w:r>
      <w:r w:rsidR="00A72A28">
        <w:rPr>
          <w:rFonts w:ascii="Times New Roman" w:hAnsi="Times New Roman" w:cs="Times New Roman"/>
          <w:sz w:val="28"/>
        </w:rPr>
        <w:t>вязанное с пищевыми продуктами - чем долгосрочные или постоянные</w:t>
      </w:r>
      <w:r w:rsidRPr="00B10323">
        <w:rPr>
          <w:rFonts w:ascii="Times New Roman" w:hAnsi="Times New Roman" w:cs="Times New Roman"/>
          <w:sz w:val="28"/>
        </w:rPr>
        <w:t xml:space="preserve"> проблемы, такие как здоровое питание (</w:t>
      </w:r>
      <w:proofErr w:type="spellStart"/>
      <w:r w:rsidRPr="00B10323">
        <w:rPr>
          <w:rFonts w:ascii="Times New Roman" w:hAnsi="Times New Roman" w:cs="Times New Roman"/>
          <w:sz w:val="28"/>
        </w:rPr>
        <w:t>Walls</w:t>
      </w:r>
      <w:proofErr w:type="spellEnd"/>
      <w:r w:rsidRPr="00B10323">
        <w:rPr>
          <w:rFonts w:ascii="Times New Roman" w:hAnsi="Times New Roman" w:cs="Times New Roman"/>
          <w:sz w:val="28"/>
        </w:rPr>
        <w:t xml:space="preserve"> </w:t>
      </w:r>
      <w:proofErr w:type="spellStart"/>
      <w:r w:rsidRPr="00B10323">
        <w:rPr>
          <w:rFonts w:ascii="Times New Roman" w:hAnsi="Times New Roman" w:cs="Times New Roman"/>
          <w:sz w:val="28"/>
        </w:rPr>
        <w:t>et</w:t>
      </w:r>
      <w:proofErr w:type="spellEnd"/>
      <w:r w:rsidRPr="00B10323">
        <w:rPr>
          <w:rFonts w:ascii="Times New Roman" w:hAnsi="Times New Roman" w:cs="Times New Roman"/>
          <w:sz w:val="28"/>
        </w:rPr>
        <w:t xml:space="preserve"> </w:t>
      </w:r>
      <w:proofErr w:type="spellStart"/>
      <w:r w:rsidRPr="00B10323">
        <w:rPr>
          <w:rFonts w:ascii="Times New Roman" w:hAnsi="Times New Roman" w:cs="Times New Roman"/>
          <w:sz w:val="28"/>
        </w:rPr>
        <w:t>al</w:t>
      </w:r>
      <w:proofErr w:type="spellEnd"/>
      <w:r w:rsidRPr="00B10323">
        <w:rPr>
          <w:rFonts w:ascii="Times New Roman" w:hAnsi="Times New Roman" w:cs="Times New Roman"/>
          <w:sz w:val="28"/>
        </w:rPr>
        <w:t>., 2011). Характеристики продовольственной бе</w:t>
      </w:r>
      <w:r w:rsidR="00A72A28">
        <w:rPr>
          <w:rFonts w:ascii="Times New Roman" w:hAnsi="Times New Roman" w:cs="Times New Roman"/>
          <w:sz w:val="28"/>
        </w:rPr>
        <w:t>зопасности, такие как доступность</w:t>
      </w:r>
      <w:r w:rsidRPr="00B10323">
        <w:rPr>
          <w:rFonts w:ascii="Times New Roman" w:hAnsi="Times New Roman" w:cs="Times New Roman"/>
          <w:sz w:val="28"/>
        </w:rPr>
        <w:t xml:space="preserve"> и </w:t>
      </w:r>
      <w:r w:rsidR="00A72A28">
        <w:rPr>
          <w:rFonts w:ascii="Times New Roman" w:hAnsi="Times New Roman" w:cs="Times New Roman"/>
          <w:sz w:val="28"/>
        </w:rPr>
        <w:t>стабильность системы,</w:t>
      </w:r>
      <w:r w:rsidRPr="00B10323">
        <w:rPr>
          <w:rFonts w:ascii="Times New Roman" w:hAnsi="Times New Roman" w:cs="Times New Roman"/>
          <w:sz w:val="28"/>
        </w:rPr>
        <w:t xml:space="preserve"> отличаются от характеристик двух других проблем - и характеристик, которые имеют с</w:t>
      </w:r>
      <w:r w:rsidR="00A72A28">
        <w:rPr>
          <w:rFonts w:ascii="Times New Roman" w:hAnsi="Times New Roman" w:cs="Times New Roman"/>
          <w:sz w:val="28"/>
        </w:rPr>
        <w:t>ильный резонанс у людей,</w:t>
      </w:r>
      <w:r w:rsidRPr="00B10323">
        <w:rPr>
          <w:rFonts w:ascii="Times New Roman" w:hAnsi="Times New Roman" w:cs="Times New Roman"/>
          <w:sz w:val="28"/>
        </w:rPr>
        <w:t xml:space="preserve"> принимающих решения, с учетом их последствий для национальной безопасности.</w:t>
      </w:r>
    </w:p>
    <w:p w:rsidR="00EB0352" w:rsidRDefault="00EB0352" w:rsidP="00EB0352">
      <w:pPr>
        <w:ind w:firstLine="708"/>
        <w:rPr>
          <w:rFonts w:ascii="Times New Roman" w:hAnsi="Times New Roman" w:cs="Times New Roman"/>
          <w:sz w:val="28"/>
        </w:rPr>
      </w:pPr>
      <w:r w:rsidRPr="00EB0352">
        <w:rPr>
          <w:rFonts w:ascii="Times New Roman" w:hAnsi="Times New Roman" w:cs="Times New Roman"/>
          <w:sz w:val="28"/>
        </w:rPr>
        <w:t>Было отмечено, что лица, принимающие решения, отдают приоритет краткосрочны</w:t>
      </w:r>
      <w:r>
        <w:rPr>
          <w:rFonts w:ascii="Times New Roman" w:hAnsi="Times New Roman" w:cs="Times New Roman"/>
          <w:sz w:val="28"/>
        </w:rPr>
        <w:t>м или острым проблемам, нежели долгосрочными проблемам</w:t>
      </w:r>
      <w:r w:rsidRPr="00EB0352">
        <w:rPr>
          <w:rFonts w:ascii="Times New Roman" w:hAnsi="Times New Roman" w:cs="Times New Roman"/>
          <w:sz w:val="28"/>
        </w:rPr>
        <w:t>, которые могут</w:t>
      </w:r>
      <w:r>
        <w:rPr>
          <w:rFonts w:ascii="Times New Roman" w:hAnsi="Times New Roman" w:cs="Times New Roman"/>
          <w:sz w:val="28"/>
        </w:rPr>
        <w:t xml:space="preserve"> быть полезны для конкретных </w:t>
      </w:r>
      <w:r w:rsidRPr="00EB0352">
        <w:rPr>
          <w:rFonts w:ascii="Times New Roman" w:hAnsi="Times New Roman" w:cs="Times New Roman"/>
          <w:sz w:val="28"/>
        </w:rPr>
        <w:t>циклов (</w:t>
      </w:r>
      <w:proofErr w:type="spellStart"/>
      <w:r w:rsidRPr="00EB0352">
        <w:rPr>
          <w:rFonts w:ascii="Times New Roman" w:hAnsi="Times New Roman" w:cs="Times New Roman"/>
          <w:sz w:val="28"/>
        </w:rPr>
        <w:t>Geneau</w:t>
      </w:r>
      <w:proofErr w:type="spellEnd"/>
      <w:r w:rsidRPr="00EB0352">
        <w:rPr>
          <w:rFonts w:ascii="Times New Roman" w:hAnsi="Times New Roman" w:cs="Times New Roman"/>
          <w:sz w:val="28"/>
        </w:rPr>
        <w:t xml:space="preserve"> </w:t>
      </w:r>
      <w:proofErr w:type="spellStart"/>
      <w:r w:rsidRPr="00EB0352">
        <w:rPr>
          <w:rFonts w:ascii="Times New Roman" w:hAnsi="Times New Roman" w:cs="Times New Roman"/>
          <w:sz w:val="28"/>
        </w:rPr>
        <w:t>et</w:t>
      </w:r>
      <w:proofErr w:type="spellEnd"/>
      <w:r w:rsidRPr="00EB0352">
        <w:rPr>
          <w:rFonts w:ascii="Times New Roman" w:hAnsi="Times New Roman" w:cs="Times New Roman"/>
          <w:sz w:val="28"/>
        </w:rPr>
        <w:t xml:space="preserve"> </w:t>
      </w:r>
      <w:proofErr w:type="spellStart"/>
      <w:r w:rsidRPr="00EB0352">
        <w:rPr>
          <w:rFonts w:ascii="Times New Roman" w:hAnsi="Times New Roman" w:cs="Times New Roman"/>
          <w:sz w:val="28"/>
        </w:rPr>
        <w:t>al</w:t>
      </w:r>
      <w:proofErr w:type="spellEnd"/>
      <w:r w:rsidRPr="00EB0352">
        <w:rPr>
          <w:rFonts w:ascii="Times New Roman" w:hAnsi="Times New Roman" w:cs="Times New Roman"/>
          <w:sz w:val="28"/>
        </w:rPr>
        <w:t xml:space="preserve">., 2010; </w:t>
      </w:r>
      <w:proofErr w:type="spellStart"/>
      <w:r w:rsidRPr="00EB0352">
        <w:rPr>
          <w:rFonts w:ascii="Times New Roman" w:hAnsi="Times New Roman" w:cs="Times New Roman"/>
          <w:sz w:val="28"/>
        </w:rPr>
        <w:t>Meadowcroft</w:t>
      </w:r>
      <w:proofErr w:type="spellEnd"/>
      <w:r w:rsidRPr="00EB0352">
        <w:rPr>
          <w:rFonts w:ascii="Times New Roman" w:hAnsi="Times New Roman" w:cs="Times New Roman"/>
          <w:sz w:val="28"/>
        </w:rPr>
        <w:t>, 2011). Таким образом, безопасность пищевых продуктов с ее острой характеристикой и возможностью нарушить рынки сбыта для экспортной продукции страны часто получает высокую приоритетност</w:t>
      </w:r>
      <w:r>
        <w:rPr>
          <w:rFonts w:ascii="Times New Roman" w:hAnsi="Times New Roman" w:cs="Times New Roman"/>
          <w:sz w:val="28"/>
        </w:rPr>
        <w:t xml:space="preserve">ь в продовольственной политике, а также </w:t>
      </w:r>
      <w:r w:rsidRPr="00EB0352">
        <w:rPr>
          <w:rFonts w:ascii="Times New Roman" w:hAnsi="Times New Roman" w:cs="Times New Roman"/>
          <w:sz w:val="28"/>
        </w:rPr>
        <w:t>жестко</w:t>
      </w:r>
      <w:r>
        <w:rPr>
          <w:rFonts w:ascii="Times New Roman" w:hAnsi="Times New Roman" w:cs="Times New Roman"/>
          <w:sz w:val="28"/>
        </w:rPr>
        <w:t>е соблюдение международных стандартов и внутреннего регулирования</w:t>
      </w:r>
      <w:r w:rsidRPr="00EB0352">
        <w:rPr>
          <w:rFonts w:ascii="Times New Roman" w:hAnsi="Times New Roman" w:cs="Times New Roman"/>
          <w:sz w:val="28"/>
        </w:rPr>
        <w:t xml:space="preserve"> (</w:t>
      </w:r>
      <w:proofErr w:type="spellStart"/>
      <w:r w:rsidRPr="00EB0352">
        <w:rPr>
          <w:rFonts w:ascii="Times New Roman" w:hAnsi="Times New Roman" w:cs="Times New Roman"/>
          <w:sz w:val="28"/>
        </w:rPr>
        <w:t>Walls</w:t>
      </w:r>
      <w:proofErr w:type="spellEnd"/>
      <w:r w:rsidRPr="00EB0352">
        <w:rPr>
          <w:rFonts w:ascii="Times New Roman" w:hAnsi="Times New Roman" w:cs="Times New Roman"/>
          <w:sz w:val="28"/>
        </w:rPr>
        <w:t xml:space="preserve"> </w:t>
      </w:r>
      <w:proofErr w:type="spellStart"/>
      <w:r w:rsidRPr="00EB0352">
        <w:rPr>
          <w:rFonts w:ascii="Times New Roman" w:hAnsi="Times New Roman" w:cs="Times New Roman"/>
          <w:sz w:val="28"/>
        </w:rPr>
        <w:t>et</w:t>
      </w:r>
      <w:proofErr w:type="spellEnd"/>
      <w:r w:rsidRPr="00EB0352">
        <w:rPr>
          <w:rFonts w:ascii="Times New Roman" w:hAnsi="Times New Roman" w:cs="Times New Roman"/>
          <w:sz w:val="28"/>
        </w:rPr>
        <w:t xml:space="preserve"> </w:t>
      </w:r>
      <w:proofErr w:type="spellStart"/>
      <w:r w:rsidRPr="00EB0352">
        <w:rPr>
          <w:rFonts w:ascii="Times New Roman" w:hAnsi="Times New Roman" w:cs="Times New Roman"/>
          <w:sz w:val="28"/>
        </w:rPr>
        <w:t>al</w:t>
      </w:r>
      <w:proofErr w:type="spellEnd"/>
      <w:r w:rsidRPr="00EB0352">
        <w:rPr>
          <w:rFonts w:ascii="Times New Roman" w:hAnsi="Times New Roman" w:cs="Times New Roman"/>
          <w:sz w:val="28"/>
        </w:rPr>
        <w:t>., 2011). Примером таких стандартов</w:t>
      </w:r>
      <w:r>
        <w:rPr>
          <w:rFonts w:ascii="Times New Roman" w:hAnsi="Times New Roman" w:cs="Times New Roman"/>
          <w:sz w:val="28"/>
        </w:rPr>
        <w:t xml:space="preserve"> является соглашение Всемирной Торговой О</w:t>
      </w:r>
      <w:r w:rsidRPr="00EB0352">
        <w:rPr>
          <w:rFonts w:ascii="Times New Roman" w:hAnsi="Times New Roman" w:cs="Times New Roman"/>
          <w:sz w:val="28"/>
        </w:rPr>
        <w:t>рганизации (ВТО) о применении санитарных и фитосанитарных мер (Соглашение СФС). Соглашение СФС касается применения мер по обеспечению безопасности и безопасности растений. Это требует от стран</w:t>
      </w:r>
      <w:r>
        <w:rPr>
          <w:rFonts w:ascii="Times New Roman" w:hAnsi="Times New Roman" w:cs="Times New Roman"/>
          <w:sz w:val="28"/>
        </w:rPr>
        <w:t xml:space="preserve">, подписавших соглашение, принять международные стандарты, </w:t>
      </w:r>
      <w:r w:rsidRPr="00EB0352">
        <w:rPr>
          <w:rFonts w:ascii="Times New Roman" w:hAnsi="Times New Roman" w:cs="Times New Roman"/>
          <w:sz w:val="28"/>
        </w:rPr>
        <w:t xml:space="preserve">как </w:t>
      </w:r>
      <w:r>
        <w:rPr>
          <w:rFonts w:ascii="Times New Roman" w:hAnsi="Times New Roman" w:cs="Times New Roman"/>
          <w:sz w:val="28"/>
        </w:rPr>
        <w:t xml:space="preserve">те, что </w:t>
      </w:r>
      <w:proofErr w:type="spellStart"/>
      <w:r>
        <w:rPr>
          <w:rFonts w:ascii="Times New Roman" w:hAnsi="Times New Roman" w:cs="Times New Roman"/>
          <w:sz w:val="28"/>
        </w:rPr>
        <w:t>разработанны</w:t>
      </w:r>
      <w:proofErr w:type="spellEnd"/>
      <w:r w:rsidRPr="00EB0352">
        <w:rPr>
          <w:rFonts w:ascii="Times New Roman" w:hAnsi="Times New Roman" w:cs="Times New Roman"/>
          <w:sz w:val="28"/>
        </w:rPr>
        <w:t xml:space="preserve"> Комиссией Кодекс </w:t>
      </w:r>
      <w:proofErr w:type="spellStart"/>
      <w:r w:rsidRPr="00EB0352">
        <w:rPr>
          <w:rFonts w:ascii="Times New Roman" w:hAnsi="Times New Roman" w:cs="Times New Roman"/>
          <w:sz w:val="28"/>
        </w:rPr>
        <w:t>Алиментариус</w:t>
      </w:r>
      <w:proofErr w:type="spellEnd"/>
      <w:r w:rsidRPr="00EB0352">
        <w:rPr>
          <w:rFonts w:ascii="Times New Roman" w:hAnsi="Times New Roman" w:cs="Times New Roman"/>
          <w:sz w:val="28"/>
        </w:rPr>
        <w:t xml:space="preserve"> по безопасности пищевых продуктов. Внутренние правила безопасности пищевых продуктов, которые являются более строгими, чем положения Соглашения СФС, часто направ</w:t>
      </w:r>
      <w:r>
        <w:rPr>
          <w:rFonts w:ascii="Times New Roman" w:hAnsi="Times New Roman" w:cs="Times New Roman"/>
          <w:sz w:val="28"/>
        </w:rPr>
        <w:t>лены на обеспечение пригодности сельскохозяйственной продукции</w:t>
      </w:r>
      <w:r w:rsidRPr="00EB0352">
        <w:rPr>
          <w:rFonts w:ascii="Times New Roman" w:hAnsi="Times New Roman" w:cs="Times New Roman"/>
          <w:sz w:val="28"/>
        </w:rPr>
        <w:t xml:space="preserve"> для потребления с точки зрения приемл</w:t>
      </w:r>
      <w:r>
        <w:rPr>
          <w:rFonts w:ascii="Times New Roman" w:hAnsi="Times New Roman" w:cs="Times New Roman"/>
          <w:sz w:val="28"/>
        </w:rPr>
        <w:t>емого уровня загрязнителей, включая химические отходы</w:t>
      </w:r>
      <w:r w:rsidRPr="00EB0352">
        <w:rPr>
          <w:rFonts w:ascii="Times New Roman" w:hAnsi="Times New Roman" w:cs="Times New Roman"/>
          <w:sz w:val="28"/>
        </w:rPr>
        <w:t>, и чтобы импортные продукты питания производились</w:t>
      </w:r>
      <w:r>
        <w:rPr>
          <w:rFonts w:ascii="Times New Roman" w:hAnsi="Times New Roman" w:cs="Times New Roman"/>
          <w:sz w:val="28"/>
        </w:rPr>
        <w:t>, готовились и хранились таким образом, чтобы предотвращать болезни</w:t>
      </w:r>
      <w:r w:rsidRPr="00EB0352">
        <w:rPr>
          <w:rFonts w:ascii="Times New Roman" w:hAnsi="Times New Roman" w:cs="Times New Roman"/>
          <w:sz w:val="28"/>
        </w:rPr>
        <w:t xml:space="preserve"> пищевого</w:t>
      </w:r>
      <w:r>
        <w:rPr>
          <w:rFonts w:ascii="Times New Roman" w:hAnsi="Times New Roman" w:cs="Times New Roman"/>
          <w:sz w:val="28"/>
        </w:rPr>
        <w:t xml:space="preserve"> происхождения и неблагоприятного</w:t>
      </w:r>
      <w:r w:rsidRPr="00EB0352">
        <w:rPr>
          <w:rFonts w:ascii="Times New Roman" w:hAnsi="Times New Roman" w:cs="Times New Roman"/>
          <w:sz w:val="28"/>
        </w:rPr>
        <w:t xml:space="preserve"> воздействий на экономику, общество или окружающую среду страны (</w:t>
      </w:r>
      <w:proofErr w:type="spellStart"/>
      <w:r w:rsidRPr="00EB0352">
        <w:rPr>
          <w:rFonts w:ascii="Times New Roman" w:hAnsi="Times New Roman" w:cs="Times New Roman"/>
          <w:sz w:val="28"/>
        </w:rPr>
        <w:t>Unnevehr</w:t>
      </w:r>
      <w:proofErr w:type="spellEnd"/>
      <w:r w:rsidRPr="00EB0352">
        <w:rPr>
          <w:rFonts w:ascii="Times New Roman" w:hAnsi="Times New Roman" w:cs="Times New Roman"/>
          <w:sz w:val="28"/>
        </w:rPr>
        <w:t xml:space="preserve">, 2015). </w:t>
      </w:r>
    </w:p>
    <w:p w:rsidR="006C3F30" w:rsidRDefault="00EB0352" w:rsidP="006C3F30">
      <w:pPr>
        <w:ind w:firstLine="708"/>
        <w:rPr>
          <w:rFonts w:ascii="Times New Roman" w:hAnsi="Times New Roman" w:cs="Times New Roman"/>
          <w:sz w:val="28"/>
        </w:rPr>
      </w:pPr>
      <w:r>
        <w:rPr>
          <w:rFonts w:ascii="Times New Roman" w:hAnsi="Times New Roman" w:cs="Times New Roman"/>
          <w:sz w:val="28"/>
        </w:rPr>
        <w:t xml:space="preserve">С другой </w:t>
      </w:r>
      <w:proofErr w:type="spellStart"/>
      <w:r>
        <w:rPr>
          <w:rFonts w:ascii="Times New Roman" w:hAnsi="Times New Roman" w:cs="Times New Roman"/>
          <w:sz w:val="28"/>
        </w:rPr>
        <w:t>сторогы</w:t>
      </w:r>
      <w:proofErr w:type="spellEnd"/>
      <w:r w:rsidRPr="00EB0352">
        <w:rPr>
          <w:rFonts w:ascii="Times New Roman" w:hAnsi="Times New Roman" w:cs="Times New Roman"/>
          <w:sz w:val="28"/>
        </w:rPr>
        <w:t xml:space="preserve">, несколько эквивалентных мер регулирования были приняты для решения проблемы нездорового питания, как на национальном, так и на международном уровнях, несмотря на высокий и растущий </w:t>
      </w:r>
      <w:r>
        <w:rPr>
          <w:rFonts w:ascii="Times New Roman" w:hAnsi="Times New Roman" w:cs="Times New Roman"/>
          <w:sz w:val="28"/>
        </w:rPr>
        <w:t xml:space="preserve">в течение нескольких десятилетий </w:t>
      </w:r>
      <w:r w:rsidRPr="00EB0352">
        <w:rPr>
          <w:rFonts w:ascii="Times New Roman" w:hAnsi="Times New Roman" w:cs="Times New Roman"/>
          <w:sz w:val="28"/>
        </w:rPr>
        <w:t>уровень избыточного веса и ожирения среди взрослых и детей в большинстве</w:t>
      </w:r>
      <w:r>
        <w:rPr>
          <w:rFonts w:ascii="Times New Roman" w:hAnsi="Times New Roman" w:cs="Times New Roman"/>
          <w:sz w:val="28"/>
        </w:rPr>
        <w:t xml:space="preserve"> стран с высоким уровнем дохода</w:t>
      </w:r>
      <w:r w:rsidRPr="00EB0352">
        <w:rPr>
          <w:rFonts w:ascii="Times New Roman" w:hAnsi="Times New Roman" w:cs="Times New Roman"/>
          <w:sz w:val="28"/>
        </w:rPr>
        <w:t xml:space="preserve"> (</w:t>
      </w:r>
      <w:proofErr w:type="spellStart"/>
      <w:r w:rsidRPr="00EB0352">
        <w:rPr>
          <w:rFonts w:ascii="Times New Roman" w:hAnsi="Times New Roman" w:cs="Times New Roman"/>
          <w:sz w:val="28"/>
        </w:rPr>
        <w:t>Ng</w:t>
      </w:r>
      <w:proofErr w:type="spellEnd"/>
      <w:r w:rsidRPr="00EB0352">
        <w:rPr>
          <w:rFonts w:ascii="Times New Roman" w:hAnsi="Times New Roman" w:cs="Times New Roman"/>
          <w:sz w:val="28"/>
        </w:rPr>
        <w:t xml:space="preserve"> </w:t>
      </w:r>
      <w:proofErr w:type="spellStart"/>
      <w:proofErr w:type="gramStart"/>
      <w:r w:rsidRPr="00EB0352">
        <w:rPr>
          <w:rFonts w:ascii="Times New Roman" w:hAnsi="Times New Roman" w:cs="Times New Roman"/>
          <w:sz w:val="28"/>
        </w:rPr>
        <w:t>et</w:t>
      </w:r>
      <w:proofErr w:type="spellEnd"/>
      <w:r w:rsidRPr="00EB0352">
        <w:rPr>
          <w:rFonts w:ascii="Times New Roman" w:hAnsi="Times New Roman" w:cs="Times New Roman"/>
          <w:sz w:val="28"/>
        </w:rPr>
        <w:t xml:space="preserve"> </w:t>
      </w:r>
      <w:proofErr w:type="spellStart"/>
      <w:r w:rsidRPr="00EB0352">
        <w:rPr>
          <w:rFonts w:ascii="Times New Roman" w:hAnsi="Times New Roman" w:cs="Times New Roman"/>
          <w:sz w:val="28"/>
        </w:rPr>
        <w:t>al</w:t>
      </w:r>
      <w:proofErr w:type="spellEnd"/>
      <w:r w:rsidRPr="00EB0352">
        <w:rPr>
          <w:rFonts w:ascii="Times New Roman" w:hAnsi="Times New Roman" w:cs="Times New Roman"/>
          <w:sz w:val="28"/>
        </w:rPr>
        <w:t>. .</w:t>
      </w:r>
      <w:proofErr w:type="gramEnd"/>
      <w:r w:rsidRPr="00EB0352">
        <w:rPr>
          <w:rFonts w:ascii="Times New Roman" w:hAnsi="Times New Roman" w:cs="Times New Roman"/>
          <w:sz w:val="28"/>
        </w:rPr>
        <w:t>, 2014).</w:t>
      </w:r>
      <w:r w:rsidR="006C3F30">
        <w:rPr>
          <w:rFonts w:ascii="Times New Roman" w:hAnsi="Times New Roman" w:cs="Times New Roman"/>
          <w:sz w:val="28"/>
        </w:rPr>
        <w:t xml:space="preserve"> Считается, что</w:t>
      </w:r>
      <w:r w:rsidRPr="00EB0352">
        <w:rPr>
          <w:rFonts w:ascii="Times New Roman" w:hAnsi="Times New Roman" w:cs="Times New Roman"/>
          <w:sz w:val="28"/>
        </w:rPr>
        <w:t xml:space="preserve"> </w:t>
      </w:r>
      <w:r w:rsidR="006C3F30">
        <w:rPr>
          <w:rFonts w:ascii="Times New Roman" w:hAnsi="Times New Roman" w:cs="Times New Roman"/>
          <w:sz w:val="28"/>
        </w:rPr>
        <w:t>ф</w:t>
      </w:r>
      <w:r>
        <w:rPr>
          <w:rFonts w:ascii="Times New Roman" w:hAnsi="Times New Roman" w:cs="Times New Roman"/>
          <w:sz w:val="28"/>
        </w:rPr>
        <w:t xml:space="preserve">акторы рисков питания </w:t>
      </w:r>
      <w:r w:rsidR="006C3F30">
        <w:rPr>
          <w:rFonts w:ascii="Times New Roman" w:hAnsi="Times New Roman" w:cs="Times New Roman"/>
          <w:sz w:val="28"/>
        </w:rPr>
        <w:t>обогнали табак, как ведущий фактор возникновения</w:t>
      </w:r>
      <w:r w:rsidRPr="00EB0352">
        <w:rPr>
          <w:rFonts w:ascii="Times New Roman" w:hAnsi="Times New Roman" w:cs="Times New Roman"/>
          <w:sz w:val="28"/>
        </w:rPr>
        <w:t xml:space="preserve"> заболеваний во всем мире (</w:t>
      </w:r>
      <w:proofErr w:type="spellStart"/>
      <w:r w:rsidR="006C3F30">
        <w:rPr>
          <w:rFonts w:ascii="Times New Roman" w:hAnsi="Times New Roman" w:cs="Times New Roman"/>
          <w:sz w:val="28"/>
        </w:rPr>
        <w:t>Lim</w:t>
      </w:r>
      <w:proofErr w:type="spellEnd"/>
      <w:r w:rsidR="006C3F30">
        <w:rPr>
          <w:rFonts w:ascii="Times New Roman" w:hAnsi="Times New Roman" w:cs="Times New Roman"/>
          <w:sz w:val="28"/>
        </w:rPr>
        <w:t xml:space="preserve"> </w:t>
      </w:r>
      <w:proofErr w:type="spellStart"/>
      <w:r w:rsidR="006C3F30">
        <w:rPr>
          <w:rFonts w:ascii="Times New Roman" w:hAnsi="Times New Roman" w:cs="Times New Roman"/>
          <w:sz w:val="28"/>
        </w:rPr>
        <w:t>et</w:t>
      </w:r>
      <w:proofErr w:type="spellEnd"/>
      <w:r w:rsidR="006C3F30">
        <w:rPr>
          <w:rFonts w:ascii="Times New Roman" w:hAnsi="Times New Roman" w:cs="Times New Roman"/>
          <w:sz w:val="28"/>
        </w:rPr>
        <w:t xml:space="preserve"> </w:t>
      </w:r>
      <w:proofErr w:type="spellStart"/>
      <w:r w:rsidR="006C3F30">
        <w:rPr>
          <w:rFonts w:ascii="Times New Roman" w:hAnsi="Times New Roman" w:cs="Times New Roman"/>
          <w:sz w:val="28"/>
        </w:rPr>
        <w:t>al</w:t>
      </w:r>
      <w:proofErr w:type="spellEnd"/>
      <w:r w:rsidR="006C3F30">
        <w:rPr>
          <w:rFonts w:ascii="Times New Roman" w:hAnsi="Times New Roman" w:cs="Times New Roman"/>
          <w:sz w:val="28"/>
        </w:rPr>
        <w:t xml:space="preserve">., 2012), однако, </w:t>
      </w:r>
      <w:r w:rsidRPr="00EB0352">
        <w:rPr>
          <w:rFonts w:ascii="Times New Roman" w:hAnsi="Times New Roman" w:cs="Times New Roman"/>
          <w:sz w:val="28"/>
        </w:rPr>
        <w:t>табак рассм</w:t>
      </w:r>
      <w:r w:rsidR="006C3F30">
        <w:rPr>
          <w:rFonts w:ascii="Times New Roman" w:hAnsi="Times New Roman" w:cs="Times New Roman"/>
          <w:sz w:val="28"/>
        </w:rPr>
        <w:t xml:space="preserve">атривается в Конвенции по Контролю Табака </w:t>
      </w:r>
      <w:r w:rsidR="006C3F30" w:rsidRPr="006C3F30">
        <w:rPr>
          <w:rFonts w:ascii="Times New Roman" w:hAnsi="Times New Roman" w:cs="Times New Roman"/>
          <w:sz w:val="28"/>
        </w:rPr>
        <w:t>(</w:t>
      </w:r>
      <w:r w:rsidR="006C3F30">
        <w:rPr>
          <w:rFonts w:ascii="Times New Roman" w:hAnsi="Times New Roman" w:cs="Times New Roman"/>
          <w:sz w:val="28"/>
          <w:lang w:val="en-US"/>
        </w:rPr>
        <w:t>FCTC</w:t>
      </w:r>
      <w:r w:rsidR="006C3F30" w:rsidRPr="006C3F30">
        <w:rPr>
          <w:rFonts w:ascii="Times New Roman" w:hAnsi="Times New Roman" w:cs="Times New Roman"/>
          <w:sz w:val="28"/>
        </w:rPr>
        <w:t>)</w:t>
      </w:r>
      <w:r w:rsidR="006C3F30">
        <w:rPr>
          <w:rFonts w:ascii="Times New Roman" w:hAnsi="Times New Roman" w:cs="Times New Roman"/>
          <w:sz w:val="28"/>
        </w:rPr>
        <w:t xml:space="preserve"> ВОЗ</w:t>
      </w:r>
      <w:r w:rsidRPr="00EB0352">
        <w:rPr>
          <w:rFonts w:ascii="Times New Roman" w:hAnsi="Times New Roman" w:cs="Times New Roman"/>
          <w:sz w:val="28"/>
        </w:rPr>
        <w:t>, не существует столь же мощного глобального механизм</w:t>
      </w:r>
      <w:r w:rsidR="006C3F30">
        <w:rPr>
          <w:rFonts w:ascii="Times New Roman" w:hAnsi="Times New Roman" w:cs="Times New Roman"/>
          <w:sz w:val="28"/>
        </w:rPr>
        <w:t>а</w:t>
      </w:r>
      <w:r w:rsidRPr="00EB0352">
        <w:rPr>
          <w:rFonts w:ascii="Times New Roman" w:hAnsi="Times New Roman" w:cs="Times New Roman"/>
          <w:sz w:val="28"/>
        </w:rPr>
        <w:t xml:space="preserve"> устранения нездоровых рационов питания (</w:t>
      </w:r>
      <w:proofErr w:type="spellStart"/>
      <w:r w:rsidRPr="00EB0352">
        <w:rPr>
          <w:rFonts w:ascii="Times New Roman" w:hAnsi="Times New Roman" w:cs="Times New Roman"/>
          <w:sz w:val="28"/>
        </w:rPr>
        <w:t>Vanderijvere</w:t>
      </w:r>
      <w:proofErr w:type="spellEnd"/>
      <w:r w:rsidRPr="00EB0352">
        <w:rPr>
          <w:rFonts w:ascii="Times New Roman" w:hAnsi="Times New Roman" w:cs="Times New Roman"/>
          <w:sz w:val="28"/>
        </w:rPr>
        <w:t>, 2014). На национальном уровн</w:t>
      </w:r>
      <w:r w:rsidR="006C3F30">
        <w:rPr>
          <w:rFonts w:ascii="Times New Roman" w:hAnsi="Times New Roman" w:cs="Times New Roman"/>
          <w:sz w:val="28"/>
        </w:rPr>
        <w:t>е все большее число государств</w:t>
      </w:r>
      <w:r w:rsidRPr="00EB0352">
        <w:rPr>
          <w:rFonts w:ascii="Times New Roman" w:hAnsi="Times New Roman" w:cs="Times New Roman"/>
          <w:sz w:val="28"/>
        </w:rPr>
        <w:t xml:space="preserve"> осуществляют финансовые меры </w:t>
      </w:r>
      <w:r w:rsidR="006C3F30">
        <w:rPr>
          <w:rFonts w:ascii="Times New Roman" w:hAnsi="Times New Roman" w:cs="Times New Roman"/>
          <w:sz w:val="28"/>
        </w:rPr>
        <w:t xml:space="preserve">(в частности, </w:t>
      </w:r>
      <w:r w:rsidRPr="00EB0352">
        <w:rPr>
          <w:rFonts w:ascii="Times New Roman" w:hAnsi="Times New Roman" w:cs="Times New Roman"/>
          <w:sz w:val="28"/>
        </w:rPr>
        <w:t>налоги на по</w:t>
      </w:r>
      <w:r w:rsidR="006C3F30">
        <w:rPr>
          <w:rFonts w:ascii="Times New Roman" w:hAnsi="Times New Roman" w:cs="Times New Roman"/>
          <w:sz w:val="28"/>
        </w:rPr>
        <w:t>дслащенные напитки) и маркировку на упаковке</w:t>
      </w:r>
      <w:r w:rsidRPr="00EB0352">
        <w:rPr>
          <w:rFonts w:ascii="Times New Roman" w:hAnsi="Times New Roman" w:cs="Times New Roman"/>
          <w:sz w:val="28"/>
        </w:rPr>
        <w:t xml:space="preserve"> продуктов </w:t>
      </w:r>
      <w:r w:rsidR="006C3F30">
        <w:rPr>
          <w:rFonts w:ascii="Times New Roman" w:hAnsi="Times New Roman" w:cs="Times New Roman"/>
          <w:sz w:val="28"/>
        </w:rPr>
        <w:lastRenderedPageBreak/>
        <w:t>питания, сигнализирующую о «не полезности» конкретных продуктов</w:t>
      </w:r>
      <w:r w:rsidRPr="00EB0352">
        <w:rPr>
          <w:rFonts w:ascii="Times New Roman" w:hAnsi="Times New Roman" w:cs="Times New Roman"/>
          <w:sz w:val="28"/>
        </w:rPr>
        <w:t>. Однако, по большей ч</w:t>
      </w:r>
      <w:r w:rsidR="006C3F30">
        <w:rPr>
          <w:rFonts w:ascii="Times New Roman" w:hAnsi="Times New Roman" w:cs="Times New Roman"/>
          <w:sz w:val="28"/>
        </w:rPr>
        <w:t>асти, правительства осуществляют изолированные подходы, имеющие небольшие шансы на успех, такие как-</w:t>
      </w:r>
      <w:r w:rsidRPr="00EB0352">
        <w:rPr>
          <w:rFonts w:ascii="Times New Roman" w:hAnsi="Times New Roman" w:cs="Times New Roman"/>
          <w:sz w:val="28"/>
        </w:rPr>
        <w:t xml:space="preserve"> образовательные и просветительские подходы и саморегулирование отрасли - вместо того, чтобы принимать комплексные структурные меры, касающиеся производства, доступности, переработки и маркетинга пищевых продуктов (</w:t>
      </w:r>
      <w:proofErr w:type="spellStart"/>
      <w:r w:rsidRPr="00EB0352">
        <w:rPr>
          <w:rFonts w:ascii="Times New Roman" w:hAnsi="Times New Roman" w:cs="Times New Roman"/>
          <w:sz w:val="28"/>
        </w:rPr>
        <w:t>Walls</w:t>
      </w:r>
      <w:proofErr w:type="spellEnd"/>
      <w:r w:rsidRPr="00EB0352">
        <w:rPr>
          <w:rFonts w:ascii="Times New Roman" w:hAnsi="Times New Roman" w:cs="Times New Roman"/>
          <w:sz w:val="28"/>
        </w:rPr>
        <w:t xml:space="preserve"> </w:t>
      </w:r>
      <w:proofErr w:type="spellStart"/>
      <w:proofErr w:type="gramStart"/>
      <w:r w:rsidRPr="00EB0352">
        <w:rPr>
          <w:rFonts w:ascii="Times New Roman" w:hAnsi="Times New Roman" w:cs="Times New Roman"/>
          <w:sz w:val="28"/>
        </w:rPr>
        <w:t>et</w:t>
      </w:r>
      <w:proofErr w:type="spellEnd"/>
      <w:r w:rsidRPr="00EB0352">
        <w:rPr>
          <w:rFonts w:ascii="Times New Roman" w:hAnsi="Times New Roman" w:cs="Times New Roman"/>
          <w:sz w:val="28"/>
        </w:rPr>
        <w:t xml:space="preserve"> </w:t>
      </w:r>
      <w:proofErr w:type="spellStart"/>
      <w:r w:rsidRPr="00EB0352">
        <w:rPr>
          <w:rFonts w:ascii="Times New Roman" w:hAnsi="Times New Roman" w:cs="Times New Roman"/>
          <w:sz w:val="28"/>
        </w:rPr>
        <w:t>al</w:t>
      </w:r>
      <w:proofErr w:type="spellEnd"/>
      <w:r w:rsidRPr="00EB0352">
        <w:rPr>
          <w:rFonts w:ascii="Times New Roman" w:hAnsi="Times New Roman" w:cs="Times New Roman"/>
          <w:sz w:val="28"/>
        </w:rPr>
        <w:t>. ,</w:t>
      </w:r>
      <w:proofErr w:type="gramEnd"/>
      <w:r w:rsidRPr="00EB0352">
        <w:rPr>
          <w:rFonts w:ascii="Times New Roman" w:hAnsi="Times New Roman" w:cs="Times New Roman"/>
          <w:sz w:val="28"/>
        </w:rPr>
        <w:t xml:space="preserve"> 2009, 2016a; </w:t>
      </w:r>
      <w:proofErr w:type="spellStart"/>
      <w:r w:rsidRPr="00EB0352">
        <w:rPr>
          <w:rFonts w:ascii="Times New Roman" w:hAnsi="Times New Roman" w:cs="Times New Roman"/>
          <w:sz w:val="28"/>
        </w:rPr>
        <w:t>Moodie</w:t>
      </w:r>
      <w:proofErr w:type="spellEnd"/>
      <w:r w:rsidRPr="00EB0352">
        <w:rPr>
          <w:rFonts w:ascii="Times New Roman" w:hAnsi="Times New Roman" w:cs="Times New Roman"/>
          <w:sz w:val="28"/>
        </w:rPr>
        <w:t xml:space="preserve"> </w:t>
      </w:r>
      <w:proofErr w:type="spellStart"/>
      <w:r w:rsidRPr="00EB0352">
        <w:rPr>
          <w:rFonts w:ascii="Times New Roman" w:hAnsi="Times New Roman" w:cs="Times New Roman"/>
          <w:sz w:val="28"/>
        </w:rPr>
        <w:t>et</w:t>
      </w:r>
      <w:proofErr w:type="spellEnd"/>
      <w:r w:rsidRPr="00EB0352">
        <w:rPr>
          <w:rFonts w:ascii="Times New Roman" w:hAnsi="Times New Roman" w:cs="Times New Roman"/>
          <w:sz w:val="28"/>
        </w:rPr>
        <w:t xml:space="preserve"> </w:t>
      </w:r>
      <w:proofErr w:type="spellStart"/>
      <w:r w:rsidRPr="00EB0352">
        <w:rPr>
          <w:rFonts w:ascii="Times New Roman" w:hAnsi="Times New Roman" w:cs="Times New Roman"/>
          <w:sz w:val="28"/>
        </w:rPr>
        <w:t>al</w:t>
      </w:r>
      <w:proofErr w:type="spellEnd"/>
      <w:r w:rsidRPr="00EB0352">
        <w:rPr>
          <w:rFonts w:ascii="Times New Roman" w:hAnsi="Times New Roman" w:cs="Times New Roman"/>
          <w:sz w:val="28"/>
        </w:rPr>
        <w:t xml:space="preserve">., 2013). </w:t>
      </w:r>
    </w:p>
    <w:p w:rsidR="00EB0352" w:rsidRDefault="00EB0352" w:rsidP="006C3F30">
      <w:pPr>
        <w:ind w:firstLine="708"/>
        <w:rPr>
          <w:rFonts w:ascii="Times New Roman" w:hAnsi="Times New Roman" w:cs="Times New Roman"/>
          <w:sz w:val="28"/>
        </w:rPr>
      </w:pPr>
      <w:r w:rsidRPr="00EB0352">
        <w:rPr>
          <w:rFonts w:ascii="Times New Roman" w:hAnsi="Times New Roman" w:cs="Times New Roman"/>
          <w:sz w:val="28"/>
        </w:rPr>
        <w:t>Продовольственная безопасность - это проблема продовольственных систем, которая чаще всего фигурирует в дискуссиях о национальной (и региональной)</w:t>
      </w:r>
      <w:r w:rsidR="00B02C8D">
        <w:rPr>
          <w:rFonts w:ascii="Times New Roman" w:hAnsi="Times New Roman" w:cs="Times New Roman"/>
          <w:sz w:val="28"/>
        </w:rPr>
        <w:t xml:space="preserve"> безопасности, например, Общей Сельскохозяйственной П</w:t>
      </w:r>
      <w:r w:rsidRPr="00EB0352">
        <w:rPr>
          <w:rFonts w:ascii="Times New Roman" w:hAnsi="Times New Roman" w:cs="Times New Roman"/>
          <w:sz w:val="28"/>
        </w:rPr>
        <w:t>олитикой Европейского союза (ЕС) (</w:t>
      </w:r>
      <w:proofErr w:type="spellStart"/>
      <w:r w:rsidRPr="00EB0352">
        <w:rPr>
          <w:rFonts w:ascii="Times New Roman" w:hAnsi="Times New Roman" w:cs="Times New Roman"/>
          <w:sz w:val="28"/>
        </w:rPr>
        <w:t>Winters</w:t>
      </w:r>
      <w:proofErr w:type="spellEnd"/>
      <w:r w:rsidRPr="00EB0352">
        <w:rPr>
          <w:rFonts w:ascii="Times New Roman" w:hAnsi="Times New Roman" w:cs="Times New Roman"/>
          <w:sz w:val="28"/>
        </w:rPr>
        <w:t xml:space="preserve">, 1990; </w:t>
      </w:r>
      <w:proofErr w:type="spellStart"/>
      <w:r w:rsidRPr="00EB0352">
        <w:rPr>
          <w:rFonts w:ascii="Times New Roman" w:hAnsi="Times New Roman" w:cs="Times New Roman"/>
          <w:sz w:val="28"/>
        </w:rPr>
        <w:t>Wallinga</w:t>
      </w:r>
      <w:proofErr w:type="spellEnd"/>
      <w:r w:rsidRPr="00EB0352">
        <w:rPr>
          <w:rFonts w:ascii="Times New Roman" w:hAnsi="Times New Roman" w:cs="Times New Roman"/>
          <w:sz w:val="28"/>
        </w:rPr>
        <w:t xml:space="preserve">, 2010; </w:t>
      </w:r>
      <w:proofErr w:type="spellStart"/>
      <w:r w:rsidRPr="00EB0352">
        <w:rPr>
          <w:rFonts w:ascii="Times New Roman" w:hAnsi="Times New Roman" w:cs="Times New Roman"/>
          <w:sz w:val="28"/>
        </w:rPr>
        <w:t>Walls</w:t>
      </w:r>
      <w:proofErr w:type="spellEnd"/>
      <w:r w:rsidRPr="00EB0352">
        <w:rPr>
          <w:rFonts w:ascii="Times New Roman" w:hAnsi="Times New Roman" w:cs="Times New Roman"/>
          <w:sz w:val="28"/>
        </w:rPr>
        <w:t xml:space="preserve"> </w:t>
      </w:r>
      <w:proofErr w:type="spellStart"/>
      <w:r w:rsidRPr="00EB0352">
        <w:rPr>
          <w:rFonts w:ascii="Times New Roman" w:hAnsi="Times New Roman" w:cs="Times New Roman"/>
          <w:sz w:val="28"/>
        </w:rPr>
        <w:t>et</w:t>
      </w:r>
      <w:proofErr w:type="spellEnd"/>
      <w:r w:rsidRPr="00EB0352">
        <w:rPr>
          <w:rFonts w:ascii="Times New Roman" w:hAnsi="Times New Roman" w:cs="Times New Roman"/>
          <w:sz w:val="28"/>
        </w:rPr>
        <w:t xml:space="preserve"> </w:t>
      </w:r>
      <w:proofErr w:type="spellStart"/>
      <w:r w:rsidRPr="00EB0352">
        <w:rPr>
          <w:rFonts w:ascii="Times New Roman" w:hAnsi="Times New Roman" w:cs="Times New Roman"/>
          <w:sz w:val="28"/>
        </w:rPr>
        <w:t>al</w:t>
      </w:r>
      <w:proofErr w:type="spellEnd"/>
      <w:r w:rsidRPr="00EB0352">
        <w:rPr>
          <w:rFonts w:ascii="Times New Roman" w:hAnsi="Times New Roman" w:cs="Times New Roman"/>
          <w:sz w:val="28"/>
        </w:rPr>
        <w:t>., 2016b). Это стратегическое значение для национальной безопасности способствует ее высокому приоритету в национальных политических программах. Например, сельское хозяйство, наряду с углем и сталью, было выбрано в качестве основной области политики, на которой будет основываться развитие трансъевропейской экономической и политической интеграции в 1950-х годах, отчасти из-за фундаментальной роли сельского хозяйства и т</w:t>
      </w:r>
      <w:r w:rsidR="00B02C8D">
        <w:rPr>
          <w:rFonts w:ascii="Times New Roman" w:hAnsi="Times New Roman" w:cs="Times New Roman"/>
          <w:sz w:val="28"/>
        </w:rPr>
        <w:t>яжелой промышленности во времена войны.</w:t>
      </w:r>
      <w:r w:rsidRPr="00EB0352">
        <w:rPr>
          <w:rFonts w:ascii="Times New Roman" w:hAnsi="Times New Roman" w:cs="Times New Roman"/>
          <w:sz w:val="28"/>
        </w:rPr>
        <w:t xml:space="preserve"> Идея заключалась в том, что страны с интегрированными поставками продовольствия будут менее</w:t>
      </w:r>
      <w:r w:rsidR="00B02C8D">
        <w:rPr>
          <w:rFonts w:ascii="Times New Roman" w:hAnsi="Times New Roman" w:cs="Times New Roman"/>
          <w:sz w:val="28"/>
        </w:rPr>
        <w:t xml:space="preserve"> склонны к началу войны (</w:t>
      </w:r>
      <w:proofErr w:type="spellStart"/>
      <w:r w:rsidR="00B02C8D">
        <w:rPr>
          <w:rFonts w:ascii="Times New Roman" w:hAnsi="Times New Roman" w:cs="Times New Roman"/>
          <w:sz w:val="28"/>
        </w:rPr>
        <w:t>Kant</w:t>
      </w:r>
      <w:proofErr w:type="spellEnd"/>
      <w:r w:rsidR="00B02C8D">
        <w:rPr>
          <w:rFonts w:ascii="Times New Roman" w:hAnsi="Times New Roman" w:cs="Times New Roman"/>
          <w:sz w:val="28"/>
        </w:rPr>
        <w:t>, 1903). Не так давно страны Евросоюза</w:t>
      </w:r>
      <w:r w:rsidRPr="00EB0352">
        <w:rPr>
          <w:rFonts w:ascii="Times New Roman" w:hAnsi="Times New Roman" w:cs="Times New Roman"/>
          <w:sz w:val="28"/>
        </w:rPr>
        <w:t xml:space="preserve"> (и страны с высоким уровнем дохода, так</w:t>
      </w:r>
      <w:r w:rsidR="00B02C8D">
        <w:rPr>
          <w:rFonts w:ascii="Times New Roman" w:hAnsi="Times New Roman" w:cs="Times New Roman"/>
          <w:sz w:val="28"/>
        </w:rPr>
        <w:t>ие как Соединенные Штаты)</w:t>
      </w:r>
      <w:r w:rsidRPr="00EB0352">
        <w:rPr>
          <w:rFonts w:ascii="Times New Roman" w:hAnsi="Times New Roman" w:cs="Times New Roman"/>
          <w:sz w:val="28"/>
        </w:rPr>
        <w:t xml:space="preserve"> защищали отечественных сельскохозяйственных производителей от внешней конкуренции, что</w:t>
      </w:r>
      <w:r w:rsidR="00B02C8D">
        <w:rPr>
          <w:rFonts w:ascii="Times New Roman" w:hAnsi="Times New Roman" w:cs="Times New Roman"/>
          <w:sz w:val="28"/>
        </w:rPr>
        <w:t xml:space="preserve"> привело к блокировке</w:t>
      </w:r>
      <w:r w:rsidRPr="00EB0352">
        <w:rPr>
          <w:rFonts w:ascii="Times New Roman" w:hAnsi="Times New Roman" w:cs="Times New Roman"/>
          <w:sz w:val="28"/>
        </w:rPr>
        <w:t xml:space="preserve"> раундов развития Всемирной торговой организации в Дохе</w:t>
      </w:r>
      <w:r w:rsidR="00B02C8D">
        <w:rPr>
          <w:rFonts w:ascii="Times New Roman" w:hAnsi="Times New Roman" w:cs="Times New Roman"/>
          <w:sz w:val="28"/>
        </w:rPr>
        <w:t xml:space="preserve"> в начале 2000-х</w:t>
      </w:r>
      <w:r w:rsidRPr="00EB0352">
        <w:rPr>
          <w:rFonts w:ascii="Times New Roman" w:hAnsi="Times New Roman" w:cs="Times New Roman"/>
          <w:sz w:val="28"/>
        </w:rPr>
        <w:t xml:space="preserve"> (</w:t>
      </w:r>
      <w:proofErr w:type="spellStart"/>
      <w:r w:rsidRPr="00EB0352">
        <w:rPr>
          <w:rFonts w:ascii="Times New Roman" w:hAnsi="Times New Roman" w:cs="Times New Roman"/>
          <w:sz w:val="28"/>
        </w:rPr>
        <w:t>Чо</w:t>
      </w:r>
      <w:proofErr w:type="spellEnd"/>
      <w:r w:rsidRPr="00EB0352">
        <w:rPr>
          <w:rFonts w:ascii="Times New Roman" w:hAnsi="Times New Roman" w:cs="Times New Roman"/>
          <w:sz w:val="28"/>
        </w:rPr>
        <w:t>, 2010). То, что этот протекционизм продолжается сегодня за счет более высок</w:t>
      </w:r>
      <w:r w:rsidR="00B02C8D">
        <w:rPr>
          <w:rFonts w:ascii="Times New Roman" w:hAnsi="Times New Roman" w:cs="Times New Roman"/>
          <w:sz w:val="28"/>
        </w:rPr>
        <w:t xml:space="preserve">их цен на продукты питания в Евросоюзе </w:t>
      </w:r>
      <w:r w:rsidRPr="00EB0352">
        <w:rPr>
          <w:rFonts w:ascii="Times New Roman" w:hAnsi="Times New Roman" w:cs="Times New Roman"/>
          <w:sz w:val="28"/>
        </w:rPr>
        <w:t xml:space="preserve">для потребителей (возможно, ограничения диетического выбора) и более низкого содержания питательных веществ, отражает не только корыстные интересы, обширные ресурсы и политическую </w:t>
      </w:r>
      <w:r w:rsidR="00B02C8D">
        <w:rPr>
          <w:rFonts w:ascii="Times New Roman" w:hAnsi="Times New Roman" w:cs="Times New Roman"/>
          <w:sz w:val="28"/>
        </w:rPr>
        <w:t>организацию фермерского лобби Евросоюза</w:t>
      </w:r>
      <w:r w:rsidRPr="00EB0352">
        <w:rPr>
          <w:rFonts w:ascii="Times New Roman" w:hAnsi="Times New Roman" w:cs="Times New Roman"/>
          <w:sz w:val="28"/>
        </w:rPr>
        <w:t xml:space="preserve"> (и США), но </w:t>
      </w:r>
      <w:r w:rsidR="00B02C8D">
        <w:rPr>
          <w:rFonts w:ascii="Times New Roman" w:hAnsi="Times New Roman" w:cs="Times New Roman"/>
          <w:sz w:val="28"/>
        </w:rPr>
        <w:t xml:space="preserve">и </w:t>
      </w:r>
      <w:r w:rsidRPr="00EB0352">
        <w:rPr>
          <w:rFonts w:ascii="Times New Roman" w:hAnsi="Times New Roman" w:cs="Times New Roman"/>
          <w:sz w:val="28"/>
        </w:rPr>
        <w:t>более широкие опасения среди лиц, принимающих решения, о национальной безопасности и, следовательно, о необходимости решения вопросов продовольственной безопасности и защиты внутренних поставок.</w:t>
      </w:r>
    </w:p>
    <w:p w:rsidR="00BC6B6C" w:rsidRDefault="00B02C8D" w:rsidP="00B02C8D">
      <w:pPr>
        <w:ind w:firstLine="708"/>
        <w:rPr>
          <w:rFonts w:ascii="Times New Roman" w:hAnsi="Times New Roman" w:cs="Times New Roman"/>
          <w:sz w:val="28"/>
        </w:rPr>
      </w:pPr>
      <w:r w:rsidRPr="00B02C8D">
        <w:rPr>
          <w:rFonts w:ascii="Times New Roman" w:hAnsi="Times New Roman" w:cs="Times New Roman"/>
          <w:sz w:val="28"/>
        </w:rPr>
        <w:t xml:space="preserve">Такая высокая приоритетность продовольственной безопасности, пожалуй, наиболее уместна в контексте продолжающейся нехватки продовольствия и голода - и особенно в условиях ограниченных ресурсов. Например, в Малави уровень недоедания </w:t>
      </w:r>
      <w:r>
        <w:rPr>
          <w:rFonts w:ascii="Times New Roman" w:hAnsi="Times New Roman" w:cs="Times New Roman"/>
          <w:sz w:val="28"/>
        </w:rPr>
        <w:t xml:space="preserve">очень </w:t>
      </w:r>
      <w:r w:rsidRPr="00B02C8D">
        <w:rPr>
          <w:rFonts w:ascii="Times New Roman" w:hAnsi="Times New Roman" w:cs="Times New Roman"/>
          <w:sz w:val="28"/>
        </w:rPr>
        <w:t>высок, и существуют проблемы с безопасностью пищевых продуктов (</w:t>
      </w:r>
      <w:proofErr w:type="spellStart"/>
      <w:r w:rsidRPr="00B02C8D">
        <w:rPr>
          <w:rFonts w:ascii="Times New Roman" w:hAnsi="Times New Roman" w:cs="Times New Roman"/>
          <w:sz w:val="28"/>
        </w:rPr>
        <w:t>Sassi</w:t>
      </w:r>
      <w:proofErr w:type="spellEnd"/>
      <w:r w:rsidRPr="00B02C8D">
        <w:rPr>
          <w:rFonts w:ascii="Times New Roman" w:hAnsi="Times New Roman" w:cs="Times New Roman"/>
          <w:sz w:val="28"/>
        </w:rPr>
        <w:t xml:space="preserve">, 2012; </w:t>
      </w:r>
      <w:proofErr w:type="spellStart"/>
      <w:r w:rsidRPr="00B02C8D">
        <w:rPr>
          <w:rFonts w:ascii="Times New Roman" w:hAnsi="Times New Roman" w:cs="Times New Roman"/>
          <w:sz w:val="28"/>
        </w:rPr>
        <w:t>Matumba</w:t>
      </w:r>
      <w:proofErr w:type="spellEnd"/>
      <w:r w:rsidRPr="00B02C8D">
        <w:rPr>
          <w:rFonts w:ascii="Times New Roman" w:hAnsi="Times New Roman" w:cs="Times New Roman"/>
          <w:sz w:val="28"/>
        </w:rPr>
        <w:t xml:space="preserve"> </w:t>
      </w:r>
      <w:proofErr w:type="spellStart"/>
      <w:r w:rsidRPr="00B02C8D">
        <w:rPr>
          <w:rFonts w:ascii="Times New Roman" w:hAnsi="Times New Roman" w:cs="Times New Roman"/>
          <w:sz w:val="28"/>
        </w:rPr>
        <w:t>et</w:t>
      </w:r>
      <w:proofErr w:type="spellEnd"/>
      <w:r w:rsidRPr="00B02C8D">
        <w:rPr>
          <w:rFonts w:ascii="Times New Roman" w:hAnsi="Times New Roman" w:cs="Times New Roman"/>
          <w:sz w:val="28"/>
        </w:rPr>
        <w:t xml:space="preserve"> </w:t>
      </w:r>
      <w:proofErr w:type="spellStart"/>
      <w:r w:rsidRPr="00B02C8D">
        <w:rPr>
          <w:rFonts w:ascii="Times New Roman" w:hAnsi="Times New Roman" w:cs="Times New Roman"/>
          <w:sz w:val="28"/>
        </w:rPr>
        <w:t>al</w:t>
      </w:r>
      <w:proofErr w:type="spellEnd"/>
      <w:r w:rsidRPr="00B02C8D">
        <w:rPr>
          <w:rFonts w:ascii="Times New Roman" w:hAnsi="Times New Roman" w:cs="Times New Roman"/>
          <w:sz w:val="28"/>
        </w:rPr>
        <w:t xml:space="preserve">., 2014; </w:t>
      </w:r>
      <w:proofErr w:type="spellStart"/>
      <w:r w:rsidRPr="00B02C8D">
        <w:rPr>
          <w:rFonts w:ascii="Times New Roman" w:hAnsi="Times New Roman" w:cs="Times New Roman"/>
          <w:sz w:val="28"/>
        </w:rPr>
        <w:t>Mensah</w:t>
      </w:r>
      <w:proofErr w:type="spellEnd"/>
      <w:r w:rsidRPr="00B02C8D">
        <w:rPr>
          <w:rFonts w:ascii="Times New Roman" w:hAnsi="Times New Roman" w:cs="Times New Roman"/>
          <w:sz w:val="28"/>
        </w:rPr>
        <w:t xml:space="preserve"> </w:t>
      </w:r>
      <w:proofErr w:type="spellStart"/>
      <w:r w:rsidRPr="00B02C8D">
        <w:rPr>
          <w:rFonts w:ascii="Times New Roman" w:hAnsi="Times New Roman" w:cs="Times New Roman"/>
          <w:sz w:val="28"/>
        </w:rPr>
        <w:t>et</w:t>
      </w:r>
      <w:proofErr w:type="spellEnd"/>
      <w:r w:rsidRPr="00B02C8D">
        <w:rPr>
          <w:rFonts w:ascii="Times New Roman" w:hAnsi="Times New Roman" w:cs="Times New Roman"/>
          <w:sz w:val="28"/>
        </w:rPr>
        <w:t xml:space="preserve"> </w:t>
      </w:r>
      <w:proofErr w:type="spellStart"/>
      <w:r w:rsidRPr="00B02C8D">
        <w:rPr>
          <w:rFonts w:ascii="Times New Roman" w:hAnsi="Times New Roman" w:cs="Times New Roman"/>
          <w:sz w:val="28"/>
        </w:rPr>
        <w:t>al</w:t>
      </w:r>
      <w:proofErr w:type="spellEnd"/>
      <w:r w:rsidRPr="00B02C8D">
        <w:rPr>
          <w:rFonts w:ascii="Times New Roman" w:hAnsi="Times New Roman" w:cs="Times New Roman"/>
          <w:sz w:val="28"/>
        </w:rPr>
        <w:t>., 2012). Оба вопроса справедливо стоят в политической повестке дня, однако</w:t>
      </w:r>
      <w:r>
        <w:rPr>
          <w:rFonts w:ascii="Times New Roman" w:hAnsi="Times New Roman" w:cs="Times New Roman"/>
          <w:sz w:val="28"/>
        </w:rPr>
        <w:t>,</w:t>
      </w:r>
      <w:r w:rsidRPr="00B02C8D">
        <w:rPr>
          <w:rFonts w:ascii="Times New Roman" w:hAnsi="Times New Roman" w:cs="Times New Roman"/>
          <w:sz w:val="28"/>
        </w:rPr>
        <w:t xml:space="preserve"> именно продовольственная безопасность наиболее приоритетна</w:t>
      </w:r>
      <w:r>
        <w:rPr>
          <w:rFonts w:ascii="Times New Roman" w:hAnsi="Times New Roman" w:cs="Times New Roman"/>
          <w:sz w:val="28"/>
        </w:rPr>
        <w:t>. Несколько затихающих</w:t>
      </w:r>
      <w:r w:rsidRPr="00B02C8D">
        <w:rPr>
          <w:rFonts w:ascii="Times New Roman" w:hAnsi="Times New Roman" w:cs="Times New Roman"/>
          <w:sz w:val="28"/>
        </w:rPr>
        <w:t xml:space="preserve"> кризисов голода в годы после экономической либерализации 1980-х и 1990-х годов (которая включала </w:t>
      </w:r>
      <w:r w:rsidRPr="00B02C8D">
        <w:rPr>
          <w:rFonts w:ascii="Times New Roman" w:hAnsi="Times New Roman" w:cs="Times New Roman"/>
          <w:sz w:val="28"/>
        </w:rPr>
        <w:lastRenderedPageBreak/>
        <w:t xml:space="preserve">отмену субсидий на удобрения, семена и кредиты при поддержке Всемирного банка и Международного валютного фонда), а также неблагоприятные погодные и другие условия, включая </w:t>
      </w:r>
      <w:r>
        <w:rPr>
          <w:rFonts w:ascii="Times New Roman" w:hAnsi="Times New Roman" w:cs="Times New Roman"/>
          <w:sz w:val="28"/>
        </w:rPr>
        <w:t>трудности, вызванные гражданской войной в Мозамбике привели</w:t>
      </w:r>
      <w:r w:rsidRPr="00B02C8D">
        <w:rPr>
          <w:rFonts w:ascii="Times New Roman" w:hAnsi="Times New Roman" w:cs="Times New Roman"/>
          <w:sz w:val="28"/>
        </w:rPr>
        <w:t xml:space="preserve"> к тому, что правительство Малави ввело программы субсидирования сельскохозяйственного производства (</w:t>
      </w:r>
      <w:proofErr w:type="spellStart"/>
      <w:r w:rsidRPr="00B02C8D">
        <w:rPr>
          <w:rFonts w:ascii="Times New Roman" w:hAnsi="Times New Roman" w:cs="Times New Roman"/>
          <w:sz w:val="28"/>
        </w:rPr>
        <w:t>Chinsinga</w:t>
      </w:r>
      <w:proofErr w:type="spellEnd"/>
      <w:r w:rsidRPr="00B02C8D">
        <w:rPr>
          <w:rFonts w:ascii="Times New Roman" w:hAnsi="Times New Roman" w:cs="Times New Roman"/>
          <w:sz w:val="28"/>
        </w:rPr>
        <w:t xml:space="preserve"> </w:t>
      </w:r>
      <w:proofErr w:type="spellStart"/>
      <w:r w:rsidRPr="00B02C8D">
        <w:rPr>
          <w:rFonts w:ascii="Times New Roman" w:hAnsi="Times New Roman" w:cs="Times New Roman"/>
          <w:sz w:val="28"/>
        </w:rPr>
        <w:t>and</w:t>
      </w:r>
      <w:proofErr w:type="spellEnd"/>
      <w:r w:rsidRPr="00B02C8D">
        <w:rPr>
          <w:rFonts w:ascii="Times New Roman" w:hAnsi="Times New Roman" w:cs="Times New Roman"/>
          <w:sz w:val="28"/>
        </w:rPr>
        <w:t xml:space="preserve"> </w:t>
      </w:r>
      <w:proofErr w:type="spellStart"/>
      <w:r w:rsidRPr="00B02C8D">
        <w:rPr>
          <w:rFonts w:ascii="Times New Roman" w:hAnsi="Times New Roman" w:cs="Times New Roman"/>
          <w:sz w:val="28"/>
        </w:rPr>
        <w:t>Poulton</w:t>
      </w:r>
      <w:proofErr w:type="spellEnd"/>
      <w:r w:rsidRPr="00B02C8D">
        <w:rPr>
          <w:rFonts w:ascii="Times New Roman" w:hAnsi="Times New Roman" w:cs="Times New Roman"/>
          <w:sz w:val="28"/>
        </w:rPr>
        <w:t xml:space="preserve">, 2014; </w:t>
      </w:r>
      <w:proofErr w:type="spellStart"/>
      <w:r w:rsidRPr="00B02C8D">
        <w:rPr>
          <w:rFonts w:ascii="Times New Roman" w:hAnsi="Times New Roman" w:cs="Times New Roman"/>
          <w:sz w:val="28"/>
        </w:rPr>
        <w:t>Resnick</w:t>
      </w:r>
      <w:proofErr w:type="spellEnd"/>
      <w:r w:rsidRPr="00B02C8D">
        <w:rPr>
          <w:rFonts w:ascii="Times New Roman" w:hAnsi="Times New Roman" w:cs="Times New Roman"/>
          <w:sz w:val="28"/>
        </w:rPr>
        <w:t xml:space="preserve"> </w:t>
      </w:r>
      <w:proofErr w:type="spellStart"/>
      <w:r w:rsidRPr="00B02C8D">
        <w:rPr>
          <w:rFonts w:ascii="Times New Roman" w:hAnsi="Times New Roman" w:cs="Times New Roman"/>
          <w:sz w:val="28"/>
        </w:rPr>
        <w:t>et</w:t>
      </w:r>
      <w:proofErr w:type="spellEnd"/>
      <w:r w:rsidRPr="00B02C8D">
        <w:rPr>
          <w:rFonts w:ascii="Times New Roman" w:hAnsi="Times New Roman" w:cs="Times New Roman"/>
          <w:sz w:val="28"/>
        </w:rPr>
        <w:t xml:space="preserve"> </w:t>
      </w:r>
      <w:proofErr w:type="spellStart"/>
      <w:r w:rsidRPr="00B02C8D">
        <w:rPr>
          <w:rFonts w:ascii="Times New Roman" w:hAnsi="Times New Roman" w:cs="Times New Roman"/>
          <w:sz w:val="28"/>
        </w:rPr>
        <w:t>al</w:t>
      </w:r>
      <w:proofErr w:type="spellEnd"/>
      <w:r w:rsidRPr="00B02C8D">
        <w:rPr>
          <w:rFonts w:ascii="Times New Roman" w:hAnsi="Times New Roman" w:cs="Times New Roman"/>
          <w:sz w:val="28"/>
        </w:rPr>
        <w:t xml:space="preserve">., 2012; </w:t>
      </w:r>
      <w:proofErr w:type="spellStart"/>
      <w:r w:rsidRPr="00B02C8D">
        <w:rPr>
          <w:rFonts w:ascii="Times New Roman" w:hAnsi="Times New Roman" w:cs="Times New Roman"/>
          <w:sz w:val="28"/>
        </w:rPr>
        <w:t>Chibwana</w:t>
      </w:r>
      <w:proofErr w:type="spellEnd"/>
      <w:r w:rsidRPr="00B02C8D">
        <w:rPr>
          <w:rFonts w:ascii="Times New Roman" w:hAnsi="Times New Roman" w:cs="Times New Roman"/>
          <w:sz w:val="28"/>
        </w:rPr>
        <w:t xml:space="preserve"> </w:t>
      </w:r>
      <w:proofErr w:type="spellStart"/>
      <w:r w:rsidRPr="00B02C8D">
        <w:rPr>
          <w:rFonts w:ascii="Times New Roman" w:hAnsi="Times New Roman" w:cs="Times New Roman"/>
          <w:sz w:val="28"/>
        </w:rPr>
        <w:t>et</w:t>
      </w:r>
      <w:proofErr w:type="spellEnd"/>
      <w:r w:rsidRPr="00B02C8D">
        <w:rPr>
          <w:rFonts w:ascii="Times New Roman" w:hAnsi="Times New Roman" w:cs="Times New Roman"/>
          <w:sz w:val="28"/>
        </w:rPr>
        <w:t xml:space="preserve"> </w:t>
      </w:r>
      <w:proofErr w:type="spellStart"/>
      <w:r w:rsidRPr="00B02C8D">
        <w:rPr>
          <w:rFonts w:ascii="Times New Roman" w:hAnsi="Times New Roman" w:cs="Times New Roman"/>
          <w:sz w:val="28"/>
        </w:rPr>
        <w:t>al</w:t>
      </w:r>
      <w:proofErr w:type="spellEnd"/>
      <w:r w:rsidRPr="00B02C8D">
        <w:rPr>
          <w:rFonts w:ascii="Times New Roman" w:hAnsi="Times New Roman" w:cs="Times New Roman"/>
          <w:sz w:val="28"/>
        </w:rPr>
        <w:t>., 2014). Среди них выделяется крупномасштабная национальная программа 2005/06 «Программа субсидирования производственных ресурсов для фермеров» (FISP), основными целями которой являются увеличение производства кукурузы, обеспечение продовольственной безопасности домохозяйств и повышение доходов в сельской местности (</w:t>
      </w:r>
      <w:proofErr w:type="spellStart"/>
      <w:r w:rsidRPr="00B02C8D">
        <w:rPr>
          <w:rFonts w:ascii="Times New Roman" w:hAnsi="Times New Roman" w:cs="Times New Roman"/>
          <w:sz w:val="28"/>
        </w:rPr>
        <w:t>Lunduka</w:t>
      </w:r>
      <w:proofErr w:type="spellEnd"/>
      <w:r w:rsidRPr="00B02C8D">
        <w:rPr>
          <w:rFonts w:ascii="Times New Roman" w:hAnsi="Times New Roman" w:cs="Times New Roman"/>
          <w:sz w:val="28"/>
        </w:rPr>
        <w:t xml:space="preserve"> </w:t>
      </w:r>
      <w:proofErr w:type="spellStart"/>
      <w:r w:rsidRPr="00B02C8D">
        <w:rPr>
          <w:rFonts w:ascii="Times New Roman" w:hAnsi="Times New Roman" w:cs="Times New Roman"/>
          <w:sz w:val="28"/>
        </w:rPr>
        <w:t>et</w:t>
      </w:r>
      <w:proofErr w:type="spellEnd"/>
      <w:r w:rsidRPr="00B02C8D">
        <w:rPr>
          <w:rFonts w:ascii="Times New Roman" w:hAnsi="Times New Roman" w:cs="Times New Roman"/>
          <w:sz w:val="28"/>
        </w:rPr>
        <w:t xml:space="preserve"> </w:t>
      </w:r>
      <w:proofErr w:type="spellStart"/>
      <w:r w:rsidRPr="00B02C8D">
        <w:rPr>
          <w:rFonts w:ascii="Times New Roman" w:hAnsi="Times New Roman" w:cs="Times New Roman"/>
          <w:sz w:val="28"/>
        </w:rPr>
        <w:t>al</w:t>
      </w:r>
      <w:proofErr w:type="spellEnd"/>
      <w:r w:rsidRPr="00B02C8D">
        <w:rPr>
          <w:rFonts w:ascii="Times New Roman" w:hAnsi="Times New Roman" w:cs="Times New Roman"/>
          <w:sz w:val="28"/>
        </w:rPr>
        <w:t xml:space="preserve">., </w:t>
      </w:r>
      <w:proofErr w:type="gramStart"/>
      <w:r w:rsidRPr="00B02C8D">
        <w:rPr>
          <w:rFonts w:ascii="Times New Roman" w:hAnsi="Times New Roman" w:cs="Times New Roman"/>
          <w:sz w:val="28"/>
        </w:rPr>
        <w:t>2013 ;</w:t>
      </w:r>
      <w:proofErr w:type="gramEnd"/>
      <w:r w:rsidRPr="00B02C8D">
        <w:rPr>
          <w:rFonts w:ascii="Times New Roman" w:hAnsi="Times New Roman" w:cs="Times New Roman"/>
          <w:sz w:val="28"/>
        </w:rPr>
        <w:t xml:space="preserve"> </w:t>
      </w:r>
      <w:proofErr w:type="spellStart"/>
      <w:r w:rsidRPr="00B02C8D">
        <w:rPr>
          <w:rFonts w:ascii="Times New Roman" w:hAnsi="Times New Roman" w:cs="Times New Roman"/>
          <w:sz w:val="28"/>
        </w:rPr>
        <w:t>Arndt</w:t>
      </w:r>
      <w:proofErr w:type="spellEnd"/>
      <w:r w:rsidRPr="00B02C8D">
        <w:rPr>
          <w:rFonts w:ascii="Times New Roman" w:hAnsi="Times New Roman" w:cs="Times New Roman"/>
          <w:sz w:val="28"/>
        </w:rPr>
        <w:t xml:space="preserve"> </w:t>
      </w:r>
      <w:proofErr w:type="spellStart"/>
      <w:r w:rsidRPr="00B02C8D">
        <w:rPr>
          <w:rFonts w:ascii="Times New Roman" w:hAnsi="Times New Roman" w:cs="Times New Roman"/>
          <w:sz w:val="28"/>
        </w:rPr>
        <w:t>et</w:t>
      </w:r>
      <w:proofErr w:type="spellEnd"/>
      <w:r w:rsidRPr="00B02C8D">
        <w:rPr>
          <w:rFonts w:ascii="Times New Roman" w:hAnsi="Times New Roman" w:cs="Times New Roman"/>
          <w:sz w:val="28"/>
        </w:rPr>
        <w:t xml:space="preserve"> </w:t>
      </w:r>
      <w:proofErr w:type="spellStart"/>
      <w:r w:rsidRPr="00B02C8D">
        <w:rPr>
          <w:rFonts w:ascii="Times New Roman" w:hAnsi="Times New Roman" w:cs="Times New Roman"/>
          <w:sz w:val="28"/>
        </w:rPr>
        <w:t>al</w:t>
      </w:r>
      <w:proofErr w:type="spellEnd"/>
      <w:r w:rsidRPr="00B02C8D">
        <w:rPr>
          <w:rFonts w:ascii="Times New Roman" w:hAnsi="Times New Roman" w:cs="Times New Roman"/>
          <w:sz w:val="28"/>
        </w:rPr>
        <w:t>., 2015). Сообщество доноров изначально было настроено против FISP. Таким образом, хотя многие страны с высоким уровнем дохода широко субсидируют своих фермеров, Малави подверглась критике за это. Однако вскоре FISP был признан успешным: Малави добилась самого большого урожая кукурузы в 2006 году и в</w:t>
      </w:r>
      <w:r>
        <w:rPr>
          <w:rFonts w:ascii="Times New Roman" w:hAnsi="Times New Roman" w:cs="Times New Roman"/>
          <w:sz w:val="28"/>
        </w:rPr>
        <w:t xml:space="preserve"> </w:t>
      </w:r>
      <w:r w:rsidRPr="00B02C8D">
        <w:rPr>
          <w:rFonts w:ascii="Times New Roman" w:hAnsi="Times New Roman" w:cs="Times New Roman"/>
          <w:sz w:val="28"/>
        </w:rPr>
        <w:t>последствии стала экспортером своего избытка кукурузы (</w:t>
      </w:r>
      <w:proofErr w:type="spellStart"/>
      <w:r w:rsidRPr="00B02C8D">
        <w:rPr>
          <w:rFonts w:ascii="Times New Roman" w:hAnsi="Times New Roman" w:cs="Times New Roman"/>
          <w:sz w:val="28"/>
        </w:rPr>
        <w:t>Dorward</w:t>
      </w:r>
      <w:proofErr w:type="spellEnd"/>
      <w:r w:rsidRPr="00B02C8D">
        <w:rPr>
          <w:rFonts w:ascii="Times New Roman" w:hAnsi="Times New Roman" w:cs="Times New Roman"/>
          <w:sz w:val="28"/>
        </w:rPr>
        <w:t xml:space="preserve"> </w:t>
      </w:r>
      <w:proofErr w:type="spellStart"/>
      <w:r w:rsidRPr="00B02C8D">
        <w:rPr>
          <w:rFonts w:ascii="Times New Roman" w:hAnsi="Times New Roman" w:cs="Times New Roman"/>
          <w:sz w:val="28"/>
        </w:rPr>
        <w:t>and</w:t>
      </w:r>
      <w:proofErr w:type="spellEnd"/>
      <w:r w:rsidRPr="00B02C8D">
        <w:rPr>
          <w:rFonts w:ascii="Times New Roman" w:hAnsi="Times New Roman" w:cs="Times New Roman"/>
          <w:sz w:val="28"/>
        </w:rPr>
        <w:t xml:space="preserve"> </w:t>
      </w:r>
      <w:proofErr w:type="spellStart"/>
      <w:r w:rsidRPr="00B02C8D">
        <w:rPr>
          <w:rFonts w:ascii="Times New Roman" w:hAnsi="Times New Roman" w:cs="Times New Roman"/>
          <w:sz w:val="28"/>
        </w:rPr>
        <w:t>Chirwa</w:t>
      </w:r>
      <w:proofErr w:type="spellEnd"/>
      <w:r w:rsidRPr="00B02C8D">
        <w:rPr>
          <w:rFonts w:ascii="Times New Roman" w:hAnsi="Times New Roman" w:cs="Times New Roman"/>
          <w:sz w:val="28"/>
        </w:rPr>
        <w:t xml:space="preserve">, </w:t>
      </w:r>
      <w:r>
        <w:rPr>
          <w:rFonts w:ascii="Times New Roman" w:hAnsi="Times New Roman" w:cs="Times New Roman"/>
          <w:sz w:val="28"/>
        </w:rPr>
        <w:t xml:space="preserve">2011), хотя влияние FISP не осталось без </w:t>
      </w:r>
      <w:r w:rsidRPr="00B02C8D">
        <w:rPr>
          <w:rFonts w:ascii="Times New Roman" w:hAnsi="Times New Roman" w:cs="Times New Roman"/>
          <w:sz w:val="28"/>
        </w:rPr>
        <w:t>споров (</w:t>
      </w:r>
      <w:proofErr w:type="spellStart"/>
      <w:r w:rsidRPr="00B02C8D">
        <w:rPr>
          <w:rFonts w:ascii="Times New Roman" w:hAnsi="Times New Roman" w:cs="Times New Roman"/>
          <w:sz w:val="28"/>
        </w:rPr>
        <w:t>Resnick</w:t>
      </w:r>
      <w:proofErr w:type="spellEnd"/>
      <w:r w:rsidRPr="00B02C8D">
        <w:rPr>
          <w:rFonts w:ascii="Times New Roman" w:hAnsi="Times New Roman" w:cs="Times New Roman"/>
          <w:sz w:val="28"/>
        </w:rPr>
        <w:t xml:space="preserve"> </w:t>
      </w:r>
      <w:proofErr w:type="spellStart"/>
      <w:r w:rsidRPr="00B02C8D">
        <w:rPr>
          <w:rFonts w:ascii="Times New Roman" w:hAnsi="Times New Roman" w:cs="Times New Roman"/>
          <w:sz w:val="28"/>
        </w:rPr>
        <w:t>et</w:t>
      </w:r>
      <w:proofErr w:type="spellEnd"/>
      <w:r w:rsidRPr="00B02C8D">
        <w:rPr>
          <w:rFonts w:ascii="Times New Roman" w:hAnsi="Times New Roman" w:cs="Times New Roman"/>
          <w:sz w:val="28"/>
        </w:rPr>
        <w:t xml:space="preserve"> </w:t>
      </w:r>
      <w:proofErr w:type="spellStart"/>
      <w:r w:rsidRPr="00B02C8D">
        <w:rPr>
          <w:rFonts w:ascii="Times New Roman" w:hAnsi="Times New Roman" w:cs="Times New Roman"/>
          <w:sz w:val="28"/>
        </w:rPr>
        <w:t>al</w:t>
      </w:r>
      <w:proofErr w:type="spellEnd"/>
      <w:r w:rsidRPr="00B02C8D">
        <w:rPr>
          <w:rFonts w:ascii="Times New Roman" w:hAnsi="Times New Roman" w:cs="Times New Roman"/>
          <w:sz w:val="28"/>
        </w:rPr>
        <w:t xml:space="preserve">. 2012; </w:t>
      </w:r>
      <w:proofErr w:type="spellStart"/>
      <w:r w:rsidRPr="00B02C8D">
        <w:rPr>
          <w:rFonts w:ascii="Times New Roman" w:hAnsi="Times New Roman" w:cs="Times New Roman"/>
          <w:sz w:val="28"/>
        </w:rPr>
        <w:t>Chirwa</w:t>
      </w:r>
      <w:proofErr w:type="spellEnd"/>
      <w:r w:rsidRPr="00B02C8D">
        <w:rPr>
          <w:rFonts w:ascii="Times New Roman" w:hAnsi="Times New Roman" w:cs="Times New Roman"/>
          <w:sz w:val="28"/>
        </w:rPr>
        <w:t xml:space="preserve"> </w:t>
      </w:r>
      <w:proofErr w:type="spellStart"/>
      <w:r w:rsidRPr="00B02C8D">
        <w:rPr>
          <w:rFonts w:ascii="Times New Roman" w:hAnsi="Times New Roman" w:cs="Times New Roman"/>
          <w:sz w:val="28"/>
        </w:rPr>
        <w:t>et</w:t>
      </w:r>
      <w:proofErr w:type="spellEnd"/>
      <w:r w:rsidRPr="00B02C8D">
        <w:rPr>
          <w:rFonts w:ascii="Times New Roman" w:hAnsi="Times New Roman" w:cs="Times New Roman"/>
          <w:sz w:val="28"/>
        </w:rPr>
        <w:t xml:space="preserve"> </w:t>
      </w:r>
      <w:proofErr w:type="spellStart"/>
      <w:r w:rsidRPr="00B02C8D">
        <w:rPr>
          <w:rFonts w:ascii="Times New Roman" w:hAnsi="Times New Roman" w:cs="Times New Roman"/>
          <w:sz w:val="28"/>
        </w:rPr>
        <w:t>al</w:t>
      </w:r>
      <w:proofErr w:type="spellEnd"/>
      <w:r w:rsidRPr="00B02C8D">
        <w:rPr>
          <w:rFonts w:ascii="Times New Roman" w:hAnsi="Times New Roman" w:cs="Times New Roman"/>
          <w:sz w:val="28"/>
        </w:rPr>
        <w:t>., 2012). Со временем</w:t>
      </w:r>
      <w:r>
        <w:rPr>
          <w:rFonts w:ascii="Times New Roman" w:hAnsi="Times New Roman" w:cs="Times New Roman"/>
          <w:sz w:val="28"/>
        </w:rPr>
        <w:t>,</w:t>
      </w:r>
      <w:r w:rsidRPr="00B02C8D">
        <w:rPr>
          <w:rFonts w:ascii="Times New Roman" w:hAnsi="Times New Roman" w:cs="Times New Roman"/>
          <w:sz w:val="28"/>
        </w:rPr>
        <w:t xml:space="preserve"> FISP стал ориентироваться как на бобовые, так и на кукурузу </w:t>
      </w:r>
      <w:r>
        <w:rPr>
          <w:rFonts w:ascii="Times New Roman" w:hAnsi="Times New Roman" w:cs="Times New Roman"/>
          <w:sz w:val="28"/>
        </w:rPr>
        <w:t xml:space="preserve">-  </w:t>
      </w:r>
      <w:r w:rsidRPr="00B02C8D">
        <w:rPr>
          <w:rFonts w:ascii="Times New Roman" w:hAnsi="Times New Roman" w:cs="Times New Roman"/>
          <w:sz w:val="28"/>
        </w:rPr>
        <w:t>разнообразие рациона питания и здоровое питание</w:t>
      </w:r>
      <w:r>
        <w:rPr>
          <w:rFonts w:ascii="Times New Roman" w:hAnsi="Times New Roman" w:cs="Times New Roman"/>
          <w:sz w:val="28"/>
        </w:rPr>
        <w:t xml:space="preserve"> стало одной из целей этого изменения</w:t>
      </w:r>
      <w:r w:rsidRPr="00B02C8D">
        <w:rPr>
          <w:rFonts w:ascii="Times New Roman" w:hAnsi="Times New Roman" w:cs="Times New Roman"/>
          <w:sz w:val="28"/>
        </w:rPr>
        <w:t xml:space="preserve">. Тем не менее, продовольственная безопасность по-прежнему является основной целью политики, связанной с продуктами питания. </w:t>
      </w:r>
    </w:p>
    <w:p w:rsidR="00B02C8D" w:rsidRDefault="00BC6B6C" w:rsidP="00BC6B6C">
      <w:pPr>
        <w:ind w:firstLine="708"/>
        <w:rPr>
          <w:rFonts w:ascii="Times New Roman" w:hAnsi="Times New Roman" w:cs="Times New Roman"/>
          <w:sz w:val="28"/>
        </w:rPr>
      </w:pPr>
      <w:r>
        <w:rPr>
          <w:rFonts w:ascii="Times New Roman" w:hAnsi="Times New Roman" w:cs="Times New Roman"/>
          <w:sz w:val="28"/>
        </w:rPr>
        <w:t>Таким образом, продовольственной безопасности</w:t>
      </w:r>
      <w:r w:rsidR="00B02C8D" w:rsidRPr="00B02C8D">
        <w:rPr>
          <w:rFonts w:ascii="Times New Roman" w:hAnsi="Times New Roman" w:cs="Times New Roman"/>
          <w:sz w:val="28"/>
        </w:rPr>
        <w:t xml:space="preserve"> </w:t>
      </w:r>
      <w:r>
        <w:rPr>
          <w:rFonts w:ascii="Times New Roman" w:hAnsi="Times New Roman" w:cs="Times New Roman"/>
          <w:sz w:val="28"/>
        </w:rPr>
        <w:t xml:space="preserve">политическое предпочтение </w:t>
      </w:r>
      <w:r w:rsidR="00B02C8D" w:rsidRPr="00B02C8D">
        <w:rPr>
          <w:rFonts w:ascii="Times New Roman" w:hAnsi="Times New Roman" w:cs="Times New Roman"/>
          <w:sz w:val="28"/>
        </w:rPr>
        <w:t>о</w:t>
      </w:r>
      <w:r>
        <w:rPr>
          <w:rFonts w:ascii="Times New Roman" w:hAnsi="Times New Roman" w:cs="Times New Roman"/>
          <w:sz w:val="28"/>
        </w:rPr>
        <w:t xml:space="preserve">тдается чаще, чем безопасности </w:t>
      </w:r>
      <w:r w:rsidR="00B02C8D" w:rsidRPr="00B02C8D">
        <w:rPr>
          <w:rFonts w:ascii="Times New Roman" w:hAnsi="Times New Roman" w:cs="Times New Roman"/>
          <w:sz w:val="28"/>
        </w:rPr>
        <w:t>пи</w:t>
      </w:r>
      <w:r>
        <w:rPr>
          <w:rFonts w:ascii="Times New Roman" w:hAnsi="Times New Roman" w:cs="Times New Roman"/>
          <w:sz w:val="28"/>
        </w:rPr>
        <w:t>щевых продуктов, а безопасности пищевых продуктов чаще, чем здоровому питанию</w:t>
      </w:r>
      <w:r w:rsidR="00B02C8D" w:rsidRPr="00B02C8D">
        <w:rPr>
          <w:rFonts w:ascii="Times New Roman" w:hAnsi="Times New Roman" w:cs="Times New Roman"/>
          <w:sz w:val="28"/>
        </w:rPr>
        <w:t>. В стране с ограниченными ресурсами, такой как Малави, где большая часть населения испытывает нехватку продовольствия, такой фокус может показаться наиболее очевидным. Однако отсутствие разнообразия в рационе питания и такие проблемы, как ожирение и неинфекционные заболевания, особенно связанные со здоровым питанием, в настоящее время влияют на значительную часть населения страны (</w:t>
      </w:r>
      <w:proofErr w:type="spellStart"/>
      <w:r w:rsidR="00B02C8D" w:rsidRPr="00B02C8D">
        <w:rPr>
          <w:rFonts w:ascii="Times New Roman" w:hAnsi="Times New Roman" w:cs="Times New Roman"/>
          <w:sz w:val="28"/>
        </w:rPr>
        <w:t>Ziraba</w:t>
      </w:r>
      <w:proofErr w:type="spellEnd"/>
      <w:r w:rsidR="00B02C8D" w:rsidRPr="00B02C8D">
        <w:rPr>
          <w:rFonts w:ascii="Times New Roman" w:hAnsi="Times New Roman" w:cs="Times New Roman"/>
          <w:sz w:val="28"/>
        </w:rPr>
        <w:t xml:space="preserve"> </w:t>
      </w:r>
      <w:proofErr w:type="spellStart"/>
      <w:r w:rsidR="00B02C8D" w:rsidRPr="00B02C8D">
        <w:rPr>
          <w:rFonts w:ascii="Times New Roman" w:hAnsi="Times New Roman" w:cs="Times New Roman"/>
          <w:sz w:val="28"/>
        </w:rPr>
        <w:t>et</w:t>
      </w:r>
      <w:proofErr w:type="spellEnd"/>
      <w:r w:rsidR="00B02C8D" w:rsidRPr="00B02C8D">
        <w:rPr>
          <w:rFonts w:ascii="Times New Roman" w:hAnsi="Times New Roman" w:cs="Times New Roman"/>
          <w:sz w:val="28"/>
        </w:rPr>
        <w:t xml:space="preserve"> </w:t>
      </w:r>
      <w:proofErr w:type="spellStart"/>
      <w:r w:rsidR="00B02C8D" w:rsidRPr="00B02C8D">
        <w:rPr>
          <w:rFonts w:ascii="Times New Roman" w:hAnsi="Times New Roman" w:cs="Times New Roman"/>
          <w:sz w:val="28"/>
        </w:rPr>
        <w:t>al</w:t>
      </w:r>
      <w:proofErr w:type="spellEnd"/>
      <w:r w:rsidR="00B02C8D" w:rsidRPr="00B02C8D">
        <w:rPr>
          <w:rFonts w:ascii="Times New Roman" w:hAnsi="Times New Roman" w:cs="Times New Roman"/>
          <w:sz w:val="28"/>
        </w:rPr>
        <w:t xml:space="preserve">., 2009; </w:t>
      </w:r>
      <w:proofErr w:type="spellStart"/>
      <w:r w:rsidR="00B02C8D" w:rsidRPr="00B02C8D">
        <w:rPr>
          <w:rFonts w:ascii="Times New Roman" w:hAnsi="Times New Roman" w:cs="Times New Roman"/>
          <w:sz w:val="28"/>
        </w:rPr>
        <w:t>Msyamboza</w:t>
      </w:r>
      <w:proofErr w:type="spellEnd"/>
      <w:r w:rsidR="00B02C8D" w:rsidRPr="00B02C8D">
        <w:rPr>
          <w:rFonts w:ascii="Times New Roman" w:hAnsi="Times New Roman" w:cs="Times New Roman"/>
          <w:sz w:val="28"/>
        </w:rPr>
        <w:t xml:space="preserve"> </w:t>
      </w:r>
      <w:proofErr w:type="spellStart"/>
      <w:r w:rsidR="00B02C8D" w:rsidRPr="00B02C8D">
        <w:rPr>
          <w:rFonts w:ascii="Times New Roman" w:hAnsi="Times New Roman" w:cs="Times New Roman"/>
          <w:sz w:val="28"/>
        </w:rPr>
        <w:t>et</w:t>
      </w:r>
      <w:proofErr w:type="spellEnd"/>
      <w:r w:rsidR="00B02C8D" w:rsidRPr="00B02C8D">
        <w:rPr>
          <w:rFonts w:ascii="Times New Roman" w:hAnsi="Times New Roman" w:cs="Times New Roman"/>
          <w:sz w:val="28"/>
        </w:rPr>
        <w:t xml:space="preserve"> </w:t>
      </w:r>
      <w:proofErr w:type="spellStart"/>
      <w:r w:rsidR="00B02C8D" w:rsidRPr="00B02C8D">
        <w:rPr>
          <w:rFonts w:ascii="Times New Roman" w:hAnsi="Times New Roman" w:cs="Times New Roman"/>
          <w:sz w:val="28"/>
        </w:rPr>
        <w:t>al</w:t>
      </w:r>
      <w:proofErr w:type="spellEnd"/>
      <w:r w:rsidR="00B02C8D" w:rsidRPr="00B02C8D">
        <w:rPr>
          <w:rFonts w:ascii="Times New Roman" w:hAnsi="Times New Roman" w:cs="Times New Roman"/>
          <w:sz w:val="28"/>
        </w:rPr>
        <w:t xml:space="preserve">., 2013). В связи с этим </w:t>
      </w:r>
      <w:proofErr w:type="spellStart"/>
      <w:r w:rsidR="00B02C8D" w:rsidRPr="00B02C8D">
        <w:rPr>
          <w:rFonts w:ascii="Times New Roman" w:hAnsi="Times New Roman" w:cs="Times New Roman"/>
          <w:sz w:val="28"/>
        </w:rPr>
        <w:t>Pelletier</w:t>
      </w:r>
      <w:proofErr w:type="spellEnd"/>
      <w:r w:rsidR="00B02C8D" w:rsidRPr="00B02C8D">
        <w:rPr>
          <w:rFonts w:ascii="Times New Roman" w:hAnsi="Times New Roman" w:cs="Times New Roman"/>
          <w:sz w:val="28"/>
        </w:rPr>
        <w:t xml:space="preserve"> </w:t>
      </w:r>
      <w:proofErr w:type="spellStart"/>
      <w:r w:rsidR="00B02C8D" w:rsidRPr="00B02C8D">
        <w:rPr>
          <w:rFonts w:ascii="Times New Roman" w:hAnsi="Times New Roman" w:cs="Times New Roman"/>
          <w:sz w:val="28"/>
        </w:rPr>
        <w:t>et</w:t>
      </w:r>
      <w:proofErr w:type="spellEnd"/>
      <w:r w:rsidR="00B02C8D" w:rsidRPr="00B02C8D">
        <w:rPr>
          <w:rFonts w:ascii="Times New Roman" w:hAnsi="Times New Roman" w:cs="Times New Roman"/>
          <w:sz w:val="28"/>
        </w:rPr>
        <w:t xml:space="preserve"> </w:t>
      </w:r>
      <w:proofErr w:type="spellStart"/>
      <w:r w:rsidR="00B02C8D" w:rsidRPr="00B02C8D">
        <w:rPr>
          <w:rFonts w:ascii="Times New Roman" w:hAnsi="Times New Roman" w:cs="Times New Roman"/>
          <w:sz w:val="28"/>
        </w:rPr>
        <w:t>al</w:t>
      </w:r>
      <w:proofErr w:type="spellEnd"/>
      <w:r w:rsidR="00B02C8D" w:rsidRPr="00B02C8D">
        <w:rPr>
          <w:rFonts w:ascii="Times New Roman" w:hAnsi="Times New Roman" w:cs="Times New Roman"/>
          <w:sz w:val="28"/>
        </w:rPr>
        <w:t>. (1</w:t>
      </w:r>
      <w:r>
        <w:rPr>
          <w:rFonts w:ascii="Times New Roman" w:hAnsi="Times New Roman" w:cs="Times New Roman"/>
          <w:sz w:val="28"/>
        </w:rPr>
        <w:t>995, 2012), например, обсуждал</w:t>
      </w:r>
      <w:r w:rsidR="00B02C8D" w:rsidRPr="00B02C8D">
        <w:rPr>
          <w:rFonts w:ascii="Times New Roman" w:hAnsi="Times New Roman" w:cs="Times New Roman"/>
          <w:sz w:val="28"/>
        </w:rPr>
        <w:t xml:space="preserve"> «первый» уклон в отношении продуктов питания в условиях низкого</w:t>
      </w:r>
      <w:r>
        <w:rPr>
          <w:rFonts w:ascii="Times New Roman" w:hAnsi="Times New Roman" w:cs="Times New Roman"/>
          <w:sz w:val="28"/>
        </w:rPr>
        <w:t xml:space="preserve"> дохода, когда продовольственная </w:t>
      </w:r>
      <w:r w:rsidR="00B02C8D" w:rsidRPr="00B02C8D">
        <w:rPr>
          <w:rFonts w:ascii="Times New Roman" w:hAnsi="Times New Roman" w:cs="Times New Roman"/>
          <w:sz w:val="28"/>
        </w:rPr>
        <w:t>безопасность имеет приоритет перед здоровым питанием (</w:t>
      </w:r>
      <w:proofErr w:type="spellStart"/>
      <w:r w:rsidR="00B02C8D" w:rsidRPr="00B02C8D">
        <w:rPr>
          <w:rFonts w:ascii="Times New Roman" w:hAnsi="Times New Roman" w:cs="Times New Roman"/>
          <w:sz w:val="28"/>
        </w:rPr>
        <w:t>Pelletier</w:t>
      </w:r>
      <w:proofErr w:type="spellEnd"/>
      <w:r w:rsidR="00B02C8D" w:rsidRPr="00B02C8D">
        <w:rPr>
          <w:rFonts w:ascii="Times New Roman" w:hAnsi="Times New Roman" w:cs="Times New Roman"/>
          <w:sz w:val="28"/>
        </w:rPr>
        <w:t xml:space="preserve"> </w:t>
      </w:r>
      <w:proofErr w:type="spellStart"/>
      <w:r w:rsidR="00B02C8D" w:rsidRPr="00B02C8D">
        <w:rPr>
          <w:rFonts w:ascii="Times New Roman" w:hAnsi="Times New Roman" w:cs="Times New Roman"/>
          <w:sz w:val="28"/>
        </w:rPr>
        <w:t>et</w:t>
      </w:r>
      <w:proofErr w:type="spellEnd"/>
      <w:r w:rsidR="00B02C8D" w:rsidRPr="00B02C8D">
        <w:rPr>
          <w:rFonts w:ascii="Times New Roman" w:hAnsi="Times New Roman" w:cs="Times New Roman"/>
          <w:sz w:val="28"/>
        </w:rPr>
        <w:t xml:space="preserve"> </w:t>
      </w:r>
      <w:proofErr w:type="spellStart"/>
      <w:r w:rsidR="00B02C8D" w:rsidRPr="00B02C8D">
        <w:rPr>
          <w:rFonts w:ascii="Times New Roman" w:hAnsi="Times New Roman" w:cs="Times New Roman"/>
          <w:sz w:val="28"/>
        </w:rPr>
        <w:t>al</w:t>
      </w:r>
      <w:proofErr w:type="spellEnd"/>
      <w:r w:rsidR="00B02C8D" w:rsidRPr="00B02C8D">
        <w:rPr>
          <w:rFonts w:ascii="Times New Roman" w:hAnsi="Times New Roman" w:cs="Times New Roman"/>
          <w:sz w:val="28"/>
        </w:rPr>
        <w:t>., 1995, 2012). В условиях высокого дохода для большинства населения здоровому питанию уделяется все больше политического внимания с учетом высокого ур</w:t>
      </w:r>
      <w:r>
        <w:rPr>
          <w:rFonts w:ascii="Times New Roman" w:hAnsi="Times New Roman" w:cs="Times New Roman"/>
          <w:sz w:val="28"/>
        </w:rPr>
        <w:t xml:space="preserve">овня ожирения и </w:t>
      </w:r>
      <w:r>
        <w:rPr>
          <w:rFonts w:ascii="Times New Roman" w:hAnsi="Times New Roman" w:cs="Times New Roman"/>
          <w:sz w:val="28"/>
          <w:lang w:val="en-US"/>
        </w:rPr>
        <w:t>NCD</w:t>
      </w:r>
      <w:r w:rsidR="00B02C8D" w:rsidRPr="00B02C8D">
        <w:rPr>
          <w:rFonts w:ascii="Times New Roman" w:hAnsi="Times New Roman" w:cs="Times New Roman"/>
          <w:sz w:val="28"/>
        </w:rPr>
        <w:t>. Тем не менее, большая и, возможно, растущая доля населения в таких странах, как Великобритания и США, испытывают нехватку продовольствия (</w:t>
      </w:r>
      <w:proofErr w:type="spellStart"/>
      <w:r w:rsidR="00B02C8D" w:rsidRPr="00B02C8D">
        <w:rPr>
          <w:rFonts w:ascii="Times New Roman" w:hAnsi="Times New Roman" w:cs="Times New Roman"/>
          <w:sz w:val="28"/>
        </w:rPr>
        <w:t>Loopstra</w:t>
      </w:r>
      <w:proofErr w:type="spellEnd"/>
      <w:r w:rsidR="00B02C8D" w:rsidRPr="00B02C8D">
        <w:rPr>
          <w:rFonts w:ascii="Times New Roman" w:hAnsi="Times New Roman" w:cs="Times New Roman"/>
          <w:sz w:val="28"/>
        </w:rPr>
        <w:t xml:space="preserve"> </w:t>
      </w:r>
      <w:proofErr w:type="spellStart"/>
      <w:r w:rsidR="00B02C8D" w:rsidRPr="00B02C8D">
        <w:rPr>
          <w:rFonts w:ascii="Times New Roman" w:hAnsi="Times New Roman" w:cs="Times New Roman"/>
          <w:sz w:val="28"/>
        </w:rPr>
        <w:t>et</w:t>
      </w:r>
      <w:proofErr w:type="spellEnd"/>
      <w:r w:rsidR="00B02C8D" w:rsidRPr="00B02C8D">
        <w:rPr>
          <w:rFonts w:ascii="Times New Roman" w:hAnsi="Times New Roman" w:cs="Times New Roman"/>
          <w:sz w:val="28"/>
        </w:rPr>
        <w:t xml:space="preserve"> </w:t>
      </w:r>
      <w:proofErr w:type="spellStart"/>
      <w:r w:rsidR="00B02C8D" w:rsidRPr="00B02C8D">
        <w:rPr>
          <w:rFonts w:ascii="Times New Roman" w:hAnsi="Times New Roman" w:cs="Times New Roman"/>
          <w:sz w:val="28"/>
        </w:rPr>
        <w:t>al</w:t>
      </w:r>
      <w:proofErr w:type="spellEnd"/>
      <w:r w:rsidR="00B02C8D" w:rsidRPr="00B02C8D">
        <w:rPr>
          <w:rFonts w:ascii="Times New Roman" w:hAnsi="Times New Roman" w:cs="Times New Roman"/>
          <w:sz w:val="28"/>
        </w:rPr>
        <w:t xml:space="preserve">., 2015; </w:t>
      </w:r>
      <w:proofErr w:type="spellStart"/>
      <w:r w:rsidR="00B02C8D" w:rsidRPr="00B02C8D">
        <w:rPr>
          <w:rFonts w:ascii="Times New Roman" w:hAnsi="Times New Roman" w:cs="Times New Roman"/>
          <w:sz w:val="28"/>
        </w:rPr>
        <w:t>Gundersen</w:t>
      </w:r>
      <w:proofErr w:type="spellEnd"/>
      <w:r w:rsidR="00B02C8D" w:rsidRPr="00B02C8D">
        <w:rPr>
          <w:rFonts w:ascii="Times New Roman" w:hAnsi="Times New Roman" w:cs="Times New Roman"/>
          <w:sz w:val="28"/>
        </w:rPr>
        <w:t xml:space="preserve"> </w:t>
      </w:r>
      <w:proofErr w:type="spellStart"/>
      <w:r w:rsidR="00B02C8D" w:rsidRPr="00B02C8D">
        <w:rPr>
          <w:rFonts w:ascii="Times New Roman" w:hAnsi="Times New Roman" w:cs="Times New Roman"/>
          <w:sz w:val="28"/>
        </w:rPr>
        <w:t>and</w:t>
      </w:r>
      <w:proofErr w:type="spellEnd"/>
      <w:r w:rsidR="00B02C8D" w:rsidRPr="00B02C8D">
        <w:rPr>
          <w:rFonts w:ascii="Times New Roman" w:hAnsi="Times New Roman" w:cs="Times New Roman"/>
          <w:sz w:val="28"/>
        </w:rPr>
        <w:t xml:space="preserve"> </w:t>
      </w:r>
      <w:proofErr w:type="spellStart"/>
      <w:r w:rsidR="00B02C8D" w:rsidRPr="00B02C8D">
        <w:rPr>
          <w:rFonts w:ascii="Times New Roman" w:hAnsi="Times New Roman" w:cs="Times New Roman"/>
          <w:sz w:val="28"/>
        </w:rPr>
        <w:t>Ziliak</w:t>
      </w:r>
      <w:proofErr w:type="spellEnd"/>
      <w:r w:rsidR="00B02C8D" w:rsidRPr="00B02C8D">
        <w:rPr>
          <w:rFonts w:ascii="Times New Roman" w:hAnsi="Times New Roman" w:cs="Times New Roman"/>
          <w:sz w:val="28"/>
        </w:rPr>
        <w:t xml:space="preserve">, 2015). Действительно, между этими тремя проблемами продовольственной системы и их последствиями для здоровья </w:t>
      </w:r>
      <w:r w:rsidR="00B02C8D" w:rsidRPr="00B02C8D">
        <w:rPr>
          <w:rFonts w:ascii="Times New Roman" w:hAnsi="Times New Roman" w:cs="Times New Roman"/>
          <w:sz w:val="28"/>
        </w:rPr>
        <w:lastRenderedPageBreak/>
        <w:t xml:space="preserve">существует значительное совпадение и синергия, и во всех трех случаях их причины в значительной степени носят политический характер. Например, так называемое «двойное бремя недоедания», при котором недостаточный вес и связанные с ним недостаточность питательных микроэлементов </w:t>
      </w:r>
      <w:r>
        <w:rPr>
          <w:rFonts w:ascii="Times New Roman" w:hAnsi="Times New Roman" w:cs="Times New Roman"/>
          <w:sz w:val="28"/>
        </w:rPr>
        <w:t xml:space="preserve">и избыточный вес, ожирение и </w:t>
      </w:r>
      <w:r>
        <w:rPr>
          <w:rFonts w:ascii="Times New Roman" w:hAnsi="Times New Roman" w:cs="Times New Roman"/>
          <w:sz w:val="28"/>
          <w:lang w:val="en-US"/>
        </w:rPr>
        <w:t>NCD</w:t>
      </w:r>
      <w:r w:rsidR="00B02C8D" w:rsidRPr="00B02C8D">
        <w:rPr>
          <w:rFonts w:ascii="Times New Roman" w:hAnsi="Times New Roman" w:cs="Times New Roman"/>
          <w:sz w:val="28"/>
        </w:rPr>
        <w:t xml:space="preserve"> сосуществуют в одних и тех же общинах и даже семьях (</w:t>
      </w:r>
      <w:proofErr w:type="spellStart"/>
      <w:r w:rsidR="00B02C8D" w:rsidRPr="00B02C8D">
        <w:rPr>
          <w:rFonts w:ascii="Times New Roman" w:hAnsi="Times New Roman" w:cs="Times New Roman"/>
          <w:sz w:val="28"/>
        </w:rPr>
        <w:t>Walls</w:t>
      </w:r>
      <w:proofErr w:type="spellEnd"/>
      <w:r w:rsidR="00B02C8D" w:rsidRPr="00B02C8D">
        <w:rPr>
          <w:rFonts w:ascii="Times New Roman" w:hAnsi="Times New Roman" w:cs="Times New Roman"/>
          <w:sz w:val="28"/>
        </w:rPr>
        <w:t xml:space="preserve"> </w:t>
      </w:r>
      <w:proofErr w:type="spellStart"/>
      <w:r w:rsidR="00B02C8D" w:rsidRPr="00B02C8D">
        <w:rPr>
          <w:rFonts w:ascii="Times New Roman" w:hAnsi="Times New Roman" w:cs="Times New Roman"/>
          <w:sz w:val="28"/>
        </w:rPr>
        <w:t>et</w:t>
      </w:r>
      <w:proofErr w:type="spellEnd"/>
      <w:r w:rsidR="00B02C8D" w:rsidRPr="00B02C8D">
        <w:rPr>
          <w:rFonts w:ascii="Times New Roman" w:hAnsi="Times New Roman" w:cs="Times New Roman"/>
          <w:sz w:val="28"/>
        </w:rPr>
        <w:t xml:space="preserve"> </w:t>
      </w:r>
      <w:proofErr w:type="spellStart"/>
      <w:r w:rsidR="00B02C8D" w:rsidRPr="00B02C8D">
        <w:rPr>
          <w:rFonts w:ascii="Times New Roman" w:hAnsi="Times New Roman" w:cs="Times New Roman"/>
          <w:sz w:val="28"/>
        </w:rPr>
        <w:t>al</w:t>
      </w:r>
      <w:proofErr w:type="spellEnd"/>
      <w:r w:rsidR="00B02C8D" w:rsidRPr="00B02C8D">
        <w:rPr>
          <w:rFonts w:ascii="Times New Roman" w:hAnsi="Times New Roman" w:cs="Times New Roman"/>
          <w:sz w:val="28"/>
        </w:rPr>
        <w:t>., 2016a) - ре</w:t>
      </w:r>
      <w:r>
        <w:rPr>
          <w:rFonts w:ascii="Times New Roman" w:hAnsi="Times New Roman" w:cs="Times New Roman"/>
          <w:sz w:val="28"/>
        </w:rPr>
        <w:t>зультат разных комбинаций продовольственной небезопасности</w:t>
      </w:r>
      <w:r w:rsidR="00B02C8D" w:rsidRPr="00B02C8D">
        <w:rPr>
          <w:rFonts w:ascii="Times New Roman" w:hAnsi="Times New Roman" w:cs="Times New Roman"/>
          <w:sz w:val="28"/>
        </w:rPr>
        <w:t>, нездорово</w:t>
      </w:r>
      <w:r>
        <w:rPr>
          <w:rFonts w:ascii="Times New Roman" w:hAnsi="Times New Roman" w:cs="Times New Roman"/>
          <w:sz w:val="28"/>
        </w:rPr>
        <w:t>го питания, а также проблем</w:t>
      </w:r>
      <w:r w:rsidR="00B02C8D" w:rsidRPr="00B02C8D">
        <w:rPr>
          <w:rFonts w:ascii="Times New Roman" w:hAnsi="Times New Roman" w:cs="Times New Roman"/>
          <w:sz w:val="28"/>
        </w:rPr>
        <w:t xml:space="preserve"> с безопасностью пищевых продуктов, которые могут влиять на усвоение питательных веществ (</w:t>
      </w:r>
      <w:proofErr w:type="spellStart"/>
      <w:r w:rsidR="00B02C8D" w:rsidRPr="00B02C8D">
        <w:rPr>
          <w:rFonts w:ascii="Times New Roman" w:hAnsi="Times New Roman" w:cs="Times New Roman"/>
          <w:sz w:val="28"/>
        </w:rPr>
        <w:t>Unnevehr</w:t>
      </w:r>
      <w:proofErr w:type="spellEnd"/>
      <w:r w:rsidR="00B02C8D" w:rsidRPr="00B02C8D">
        <w:rPr>
          <w:rFonts w:ascii="Times New Roman" w:hAnsi="Times New Roman" w:cs="Times New Roman"/>
          <w:sz w:val="28"/>
        </w:rPr>
        <w:t xml:space="preserve">, 2015; </w:t>
      </w:r>
      <w:proofErr w:type="spellStart"/>
      <w:r w:rsidR="00B02C8D" w:rsidRPr="00B02C8D">
        <w:rPr>
          <w:rFonts w:ascii="Times New Roman" w:hAnsi="Times New Roman" w:cs="Times New Roman"/>
          <w:sz w:val="28"/>
        </w:rPr>
        <w:t>Grace</w:t>
      </w:r>
      <w:proofErr w:type="spellEnd"/>
      <w:r w:rsidR="00B02C8D" w:rsidRPr="00B02C8D">
        <w:rPr>
          <w:rFonts w:ascii="Times New Roman" w:hAnsi="Times New Roman" w:cs="Times New Roman"/>
          <w:sz w:val="28"/>
        </w:rPr>
        <w:t>, 2015).</w:t>
      </w:r>
    </w:p>
    <w:p w:rsidR="00BC6B6C" w:rsidRDefault="00BC6B6C" w:rsidP="00BC6B6C">
      <w:pPr>
        <w:ind w:firstLine="708"/>
        <w:rPr>
          <w:rFonts w:ascii="Times New Roman" w:hAnsi="Times New Roman" w:cs="Times New Roman"/>
          <w:sz w:val="28"/>
        </w:rPr>
      </w:pPr>
      <w:r w:rsidRPr="00BC6B6C">
        <w:rPr>
          <w:rFonts w:ascii="Times New Roman" w:hAnsi="Times New Roman" w:cs="Times New Roman"/>
          <w:sz w:val="28"/>
        </w:rPr>
        <w:t>Мы описали, как, несмотря на очевидные явления, три аспекта сильных систем питания не только совместимы в том смысле, что все они являются важными целями и результатами систем здорового питания, но и в принципе дополняют друг друга, поскольку между ними существует значительный синергизм с точки зрения их воздействия н</w:t>
      </w:r>
      <w:r>
        <w:rPr>
          <w:rFonts w:ascii="Times New Roman" w:hAnsi="Times New Roman" w:cs="Times New Roman"/>
          <w:sz w:val="28"/>
        </w:rPr>
        <w:t>а здоровье населения</w:t>
      </w:r>
      <w:r w:rsidRPr="00BC6B6C">
        <w:rPr>
          <w:rFonts w:ascii="Times New Roman" w:hAnsi="Times New Roman" w:cs="Times New Roman"/>
          <w:sz w:val="28"/>
        </w:rPr>
        <w:t>. На практике, однако, они гораздо менее совместимы, и политический обмен между ними очевиден. Например, правительства часто отдают приоритет достижению продовольственной безопасности и безопасности пищевых продуктов за счет здорового питания, хотя целесообразность таких</w:t>
      </w:r>
      <w:r>
        <w:rPr>
          <w:rFonts w:ascii="Times New Roman" w:hAnsi="Times New Roman" w:cs="Times New Roman"/>
          <w:sz w:val="28"/>
        </w:rPr>
        <w:t xml:space="preserve"> решений</w:t>
      </w:r>
      <w:r w:rsidRPr="00BC6B6C">
        <w:rPr>
          <w:rFonts w:ascii="Times New Roman" w:hAnsi="Times New Roman" w:cs="Times New Roman"/>
          <w:sz w:val="28"/>
        </w:rPr>
        <w:t>, как обсуждалось выше, м</w:t>
      </w:r>
      <w:r>
        <w:rPr>
          <w:rFonts w:ascii="Times New Roman" w:hAnsi="Times New Roman" w:cs="Times New Roman"/>
          <w:sz w:val="28"/>
        </w:rPr>
        <w:t>ожет различаться в национальном и региональном контексте</w:t>
      </w:r>
      <w:r w:rsidRPr="00BC6B6C">
        <w:rPr>
          <w:rFonts w:ascii="Times New Roman" w:hAnsi="Times New Roman" w:cs="Times New Roman"/>
          <w:sz w:val="28"/>
        </w:rPr>
        <w:t>. Задача для исследователей и сторонников продовольственных систем состоит в том, чтобы найти пути улучшения со</w:t>
      </w:r>
      <w:r>
        <w:rPr>
          <w:rFonts w:ascii="Times New Roman" w:hAnsi="Times New Roman" w:cs="Times New Roman"/>
          <w:sz w:val="28"/>
        </w:rPr>
        <w:t>вместимости здорового питания</w:t>
      </w:r>
      <w:r w:rsidRPr="00BC6B6C">
        <w:rPr>
          <w:rFonts w:ascii="Times New Roman" w:hAnsi="Times New Roman" w:cs="Times New Roman"/>
          <w:sz w:val="28"/>
        </w:rPr>
        <w:t xml:space="preserve"> с обеспечением безопасности и б</w:t>
      </w:r>
      <w:r>
        <w:rPr>
          <w:rFonts w:ascii="Times New Roman" w:hAnsi="Times New Roman" w:cs="Times New Roman"/>
          <w:sz w:val="28"/>
        </w:rPr>
        <w:t>езопасности пищевых продуктов в политической приоритетности</w:t>
      </w:r>
      <w:r w:rsidRPr="00BC6B6C">
        <w:rPr>
          <w:rFonts w:ascii="Times New Roman" w:hAnsi="Times New Roman" w:cs="Times New Roman"/>
          <w:sz w:val="28"/>
        </w:rPr>
        <w:t>, и увеличить возможность здорового питания в политической повестке дня. Это включает разработку мер по обеспечению продовольственной безопасности и безопасности пищевых продуктов, которые в то же время поддерживают цель здорового питания в рамках здоровых, устойчивых продовольственных систем.</w:t>
      </w:r>
    </w:p>
    <w:p w:rsidR="005B79E7" w:rsidRPr="005B79E7" w:rsidRDefault="005B79E7" w:rsidP="005B79E7">
      <w:pPr>
        <w:ind w:firstLine="708"/>
        <w:rPr>
          <w:rFonts w:ascii="Times New Roman" w:hAnsi="Times New Roman" w:cs="Times New Roman"/>
          <w:sz w:val="28"/>
        </w:rPr>
      </w:pPr>
    </w:p>
    <w:p w:rsidR="005B79E7" w:rsidRPr="005B79E7" w:rsidRDefault="005B79E7" w:rsidP="005B79E7">
      <w:pPr>
        <w:ind w:firstLine="708"/>
        <w:rPr>
          <w:rFonts w:ascii="Times New Roman" w:hAnsi="Times New Roman" w:cs="Times New Roman"/>
          <w:sz w:val="28"/>
          <w:lang w:val="en-US"/>
        </w:rPr>
      </w:pPr>
      <w:r w:rsidRPr="005B79E7">
        <w:rPr>
          <w:rFonts w:ascii="Times New Roman" w:hAnsi="Times New Roman" w:cs="Times New Roman"/>
          <w:b/>
          <w:sz w:val="28"/>
          <w:lang w:val="en-US"/>
        </w:rPr>
        <w:t>Keywords:</w:t>
      </w:r>
      <w:r w:rsidRPr="005B79E7">
        <w:rPr>
          <w:rFonts w:ascii="Times New Roman" w:hAnsi="Times New Roman" w:cs="Times New Roman"/>
          <w:sz w:val="28"/>
          <w:lang w:val="en-US"/>
        </w:rPr>
        <w:t xml:space="preserve"> Food security Food </w:t>
      </w:r>
      <w:proofErr w:type="gramStart"/>
      <w:r w:rsidRPr="005B79E7">
        <w:rPr>
          <w:rFonts w:ascii="Times New Roman" w:hAnsi="Times New Roman" w:cs="Times New Roman"/>
          <w:sz w:val="28"/>
          <w:lang w:val="en-US"/>
        </w:rPr>
        <w:t>safety</w:t>
      </w:r>
      <w:proofErr w:type="gramEnd"/>
      <w:r w:rsidRPr="005B79E7">
        <w:rPr>
          <w:rFonts w:ascii="Times New Roman" w:hAnsi="Times New Roman" w:cs="Times New Roman"/>
          <w:sz w:val="28"/>
          <w:lang w:val="en-US"/>
        </w:rPr>
        <w:t xml:space="preserve"> Nutrition Public health Policy Political priority</w:t>
      </w:r>
    </w:p>
    <w:p w:rsidR="005B79E7" w:rsidRPr="005B79E7" w:rsidRDefault="005B79E7" w:rsidP="005B79E7">
      <w:pPr>
        <w:ind w:firstLine="708"/>
        <w:rPr>
          <w:rFonts w:ascii="Times New Roman" w:hAnsi="Times New Roman" w:cs="Times New Roman"/>
          <w:b/>
          <w:sz w:val="28"/>
          <w:lang w:val="en-US"/>
        </w:rPr>
      </w:pPr>
      <w:r w:rsidRPr="005B79E7">
        <w:rPr>
          <w:rFonts w:ascii="Times New Roman" w:hAnsi="Times New Roman" w:cs="Times New Roman"/>
          <w:b/>
          <w:sz w:val="28"/>
          <w:lang w:val="en-US"/>
        </w:rPr>
        <w:t>ABSTRACT</w:t>
      </w:r>
    </w:p>
    <w:p w:rsidR="005B79E7" w:rsidRPr="005B79E7" w:rsidRDefault="005B79E7" w:rsidP="005B79E7">
      <w:pPr>
        <w:ind w:firstLine="708"/>
        <w:rPr>
          <w:rFonts w:ascii="Times New Roman" w:hAnsi="Times New Roman" w:cs="Times New Roman"/>
          <w:sz w:val="28"/>
          <w:lang w:val="en-US"/>
        </w:rPr>
      </w:pPr>
      <w:r w:rsidRPr="005B79E7">
        <w:rPr>
          <w:rFonts w:ascii="Times New Roman" w:hAnsi="Times New Roman" w:cs="Times New Roman"/>
          <w:sz w:val="28"/>
          <w:lang w:val="en-US"/>
        </w:rPr>
        <w:t xml:space="preserve">Food security, food safety, and healthy nutrition are key aspects of food systems with important implications for population health. Food safety addresses food-borne illness, and covers the handling, preparation and storage of food. Healthy nutrition is about the nutritional quality of diets. Food security encompasses both food safety and healthy nutrition, as well as a wider set of concerns related to food availability, access, utilization and stability. </w:t>
      </w:r>
      <w:proofErr w:type="gramStart"/>
      <w:r w:rsidRPr="005B79E7">
        <w:rPr>
          <w:rFonts w:ascii="Times New Roman" w:hAnsi="Times New Roman" w:cs="Times New Roman"/>
          <w:sz w:val="28"/>
          <w:lang w:val="en-US"/>
        </w:rPr>
        <w:t>Thesethreeaspectsofstrongfoodsystemsarenotonlycompatible,asimportant</w:t>
      </w:r>
      <w:proofErr w:type="gramEnd"/>
      <w:r w:rsidRPr="005B79E7">
        <w:rPr>
          <w:rFonts w:ascii="Times New Roman" w:hAnsi="Times New Roman" w:cs="Times New Roman"/>
          <w:sz w:val="28"/>
          <w:lang w:val="en-US"/>
        </w:rPr>
        <w:t xml:space="preserve"> </w:t>
      </w:r>
      <w:proofErr w:type="spellStart"/>
      <w:r w:rsidRPr="005B79E7">
        <w:rPr>
          <w:rFonts w:ascii="Times New Roman" w:hAnsi="Times New Roman" w:cs="Times New Roman"/>
          <w:sz w:val="28"/>
          <w:lang w:val="en-US"/>
        </w:rPr>
        <w:t>objectivesandoutcomesoffood</w:t>
      </w:r>
      <w:proofErr w:type="spellEnd"/>
      <w:r w:rsidRPr="005B79E7">
        <w:rPr>
          <w:rFonts w:ascii="Times New Roman" w:hAnsi="Times New Roman" w:cs="Times New Roman"/>
          <w:sz w:val="28"/>
          <w:lang w:val="en-US"/>
        </w:rPr>
        <w:t xml:space="preserve"> systems, but are complementary in principle, with </w:t>
      </w:r>
      <w:r w:rsidRPr="005B79E7">
        <w:rPr>
          <w:rFonts w:ascii="Times New Roman" w:hAnsi="Times New Roman" w:cs="Times New Roman"/>
          <w:sz w:val="28"/>
          <w:lang w:val="en-US"/>
        </w:rPr>
        <w:lastRenderedPageBreak/>
        <w:t>important synergies existing between them in terms of their impact on population health outcomes. Yet tensions exist between food safety, healthy nutrition and the distinct aspects of food security. In practice, they are much less compatible, with political trade-o</w:t>
      </w:r>
      <w:r w:rsidRPr="005B79E7">
        <w:rPr>
          <w:rFonts w:ascii="Times New Roman" w:hAnsi="Times New Roman" w:cs="Times New Roman"/>
          <w:sz w:val="28"/>
        </w:rPr>
        <w:t>ﬀ</w:t>
      </w:r>
      <w:r w:rsidRPr="005B79E7">
        <w:rPr>
          <w:rFonts w:ascii="Times New Roman" w:hAnsi="Times New Roman" w:cs="Times New Roman"/>
          <w:sz w:val="28"/>
          <w:lang w:val="en-US"/>
        </w:rPr>
        <w:t>s between addressing them evident. This article critically assesses the compatibility of these concepts as a framework for achieving coherent food policy and global health.</w:t>
      </w:r>
    </w:p>
    <w:p w:rsidR="005B79E7" w:rsidRPr="005B79E7" w:rsidRDefault="005B79E7" w:rsidP="005B79E7">
      <w:pPr>
        <w:ind w:firstLine="708"/>
        <w:rPr>
          <w:rFonts w:ascii="Times New Roman" w:hAnsi="Times New Roman" w:cs="Times New Roman"/>
          <w:b/>
          <w:sz w:val="28"/>
          <w:lang w:val="en-US"/>
        </w:rPr>
      </w:pPr>
      <w:r w:rsidRPr="005B79E7">
        <w:rPr>
          <w:rFonts w:ascii="Times New Roman" w:hAnsi="Times New Roman" w:cs="Times New Roman"/>
          <w:b/>
          <w:sz w:val="28"/>
          <w:lang w:val="en-US"/>
        </w:rPr>
        <w:t>1. Full text</w:t>
      </w:r>
    </w:p>
    <w:p w:rsidR="005B79E7" w:rsidRPr="005B79E7" w:rsidRDefault="005B79E7" w:rsidP="005B79E7">
      <w:pPr>
        <w:ind w:firstLine="708"/>
        <w:rPr>
          <w:rFonts w:ascii="Times New Roman" w:hAnsi="Times New Roman" w:cs="Times New Roman"/>
          <w:sz w:val="28"/>
          <w:lang w:val="en-US"/>
        </w:rPr>
      </w:pPr>
      <w:r w:rsidRPr="005B79E7">
        <w:rPr>
          <w:rFonts w:ascii="Times New Roman" w:hAnsi="Times New Roman" w:cs="Times New Roman"/>
          <w:sz w:val="28"/>
          <w:lang w:val="en-US"/>
        </w:rPr>
        <w:t>Food security, food safety, and healthy nutrition are key aspects of food systems with important implications for population health. Healthy nutrition is concerned with the nutritional quality of diets and relates particularly to malnutrition in all its forms: both underweight and associated micronutrient de</w:t>
      </w:r>
      <w:r w:rsidRPr="005B79E7">
        <w:rPr>
          <w:rFonts w:ascii="Times New Roman" w:hAnsi="Times New Roman" w:cs="Times New Roman"/>
          <w:sz w:val="28"/>
        </w:rPr>
        <w:t>ﬁ</w:t>
      </w:r>
      <w:proofErr w:type="spellStart"/>
      <w:r w:rsidRPr="005B79E7">
        <w:rPr>
          <w:rFonts w:ascii="Times New Roman" w:hAnsi="Times New Roman" w:cs="Times New Roman"/>
          <w:sz w:val="28"/>
          <w:lang w:val="en-US"/>
        </w:rPr>
        <w:t>ciencies</w:t>
      </w:r>
      <w:proofErr w:type="spellEnd"/>
      <w:r w:rsidRPr="005B79E7">
        <w:rPr>
          <w:rFonts w:ascii="Times New Roman" w:hAnsi="Times New Roman" w:cs="Times New Roman"/>
          <w:sz w:val="28"/>
          <w:lang w:val="en-US"/>
        </w:rPr>
        <w:t>, as well as overweight, obesity and associated non-communicable disease (HLPE, 2017; Walls et al., 2016a). Food safety addresses food-borne illness, and covers the handling, preparation and storage of food (World Health Organization Regional O</w:t>
      </w:r>
      <w:r w:rsidRPr="005B79E7">
        <w:rPr>
          <w:rFonts w:ascii="Times New Roman" w:hAnsi="Times New Roman" w:cs="Times New Roman"/>
          <w:sz w:val="28"/>
        </w:rPr>
        <w:t>ﬃ</w:t>
      </w:r>
      <w:proofErr w:type="spellStart"/>
      <w:r w:rsidRPr="005B79E7">
        <w:rPr>
          <w:rFonts w:ascii="Times New Roman" w:hAnsi="Times New Roman" w:cs="Times New Roman"/>
          <w:sz w:val="28"/>
          <w:lang w:val="en-US"/>
        </w:rPr>
        <w:t>ce</w:t>
      </w:r>
      <w:proofErr w:type="spellEnd"/>
      <w:r w:rsidRPr="005B79E7">
        <w:rPr>
          <w:rFonts w:ascii="Times New Roman" w:hAnsi="Times New Roman" w:cs="Times New Roman"/>
          <w:sz w:val="28"/>
          <w:lang w:val="en-US"/>
        </w:rPr>
        <w:t xml:space="preserve"> for Southeast Asia, 2015). Food security has been described by the United Nation's Food and Agriculture Organization (FAO), as “a situation that exists when all people at all times have physical, social and economic access to </w:t>
      </w:r>
      <w:proofErr w:type="spellStart"/>
      <w:r w:rsidRPr="005B79E7">
        <w:rPr>
          <w:rFonts w:ascii="Times New Roman" w:hAnsi="Times New Roman" w:cs="Times New Roman"/>
          <w:sz w:val="28"/>
          <w:lang w:val="en-US"/>
        </w:rPr>
        <w:t>su</w:t>
      </w:r>
      <w:proofErr w:type="spellEnd"/>
      <w:r w:rsidRPr="005B79E7">
        <w:rPr>
          <w:rFonts w:ascii="Times New Roman" w:hAnsi="Times New Roman" w:cs="Times New Roman"/>
          <w:sz w:val="28"/>
        </w:rPr>
        <w:t>ﬃ</w:t>
      </w:r>
      <w:proofErr w:type="spellStart"/>
      <w:r w:rsidRPr="005B79E7">
        <w:rPr>
          <w:rFonts w:ascii="Times New Roman" w:hAnsi="Times New Roman" w:cs="Times New Roman"/>
          <w:sz w:val="28"/>
          <w:lang w:val="en-US"/>
        </w:rPr>
        <w:t>cient</w:t>
      </w:r>
      <w:proofErr w:type="spellEnd"/>
      <w:r w:rsidRPr="005B79E7">
        <w:rPr>
          <w:rFonts w:ascii="Times New Roman" w:hAnsi="Times New Roman" w:cs="Times New Roman"/>
          <w:sz w:val="28"/>
          <w:lang w:val="en-US"/>
        </w:rPr>
        <w:t xml:space="preserve">, safe and nutritious food to meet dietary needs and food preferences for an active and healthy life” (Food and Agriculture Organization of the United Nations, 1996). It encompasses both food safety and healthy nutrition, as well as a wider set of concerns related to food availability, access, utilization and stability: the four ‘pillars’ of food security </w:t>
      </w:r>
      <w:proofErr w:type="spellStart"/>
      <w:r w:rsidRPr="005B79E7">
        <w:rPr>
          <w:rFonts w:ascii="Times New Roman" w:hAnsi="Times New Roman" w:cs="Times New Roman"/>
          <w:sz w:val="28"/>
          <w:lang w:val="en-US"/>
        </w:rPr>
        <w:t>identi</w:t>
      </w:r>
      <w:proofErr w:type="spellEnd"/>
      <w:r w:rsidRPr="005B79E7">
        <w:rPr>
          <w:rFonts w:ascii="Times New Roman" w:hAnsi="Times New Roman" w:cs="Times New Roman"/>
          <w:sz w:val="28"/>
        </w:rPr>
        <w:t>ﬁ</w:t>
      </w:r>
      <w:proofErr w:type="spellStart"/>
      <w:r w:rsidRPr="005B79E7">
        <w:rPr>
          <w:rFonts w:ascii="Times New Roman" w:hAnsi="Times New Roman" w:cs="Times New Roman"/>
          <w:sz w:val="28"/>
          <w:lang w:val="en-US"/>
        </w:rPr>
        <w:t>ed</w:t>
      </w:r>
      <w:proofErr w:type="spellEnd"/>
      <w:r w:rsidRPr="005B79E7">
        <w:rPr>
          <w:rFonts w:ascii="Times New Roman" w:hAnsi="Times New Roman" w:cs="Times New Roman"/>
          <w:sz w:val="28"/>
          <w:lang w:val="en-US"/>
        </w:rPr>
        <w:t xml:space="preserve"> by the FAO (Food and Agriculture Organization of the United Nations, 1996). Yet tensions exist between food safety, healthy nutrition and the distinct aspects of food security. This article critically assesses the compatibility </w:t>
      </w:r>
      <w:proofErr w:type="spellStart"/>
      <w:r w:rsidRPr="005B79E7">
        <w:rPr>
          <w:rFonts w:ascii="Times New Roman" w:hAnsi="Times New Roman" w:cs="Times New Roman"/>
          <w:sz w:val="28"/>
          <w:lang w:val="en-US"/>
        </w:rPr>
        <w:t>oftheseconceptsasaframeworkforachievingcoherentfoodpolicyand</w:t>
      </w:r>
      <w:proofErr w:type="spellEnd"/>
      <w:r w:rsidRPr="005B79E7">
        <w:rPr>
          <w:rFonts w:ascii="Times New Roman" w:hAnsi="Times New Roman" w:cs="Times New Roman"/>
          <w:sz w:val="28"/>
          <w:lang w:val="en-US"/>
        </w:rPr>
        <w:t xml:space="preserve"> global health. It does so by undertaking a b</w:t>
      </w:r>
      <w:r>
        <w:rPr>
          <w:rFonts w:ascii="Times New Roman" w:hAnsi="Times New Roman" w:cs="Times New Roman"/>
          <w:sz w:val="28"/>
          <w:lang w:val="en-US"/>
        </w:rPr>
        <w:t>rief literature review and</w:t>
      </w:r>
      <w:r w:rsidRPr="005B79E7">
        <w:rPr>
          <w:rFonts w:ascii="Times New Roman" w:hAnsi="Times New Roman" w:cs="Times New Roman"/>
          <w:sz w:val="28"/>
          <w:lang w:val="en-US"/>
        </w:rPr>
        <w:t xml:space="preserve"> </w:t>
      </w:r>
      <w:r w:rsidRPr="005B79E7">
        <w:rPr>
          <w:rFonts w:ascii="Times New Roman" w:hAnsi="Times New Roman" w:cs="Times New Roman"/>
          <w:sz w:val="28"/>
          <w:lang w:val="en-US"/>
        </w:rPr>
        <w:t xml:space="preserve">using illustrative case studies of Malawi and the European Union, and draws on political science theory to add conceptual clarity. Most food system conceptualizations feature all three of food security, food safety, and healthy nutrition (c.f. HLPE, 2017; </w:t>
      </w:r>
      <w:proofErr w:type="spellStart"/>
      <w:r w:rsidRPr="005B79E7">
        <w:rPr>
          <w:rFonts w:ascii="Times New Roman" w:hAnsi="Times New Roman" w:cs="Times New Roman"/>
          <w:sz w:val="28"/>
          <w:lang w:val="en-US"/>
        </w:rPr>
        <w:t>Kanter</w:t>
      </w:r>
      <w:proofErr w:type="spellEnd"/>
      <w:r w:rsidRPr="005B79E7">
        <w:rPr>
          <w:rFonts w:ascii="Times New Roman" w:hAnsi="Times New Roman" w:cs="Times New Roman"/>
          <w:sz w:val="28"/>
          <w:lang w:val="en-US"/>
        </w:rPr>
        <w:t xml:space="preserve"> et al., 2015; Turner et al., 2018; </w:t>
      </w:r>
      <w:proofErr w:type="spellStart"/>
      <w:r w:rsidRPr="005B79E7">
        <w:rPr>
          <w:rFonts w:ascii="Times New Roman" w:hAnsi="Times New Roman" w:cs="Times New Roman"/>
          <w:sz w:val="28"/>
          <w:lang w:val="en-US"/>
        </w:rPr>
        <w:t>Pinstrup</w:t>
      </w:r>
      <w:proofErr w:type="spellEnd"/>
      <w:r w:rsidRPr="005B79E7">
        <w:rPr>
          <w:rFonts w:ascii="Times New Roman" w:hAnsi="Times New Roman" w:cs="Times New Roman"/>
          <w:sz w:val="28"/>
          <w:lang w:val="en-US"/>
        </w:rPr>
        <w:t xml:space="preserve">-Andersen and Watson, 2011; Kearney, 2010; Ingram, 2011), and each of them </w:t>
      </w:r>
      <w:r w:rsidRPr="005B79E7">
        <w:rPr>
          <w:rFonts w:ascii="Times New Roman" w:hAnsi="Times New Roman" w:cs="Times New Roman"/>
          <w:sz w:val="28"/>
        </w:rPr>
        <w:t>ﬁ</w:t>
      </w:r>
      <w:r w:rsidRPr="005B79E7">
        <w:rPr>
          <w:rFonts w:ascii="Times New Roman" w:hAnsi="Times New Roman" w:cs="Times New Roman"/>
          <w:sz w:val="28"/>
          <w:lang w:val="en-US"/>
        </w:rPr>
        <w:t>t within the framework of the High Level Panel of Experts on Food Security and Nutrition (2017), which de</w:t>
      </w:r>
      <w:r w:rsidRPr="005B79E7">
        <w:rPr>
          <w:rFonts w:ascii="Times New Roman" w:hAnsi="Times New Roman" w:cs="Times New Roman"/>
          <w:sz w:val="28"/>
        </w:rPr>
        <w:t>ﬁ</w:t>
      </w:r>
      <w:proofErr w:type="spellStart"/>
      <w:r w:rsidRPr="005B79E7">
        <w:rPr>
          <w:rFonts w:ascii="Times New Roman" w:hAnsi="Times New Roman" w:cs="Times New Roman"/>
          <w:sz w:val="28"/>
          <w:lang w:val="en-US"/>
        </w:rPr>
        <w:t>nes</w:t>
      </w:r>
      <w:proofErr w:type="spellEnd"/>
      <w:r w:rsidRPr="005B79E7">
        <w:rPr>
          <w:rFonts w:ascii="Times New Roman" w:hAnsi="Times New Roman" w:cs="Times New Roman"/>
          <w:sz w:val="28"/>
          <w:lang w:val="en-US"/>
        </w:rPr>
        <w:t xml:space="preserve"> food systems as covering “all the elements (environment, people, inputs, processes, infrastructures, institutions, etc.) and activities that relate to the production, processing, distribution, preparation and consumption of food, and the outputs of these activities, including socio-economic and environmental outcomes” (HLPE, 2017). Thus, food safety, healthy nutrition and food security are all compatible, in that they are each necessary, dimensions of a healthy food system. However, in practice implementing these three objectives is a fundamentally political, as well as technical, challenge. All three concern the distribution of resources and power both </w:t>
      </w:r>
      <w:r w:rsidRPr="005B79E7">
        <w:rPr>
          <w:rFonts w:ascii="Times New Roman" w:hAnsi="Times New Roman" w:cs="Times New Roman"/>
          <w:sz w:val="28"/>
          <w:lang w:val="en-US"/>
        </w:rPr>
        <w:lastRenderedPageBreak/>
        <w:t xml:space="preserve">within and between states, and involve decisions made by both international </w:t>
      </w:r>
      <w:proofErr w:type="spellStart"/>
      <w:r w:rsidRPr="005B79E7">
        <w:rPr>
          <w:rFonts w:ascii="Times New Roman" w:hAnsi="Times New Roman" w:cs="Times New Roman"/>
          <w:sz w:val="28"/>
          <w:lang w:val="en-US"/>
        </w:rPr>
        <w:t>organisations</w:t>
      </w:r>
      <w:proofErr w:type="spellEnd"/>
      <w:r w:rsidRPr="005B79E7">
        <w:rPr>
          <w:rFonts w:ascii="Times New Roman" w:hAnsi="Times New Roman" w:cs="Times New Roman"/>
          <w:sz w:val="28"/>
          <w:lang w:val="en-US"/>
        </w:rPr>
        <w:t xml:space="preserve"> and state governments (</w:t>
      </w:r>
      <w:proofErr w:type="spellStart"/>
      <w:r w:rsidRPr="005B79E7">
        <w:rPr>
          <w:rFonts w:ascii="Times New Roman" w:hAnsi="Times New Roman" w:cs="Times New Roman"/>
          <w:sz w:val="28"/>
          <w:lang w:val="en-US"/>
        </w:rPr>
        <w:t>Balarajan</w:t>
      </w:r>
      <w:proofErr w:type="spellEnd"/>
      <w:r w:rsidRPr="005B79E7">
        <w:rPr>
          <w:rFonts w:ascii="Times New Roman" w:hAnsi="Times New Roman" w:cs="Times New Roman"/>
          <w:sz w:val="28"/>
          <w:lang w:val="en-US"/>
        </w:rPr>
        <w:t xml:space="preserve"> and Reich, 2016; Baker et al., 2018). Furthermore, whilst they are sometimes considered as di</w:t>
      </w:r>
      <w:r w:rsidRPr="005B79E7">
        <w:rPr>
          <w:rFonts w:ascii="Times New Roman" w:hAnsi="Times New Roman" w:cs="Times New Roman"/>
          <w:sz w:val="28"/>
        </w:rPr>
        <w:t>ﬀ</w:t>
      </w:r>
      <w:proofErr w:type="spellStart"/>
      <w:r w:rsidRPr="005B79E7">
        <w:rPr>
          <w:rFonts w:ascii="Times New Roman" w:hAnsi="Times New Roman" w:cs="Times New Roman"/>
          <w:sz w:val="28"/>
          <w:lang w:val="en-US"/>
        </w:rPr>
        <w:t>erent</w:t>
      </w:r>
      <w:proofErr w:type="spellEnd"/>
      <w:r w:rsidRPr="005B79E7">
        <w:rPr>
          <w:rFonts w:ascii="Times New Roman" w:hAnsi="Times New Roman" w:cs="Times New Roman"/>
          <w:sz w:val="28"/>
          <w:lang w:val="en-US"/>
        </w:rPr>
        <w:t xml:space="preserve"> aspects of a single process or set of objectives – re</w:t>
      </w:r>
      <w:r w:rsidRPr="005B79E7">
        <w:rPr>
          <w:rFonts w:ascii="Times New Roman" w:hAnsi="Times New Roman" w:cs="Times New Roman"/>
          <w:sz w:val="28"/>
        </w:rPr>
        <w:t>ﬂ</w:t>
      </w:r>
      <w:proofErr w:type="spellStart"/>
      <w:r w:rsidRPr="005B79E7">
        <w:rPr>
          <w:rFonts w:ascii="Times New Roman" w:hAnsi="Times New Roman" w:cs="Times New Roman"/>
          <w:sz w:val="28"/>
          <w:lang w:val="en-US"/>
        </w:rPr>
        <w:t>ected</w:t>
      </w:r>
      <w:proofErr w:type="spellEnd"/>
      <w:r w:rsidRPr="005B79E7">
        <w:rPr>
          <w:rFonts w:ascii="Times New Roman" w:hAnsi="Times New Roman" w:cs="Times New Roman"/>
          <w:sz w:val="28"/>
          <w:lang w:val="en-US"/>
        </w:rPr>
        <w:t xml:space="preserve"> in terms such as ‘food and nutrition security’–food security, food safety, and healthy nutrition have di</w:t>
      </w:r>
      <w:r w:rsidRPr="005B79E7">
        <w:rPr>
          <w:rFonts w:ascii="Times New Roman" w:hAnsi="Times New Roman" w:cs="Times New Roman"/>
          <w:sz w:val="28"/>
        </w:rPr>
        <w:t>ﬀ</w:t>
      </w:r>
      <w:proofErr w:type="spellStart"/>
      <w:r w:rsidRPr="005B79E7">
        <w:rPr>
          <w:rFonts w:ascii="Times New Roman" w:hAnsi="Times New Roman" w:cs="Times New Roman"/>
          <w:sz w:val="28"/>
          <w:lang w:val="en-US"/>
        </w:rPr>
        <w:t>erent</w:t>
      </w:r>
      <w:proofErr w:type="spellEnd"/>
      <w:r w:rsidRPr="005B79E7">
        <w:rPr>
          <w:rFonts w:ascii="Times New Roman" w:hAnsi="Times New Roman" w:cs="Times New Roman"/>
          <w:sz w:val="28"/>
          <w:lang w:val="en-US"/>
        </w:rPr>
        <w:t xml:space="preserve"> characteristics which mean that they are</w:t>
      </w:r>
      <w:r w:rsidRPr="005B79E7">
        <w:rPr>
          <w:rFonts w:ascii="Times New Roman" w:hAnsi="Times New Roman" w:cs="Times New Roman"/>
          <w:sz w:val="28"/>
          <w:lang w:val="en-US"/>
        </w:rPr>
        <w:t xml:space="preserve"> </w:t>
      </w:r>
      <w:r w:rsidRPr="005B79E7">
        <w:rPr>
          <w:rFonts w:ascii="Times New Roman" w:hAnsi="Times New Roman" w:cs="Times New Roman"/>
          <w:sz w:val="28"/>
          <w:lang w:val="en-US"/>
        </w:rPr>
        <w:t>conceptualized and prioritized di</w:t>
      </w:r>
      <w:r w:rsidRPr="005B79E7">
        <w:rPr>
          <w:rFonts w:ascii="Times New Roman" w:hAnsi="Times New Roman" w:cs="Times New Roman"/>
          <w:sz w:val="28"/>
        </w:rPr>
        <w:t>ﬀ</w:t>
      </w:r>
      <w:proofErr w:type="spellStart"/>
      <w:r w:rsidRPr="005B79E7">
        <w:rPr>
          <w:rFonts w:ascii="Times New Roman" w:hAnsi="Times New Roman" w:cs="Times New Roman"/>
          <w:sz w:val="28"/>
          <w:lang w:val="en-US"/>
        </w:rPr>
        <w:t>erently</w:t>
      </w:r>
      <w:proofErr w:type="spellEnd"/>
      <w:r w:rsidRPr="005B79E7">
        <w:rPr>
          <w:rFonts w:ascii="Times New Roman" w:hAnsi="Times New Roman" w:cs="Times New Roman"/>
          <w:sz w:val="28"/>
          <w:lang w:val="en-US"/>
        </w:rPr>
        <w:t xml:space="preserve"> by policymakers (Shi</w:t>
      </w:r>
      <w:r w:rsidRPr="005B79E7">
        <w:rPr>
          <w:rFonts w:ascii="Times New Roman" w:hAnsi="Times New Roman" w:cs="Times New Roman"/>
          <w:sz w:val="28"/>
        </w:rPr>
        <w:t>ﬀ</w:t>
      </w:r>
      <w:r w:rsidRPr="005B79E7">
        <w:rPr>
          <w:rFonts w:ascii="Times New Roman" w:hAnsi="Times New Roman" w:cs="Times New Roman"/>
          <w:sz w:val="28"/>
          <w:lang w:val="en-US"/>
        </w:rPr>
        <w:t>man and Smith, 2007; Smith, 2013). Addressing these issues e</w:t>
      </w:r>
      <w:r w:rsidRPr="005B79E7">
        <w:rPr>
          <w:rFonts w:ascii="Times New Roman" w:hAnsi="Times New Roman" w:cs="Times New Roman"/>
          <w:sz w:val="28"/>
        </w:rPr>
        <w:t>ﬀ</w:t>
      </w:r>
      <w:proofErr w:type="spellStart"/>
      <w:r w:rsidRPr="005B79E7">
        <w:rPr>
          <w:rFonts w:ascii="Times New Roman" w:hAnsi="Times New Roman" w:cs="Times New Roman"/>
          <w:sz w:val="28"/>
          <w:lang w:val="en-US"/>
        </w:rPr>
        <w:t>ectively</w:t>
      </w:r>
      <w:proofErr w:type="spellEnd"/>
      <w:r w:rsidRPr="005B79E7">
        <w:rPr>
          <w:rFonts w:ascii="Times New Roman" w:hAnsi="Times New Roman" w:cs="Times New Roman"/>
          <w:sz w:val="28"/>
          <w:lang w:val="en-US"/>
        </w:rPr>
        <w:t xml:space="preserve"> requires both political prioritization and the allocation of resources (</w:t>
      </w:r>
      <w:r w:rsidRPr="005B79E7">
        <w:rPr>
          <w:rFonts w:ascii="Times New Roman" w:hAnsi="Times New Roman" w:cs="Times New Roman"/>
          <w:sz w:val="28"/>
        </w:rPr>
        <w:t>ﬁ</w:t>
      </w:r>
      <w:proofErr w:type="spellStart"/>
      <w:r w:rsidRPr="005B79E7">
        <w:rPr>
          <w:rFonts w:ascii="Times New Roman" w:hAnsi="Times New Roman" w:cs="Times New Roman"/>
          <w:sz w:val="28"/>
          <w:lang w:val="en-US"/>
        </w:rPr>
        <w:t>nancial</w:t>
      </w:r>
      <w:proofErr w:type="spellEnd"/>
      <w:r w:rsidRPr="005B79E7">
        <w:rPr>
          <w:rFonts w:ascii="Times New Roman" w:hAnsi="Times New Roman" w:cs="Times New Roman"/>
          <w:sz w:val="28"/>
          <w:lang w:val="en-US"/>
        </w:rPr>
        <w:t>, technical and human) commensurate with the severity of the issue in order to implement policy responses (Baker et al., 2018; Shi</w:t>
      </w:r>
      <w:r w:rsidRPr="005B79E7">
        <w:rPr>
          <w:rFonts w:ascii="Times New Roman" w:hAnsi="Times New Roman" w:cs="Times New Roman"/>
          <w:sz w:val="28"/>
        </w:rPr>
        <w:t>ﬀ</w:t>
      </w:r>
      <w:r w:rsidRPr="005B79E7">
        <w:rPr>
          <w:rFonts w:ascii="Times New Roman" w:hAnsi="Times New Roman" w:cs="Times New Roman"/>
          <w:sz w:val="28"/>
          <w:lang w:val="en-US"/>
        </w:rPr>
        <w:t xml:space="preserve">man and Smith, 2007). However, policy making is not a purely rational process. It is complex and non-linear with policy makers pulled between multiple concurrent policy challenges – each with advocates able to cite evidence on the scale of the issue and the need for governmental response – making calls upon the </w:t>
      </w:r>
      <w:r w:rsidRPr="005B79E7">
        <w:rPr>
          <w:rFonts w:ascii="Times New Roman" w:hAnsi="Times New Roman" w:cs="Times New Roman"/>
          <w:sz w:val="28"/>
        </w:rPr>
        <w:t>ﬁ</w:t>
      </w:r>
      <w:proofErr w:type="spellStart"/>
      <w:r w:rsidRPr="005B79E7">
        <w:rPr>
          <w:rFonts w:ascii="Times New Roman" w:hAnsi="Times New Roman" w:cs="Times New Roman"/>
          <w:sz w:val="28"/>
          <w:lang w:val="en-US"/>
        </w:rPr>
        <w:t>nite</w:t>
      </w:r>
      <w:proofErr w:type="spellEnd"/>
      <w:r w:rsidRPr="005B79E7">
        <w:rPr>
          <w:rFonts w:ascii="Times New Roman" w:hAnsi="Times New Roman" w:cs="Times New Roman"/>
          <w:sz w:val="28"/>
          <w:lang w:val="en-US"/>
        </w:rPr>
        <w:t xml:space="preserve"> resources available (Smith, 2013; Russell et al., 2008; Hawkins and Parkhurst, 2016). Agenda setting and political prioritization is an area that has been widely studied, and many di</w:t>
      </w:r>
      <w:r w:rsidRPr="005B79E7">
        <w:rPr>
          <w:rFonts w:ascii="Times New Roman" w:hAnsi="Times New Roman" w:cs="Times New Roman"/>
          <w:sz w:val="28"/>
        </w:rPr>
        <w:t>ﬀ</w:t>
      </w:r>
      <w:proofErr w:type="spellStart"/>
      <w:r w:rsidRPr="005B79E7">
        <w:rPr>
          <w:rFonts w:ascii="Times New Roman" w:hAnsi="Times New Roman" w:cs="Times New Roman"/>
          <w:sz w:val="28"/>
          <w:lang w:val="en-US"/>
        </w:rPr>
        <w:t>erent</w:t>
      </w:r>
      <w:proofErr w:type="spellEnd"/>
      <w:r w:rsidRPr="005B79E7">
        <w:rPr>
          <w:rFonts w:ascii="Times New Roman" w:hAnsi="Times New Roman" w:cs="Times New Roman"/>
          <w:sz w:val="28"/>
          <w:lang w:val="en-US"/>
        </w:rPr>
        <w:t xml:space="preserve"> frameworks exist to help understand these processes. Many such frameworks highlight the importance of similar activities and dynamics. One such framework to understand political prioritization within health policy, the Shi</w:t>
      </w:r>
      <w:r w:rsidRPr="005B79E7">
        <w:rPr>
          <w:rFonts w:ascii="Times New Roman" w:hAnsi="Times New Roman" w:cs="Times New Roman"/>
          <w:sz w:val="28"/>
        </w:rPr>
        <w:t>ﬀ</w:t>
      </w:r>
      <w:r w:rsidRPr="005B79E7">
        <w:rPr>
          <w:rFonts w:ascii="Times New Roman" w:hAnsi="Times New Roman" w:cs="Times New Roman"/>
          <w:sz w:val="28"/>
          <w:lang w:val="en-US"/>
        </w:rPr>
        <w:t>man and Smith framework (Shi</w:t>
      </w:r>
      <w:r w:rsidRPr="005B79E7">
        <w:rPr>
          <w:rFonts w:ascii="Times New Roman" w:hAnsi="Times New Roman" w:cs="Times New Roman"/>
          <w:sz w:val="28"/>
        </w:rPr>
        <w:t>ﬀ</w:t>
      </w:r>
      <w:r w:rsidRPr="005B79E7">
        <w:rPr>
          <w:rFonts w:ascii="Times New Roman" w:hAnsi="Times New Roman" w:cs="Times New Roman"/>
          <w:sz w:val="28"/>
          <w:lang w:val="en-US"/>
        </w:rPr>
        <w:t xml:space="preserve">man and Smith, 2007), outlines four key areas that shape the priority an issue receives on a political agenda: actor power (the strength of the individuals and </w:t>
      </w:r>
      <w:proofErr w:type="spellStart"/>
      <w:r w:rsidRPr="005B79E7">
        <w:rPr>
          <w:rFonts w:ascii="Times New Roman" w:hAnsi="Times New Roman" w:cs="Times New Roman"/>
          <w:sz w:val="28"/>
          <w:lang w:val="en-US"/>
        </w:rPr>
        <w:t>organisations</w:t>
      </w:r>
      <w:proofErr w:type="spellEnd"/>
      <w:r w:rsidRPr="005B79E7">
        <w:rPr>
          <w:rFonts w:ascii="Times New Roman" w:hAnsi="Times New Roman" w:cs="Times New Roman"/>
          <w:sz w:val="28"/>
          <w:lang w:val="en-US"/>
        </w:rPr>
        <w:t xml:space="preserve"> concerned with the issue); ideas (the ways in which those involved with the issue understand and portray it); political context (the environments in which actors operate and decisions are taken); and issue characteristics (features of the problem, such as whether credible evidence exists, the severity of the problem, and whether e</w:t>
      </w:r>
      <w:r w:rsidRPr="005B79E7">
        <w:rPr>
          <w:rFonts w:ascii="Times New Roman" w:hAnsi="Times New Roman" w:cs="Times New Roman"/>
          <w:sz w:val="28"/>
        </w:rPr>
        <w:t>ﬀ</w:t>
      </w:r>
      <w:proofErr w:type="spellStart"/>
      <w:r w:rsidRPr="005B79E7">
        <w:rPr>
          <w:rFonts w:ascii="Times New Roman" w:hAnsi="Times New Roman" w:cs="Times New Roman"/>
          <w:sz w:val="28"/>
          <w:lang w:val="en-US"/>
        </w:rPr>
        <w:t>ective</w:t>
      </w:r>
      <w:proofErr w:type="spellEnd"/>
      <w:r w:rsidRPr="005B79E7">
        <w:rPr>
          <w:rFonts w:ascii="Times New Roman" w:hAnsi="Times New Roman" w:cs="Times New Roman"/>
          <w:sz w:val="28"/>
          <w:lang w:val="en-US"/>
        </w:rPr>
        <w:t xml:space="preserve"> interventions are available to address it) (Shi</w:t>
      </w:r>
      <w:r w:rsidRPr="005B79E7">
        <w:rPr>
          <w:rFonts w:ascii="Times New Roman" w:hAnsi="Times New Roman" w:cs="Times New Roman"/>
          <w:sz w:val="28"/>
        </w:rPr>
        <w:t>ﬀ</w:t>
      </w:r>
      <w:r w:rsidRPr="005B79E7">
        <w:rPr>
          <w:rFonts w:ascii="Times New Roman" w:hAnsi="Times New Roman" w:cs="Times New Roman"/>
          <w:sz w:val="28"/>
          <w:lang w:val="en-US"/>
        </w:rPr>
        <w:t>man and Smith, 2007). When considering the domain of issue characteristics, some issues are considered to be acute with immediate e</w:t>
      </w:r>
      <w:r w:rsidRPr="005B79E7">
        <w:rPr>
          <w:rFonts w:ascii="Times New Roman" w:hAnsi="Times New Roman" w:cs="Times New Roman"/>
          <w:sz w:val="28"/>
        </w:rPr>
        <w:t>ﬀ</w:t>
      </w:r>
      <w:proofErr w:type="spellStart"/>
      <w:r w:rsidRPr="005B79E7">
        <w:rPr>
          <w:rFonts w:ascii="Times New Roman" w:hAnsi="Times New Roman" w:cs="Times New Roman"/>
          <w:sz w:val="28"/>
          <w:lang w:val="en-US"/>
        </w:rPr>
        <w:t>ect</w:t>
      </w:r>
      <w:proofErr w:type="spellEnd"/>
      <w:r w:rsidRPr="005B79E7">
        <w:rPr>
          <w:rFonts w:ascii="Times New Roman" w:hAnsi="Times New Roman" w:cs="Times New Roman"/>
          <w:sz w:val="28"/>
          <w:lang w:val="en-US"/>
        </w:rPr>
        <w:t>, whilst others have e</w:t>
      </w:r>
      <w:r w:rsidRPr="005B79E7">
        <w:rPr>
          <w:rFonts w:ascii="Times New Roman" w:hAnsi="Times New Roman" w:cs="Times New Roman"/>
          <w:sz w:val="28"/>
        </w:rPr>
        <w:t>ﬀ</w:t>
      </w:r>
      <w:proofErr w:type="spellStart"/>
      <w:r w:rsidRPr="005B79E7">
        <w:rPr>
          <w:rFonts w:ascii="Times New Roman" w:hAnsi="Times New Roman" w:cs="Times New Roman"/>
          <w:sz w:val="28"/>
          <w:lang w:val="en-US"/>
        </w:rPr>
        <w:t>ects</w:t>
      </w:r>
      <w:proofErr w:type="spellEnd"/>
      <w:r w:rsidRPr="005B79E7">
        <w:rPr>
          <w:rFonts w:ascii="Times New Roman" w:hAnsi="Times New Roman" w:cs="Times New Roman"/>
          <w:sz w:val="28"/>
          <w:lang w:val="en-US"/>
        </w:rPr>
        <w:t xml:space="preserve"> that are felt over the longer-term (Peters, 2017) Policymakers respond very di</w:t>
      </w:r>
      <w:r w:rsidRPr="005B79E7">
        <w:rPr>
          <w:rFonts w:ascii="Times New Roman" w:hAnsi="Times New Roman" w:cs="Times New Roman"/>
          <w:sz w:val="28"/>
        </w:rPr>
        <w:t>ﬀ</w:t>
      </w:r>
      <w:proofErr w:type="spellStart"/>
      <w:r w:rsidRPr="005B79E7">
        <w:rPr>
          <w:rFonts w:ascii="Times New Roman" w:hAnsi="Times New Roman" w:cs="Times New Roman"/>
          <w:sz w:val="28"/>
          <w:lang w:val="en-US"/>
        </w:rPr>
        <w:t>erently</w:t>
      </w:r>
      <w:proofErr w:type="spellEnd"/>
      <w:r w:rsidRPr="005B79E7">
        <w:rPr>
          <w:rFonts w:ascii="Times New Roman" w:hAnsi="Times New Roman" w:cs="Times New Roman"/>
          <w:sz w:val="28"/>
          <w:lang w:val="en-US"/>
        </w:rPr>
        <w:t xml:space="preserve"> to immediate issues – such as food </w:t>
      </w:r>
      <w:proofErr w:type="spellStart"/>
      <w:proofErr w:type="gramStart"/>
      <w:r w:rsidRPr="005B79E7">
        <w:rPr>
          <w:rFonts w:ascii="Times New Roman" w:hAnsi="Times New Roman" w:cs="Times New Roman"/>
          <w:sz w:val="28"/>
          <w:lang w:val="en-US"/>
        </w:rPr>
        <w:t>safety,withits</w:t>
      </w:r>
      <w:proofErr w:type="spellEnd"/>
      <w:proofErr w:type="gramEnd"/>
      <w:r w:rsidRPr="005B79E7">
        <w:rPr>
          <w:rFonts w:ascii="Times New Roman" w:hAnsi="Times New Roman" w:cs="Times New Roman"/>
          <w:sz w:val="28"/>
          <w:lang w:val="en-US"/>
        </w:rPr>
        <w:t xml:space="preserve"> </w:t>
      </w:r>
      <w:proofErr w:type="spellStart"/>
      <w:r w:rsidRPr="005B79E7">
        <w:rPr>
          <w:rFonts w:ascii="Times New Roman" w:hAnsi="Times New Roman" w:cs="Times New Roman"/>
          <w:sz w:val="28"/>
          <w:lang w:val="en-US"/>
        </w:rPr>
        <w:t>acutee</w:t>
      </w:r>
      <w:proofErr w:type="spellEnd"/>
      <w:r w:rsidRPr="005B79E7">
        <w:rPr>
          <w:rFonts w:ascii="Times New Roman" w:hAnsi="Times New Roman" w:cs="Times New Roman"/>
          <w:sz w:val="28"/>
        </w:rPr>
        <w:t>ﬀ</w:t>
      </w:r>
      <w:proofErr w:type="spellStart"/>
      <w:r w:rsidRPr="005B79E7">
        <w:rPr>
          <w:rFonts w:ascii="Times New Roman" w:hAnsi="Times New Roman" w:cs="Times New Roman"/>
          <w:sz w:val="28"/>
          <w:lang w:val="en-US"/>
        </w:rPr>
        <w:t>ects</w:t>
      </w:r>
      <w:proofErr w:type="spellEnd"/>
      <w:r w:rsidRPr="005B79E7">
        <w:rPr>
          <w:rFonts w:ascii="Times New Roman" w:hAnsi="Times New Roman" w:cs="Times New Roman"/>
          <w:sz w:val="28"/>
          <w:lang w:val="en-US"/>
        </w:rPr>
        <w:t xml:space="preserve"> </w:t>
      </w:r>
      <w:proofErr w:type="spellStart"/>
      <w:r w:rsidRPr="005B79E7">
        <w:rPr>
          <w:rFonts w:ascii="Times New Roman" w:hAnsi="Times New Roman" w:cs="Times New Roman"/>
          <w:sz w:val="28"/>
          <w:lang w:val="en-US"/>
        </w:rPr>
        <w:t>onfood-relatedhealth</w:t>
      </w:r>
      <w:proofErr w:type="spellEnd"/>
      <w:r w:rsidRPr="005B79E7">
        <w:rPr>
          <w:rFonts w:ascii="Times New Roman" w:hAnsi="Times New Roman" w:cs="Times New Roman"/>
          <w:sz w:val="28"/>
          <w:lang w:val="en-US"/>
        </w:rPr>
        <w:t xml:space="preserve"> </w:t>
      </w:r>
      <w:proofErr w:type="spellStart"/>
      <w:r w:rsidRPr="005B79E7">
        <w:rPr>
          <w:rFonts w:ascii="Times New Roman" w:hAnsi="Times New Roman" w:cs="Times New Roman"/>
          <w:sz w:val="28"/>
          <w:lang w:val="en-US"/>
        </w:rPr>
        <w:t>andwellbeing</w:t>
      </w:r>
      <w:proofErr w:type="spellEnd"/>
      <w:r w:rsidRPr="005B79E7">
        <w:rPr>
          <w:rFonts w:ascii="Times New Roman" w:hAnsi="Times New Roman" w:cs="Times New Roman"/>
          <w:sz w:val="28"/>
          <w:lang w:val="en-US"/>
        </w:rPr>
        <w:t>– than longer-term or chronic issues, such as healthy nutrition (Walls et al., 2011). Characteristics of food security such as the emphasis on availability, access and system stability are again di</w:t>
      </w:r>
      <w:r w:rsidRPr="005B79E7">
        <w:rPr>
          <w:rFonts w:ascii="Times New Roman" w:hAnsi="Times New Roman" w:cs="Times New Roman"/>
          <w:sz w:val="28"/>
        </w:rPr>
        <w:t>ﬀ</w:t>
      </w:r>
      <w:proofErr w:type="spellStart"/>
      <w:r w:rsidRPr="005B79E7">
        <w:rPr>
          <w:rFonts w:ascii="Times New Roman" w:hAnsi="Times New Roman" w:cs="Times New Roman"/>
          <w:sz w:val="28"/>
          <w:lang w:val="en-US"/>
        </w:rPr>
        <w:t>erent</w:t>
      </w:r>
      <w:proofErr w:type="spellEnd"/>
      <w:r w:rsidRPr="005B79E7">
        <w:rPr>
          <w:rFonts w:ascii="Times New Roman" w:hAnsi="Times New Roman" w:cs="Times New Roman"/>
          <w:sz w:val="28"/>
          <w:lang w:val="en-US"/>
        </w:rPr>
        <w:t xml:space="preserve"> to those of the other two issues – and characteristics which have strong resonance with some decision makers, given their implications for national security. It has been observed that decision-makers prioritize short-term or </w:t>
      </w:r>
      <w:proofErr w:type="spellStart"/>
      <w:r w:rsidRPr="005B79E7">
        <w:rPr>
          <w:rFonts w:ascii="Times New Roman" w:hAnsi="Times New Roman" w:cs="Times New Roman"/>
          <w:sz w:val="28"/>
          <w:lang w:val="en-US"/>
        </w:rPr>
        <w:t>acuteissuesoverlonger</w:t>
      </w:r>
      <w:proofErr w:type="spellEnd"/>
      <w:r w:rsidRPr="005B79E7">
        <w:rPr>
          <w:rFonts w:ascii="Times New Roman" w:hAnsi="Times New Roman" w:cs="Times New Roman"/>
          <w:sz w:val="28"/>
          <w:lang w:val="en-US"/>
        </w:rPr>
        <w:t xml:space="preserve">-term </w:t>
      </w:r>
      <w:proofErr w:type="spellStart"/>
      <w:r w:rsidRPr="005B79E7">
        <w:rPr>
          <w:rFonts w:ascii="Times New Roman" w:hAnsi="Times New Roman" w:cs="Times New Roman"/>
          <w:sz w:val="28"/>
          <w:lang w:val="en-US"/>
        </w:rPr>
        <w:t>issuesthatmaygobeyondelectoral</w:t>
      </w:r>
      <w:proofErr w:type="spellEnd"/>
      <w:r w:rsidRPr="005B79E7">
        <w:rPr>
          <w:rFonts w:ascii="Times New Roman" w:hAnsi="Times New Roman" w:cs="Times New Roman"/>
          <w:sz w:val="28"/>
          <w:lang w:val="en-US"/>
        </w:rPr>
        <w:t xml:space="preserve"> cycles (</w:t>
      </w:r>
      <w:proofErr w:type="spellStart"/>
      <w:r w:rsidRPr="005B79E7">
        <w:rPr>
          <w:rFonts w:ascii="Times New Roman" w:hAnsi="Times New Roman" w:cs="Times New Roman"/>
          <w:sz w:val="28"/>
          <w:lang w:val="en-US"/>
        </w:rPr>
        <w:t>Geneau</w:t>
      </w:r>
      <w:proofErr w:type="spellEnd"/>
      <w:r w:rsidRPr="005B79E7">
        <w:rPr>
          <w:rFonts w:ascii="Times New Roman" w:hAnsi="Times New Roman" w:cs="Times New Roman"/>
          <w:sz w:val="28"/>
          <w:lang w:val="en-US"/>
        </w:rPr>
        <w:t xml:space="preserve"> et al., 2010; </w:t>
      </w:r>
      <w:proofErr w:type="spellStart"/>
      <w:r w:rsidRPr="005B79E7">
        <w:rPr>
          <w:rFonts w:ascii="Times New Roman" w:hAnsi="Times New Roman" w:cs="Times New Roman"/>
          <w:sz w:val="28"/>
          <w:lang w:val="en-US"/>
        </w:rPr>
        <w:t>Meadowcroft</w:t>
      </w:r>
      <w:proofErr w:type="spellEnd"/>
      <w:r w:rsidRPr="005B79E7">
        <w:rPr>
          <w:rFonts w:ascii="Times New Roman" w:hAnsi="Times New Roman" w:cs="Times New Roman"/>
          <w:sz w:val="28"/>
          <w:lang w:val="en-US"/>
        </w:rPr>
        <w:t xml:space="preserve">, 2011). Thus, food safety, with its acute characteristic, and the potential to disrupt markets for a country's export products, often receives high prioritization in food policy – and international standards and domestic regulation that are strongly enforced (Walls et al., 2011). An example of such standards is the World Trade Organization (WTO) Agreement on the Application of Sanitary and </w:t>
      </w:r>
      <w:proofErr w:type="spellStart"/>
      <w:r w:rsidRPr="005B79E7">
        <w:rPr>
          <w:rFonts w:ascii="Times New Roman" w:hAnsi="Times New Roman" w:cs="Times New Roman"/>
          <w:sz w:val="28"/>
          <w:lang w:val="en-US"/>
        </w:rPr>
        <w:lastRenderedPageBreak/>
        <w:t>Phytosanitary</w:t>
      </w:r>
      <w:proofErr w:type="spellEnd"/>
      <w:r w:rsidRPr="005B79E7">
        <w:rPr>
          <w:rFonts w:ascii="Times New Roman" w:hAnsi="Times New Roman" w:cs="Times New Roman"/>
          <w:sz w:val="28"/>
          <w:lang w:val="en-US"/>
        </w:rPr>
        <w:t xml:space="preserve"> Measures (SPS Agreement). The SPS Agreement addresses </w:t>
      </w:r>
      <w:proofErr w:type="spellStart"/>
      <w:proofErr w:type="gramStart"/>
      <w:r w:rsidRPr="005B79E7">
        <w:rPr>
          <w:rFonts w:ascii="Times New Roman" w:hAnsi="Times New Roman" w:cs="Times New Roman"/>
          <w:sz w:val="28"/>
          <w:lang w:val="en-US"/>
        </w:rPr>
        <w:t>theapplicationoffoodsafety,animalandplantregulations</w:t>
      </w:r>
      <w:proofErr w:type="spellEnd"/>
      <w:proofErr w:type="gramEnd"/>
      <w:r w:rsidRPr="005B79E7">
        <w:rPr>
          <w:rFonts w:ascii="Times New Roman" w:hAnsi="Times New Roman" w:cs="Times New Roman"/>
          <w:sz w:val="28"/>
          <w:lang w:val="en-US"/>
        </w:rPr>
        <w:t xml:space="preserve">. It requires countries to adopt international standards such as those developed by the Codex </w:t>
      </w:r>
      <w:proofErr w:type="spellStart"/>
      <w:r w:rsidRPr="005B79E7">
        <w:rPr>
          <w:rFonts w:ascii="Times New Roman" w:hAnsi="Times New Roman" w:cs="Times New Roman"/>
          <w:sz w:val="28"/>
          <w:lang w:val="en-US"/>
        </w:rPr>
        <w:t>Alimentarius</w:t>
      </w:r>
      <w:proofErr w:type="spellEnd"/>
      <w:r w:rsidRPr="005B79E7">
        <w:rPr>
          <w:rFonts w:ascii="Times New Roman" w:hAnsi="Times New Roman" w:cs="Times New Roman"/>
          <w:sz w:val="28"/>
          <w:lang w:val="en-US"/>
        </w:rPr>
        <w:t xml:space="preserve"> Commission for food safety. Domestic food safety regulations which are more stringent than those of the SPS Agreement often aim to ensure that agricultural produce is </w:t>
      </w:r>
      <w:r w:rsidRPr="005B79E7">
        <w:rPr>
          <w:rFonts w:ascii="Times New Roman" w:hAnsi="Times New Roman" w:cs="Times New Roman"/>
          <w:sz w:val="28"/>
        </w:rPr>
        <w:t>ﬁ</w:t>
      </w:r>
      <w:r w:rsidRPr="005B79E7">
        <w:rPr>
          <w:rFonts w:ascii="Times New Roman" w:hAnsi="Times New Roman" w:cs="Times New Roman"/>
          <w:sz w:val="28"/>
          <w:lang w:val="en-US"/>
        </w:rPr>
        <w:t>t for consumption in terms of acceptable levels of contaminants, including chemical residues, and that imported food is produced, prepared, and stored in such a way as to prevent foodborne illness and adverse impacts to a country's economy, society or environment (</w:t>
      </w:r>
      <w:proofErr w:type="spellStart"/>
      <w:r w:rsidRPr="005B79E7">
        <w:rPr>
          <w:rFonts w:ascii="Times New Roman" w:hAnsi="Times New Roman" w:cs="Times New Roman"/>
          <w:sz w:val="28"/>
          <w:lang w:val="en-US"/>
        </w:rPr>
        <w:t>Unnevehr</w:t>
      </w:r>
      <w:proofErr w:type="spellEnd"/>
      <w:r w:rsidRPr="005B79E7">
        <w:rPr>
          <w:rFonts w:ascii="Times New Roman" w:hAnsi="Times New Roman" w:cs="Times New Roman"/>
          <w:sz w:val="28"/>
          <w:lang w:val="en-US"/>
        </w:rPr>
        <w:t>, 2015). In contrast, few equivalent regulatory measures have been implemented to address unhealthy nutrition, either at national or international levels, despite high, and increasing, levels of overweight and obesity amongst adults and children in most high-income countries over several decades (Ng et al., 2014). Dietary risk factors are considered to have recently overtaken tobacco as the leading risk factor for disease globally (Lim et al., 2012), but whilst tobacco is addressed by the WHO Framework Convention on Tobacco Control (FCTC), there is no similarly powerful global mechanism for addressing unhealthy diets (</w:t>
      </w:r>
      <w:proofErr w:type="spellStart"/>
      <w:r w:rsidRPr="005B79E7">
        <w:rPr>
          <w:rFonts w:ascii="Times New Roman" w:hAnsi="Times New Roman" w:cs="Times New Roman"/>
          <w:sz w:val="28"/>
          <w:lang w:val="en-US"/>
        </w:rPr>
        <w:t>Vanderijvere</w:t>
      </w:r>
      <w:proofErr w:type="spellEnd"/>
      <w:r w:rsidRPr="005B79E7">
        <w:rPr>
          <w:rFonts w:ascii="Times New Roman" w:hAnsi="Times New Roman" w:cs="Times New Roman"/>
          <w:sz w:val="28"/>
          <w:lang w:val="en-US"/>
        </w:rPr>
        <w:t xml:space="preserve">, 2014). At national level, an increasing number of governments are implementing </w:t>
      </w:r>
      <w:r w:rsidRPr="005B79E7">
        <w:rPr>
          <w:rFonts w:ascii="Times New Roman" w:hAnsi="Times New Roman" w:cs="Times New Roman"/>
          <w:sz w:val="28"/>
        </w:rPr>
        <w:t>ﬁ</w:t>
      </w:r>
      <w:proofErr w:type="spellStart"/>
      <w:r w:rsidRPr="005B79E7">
        <w:rPr>
          <w:rFonts w:ascii="Times New Roman" w:hAnsi="Times New Roman" w:cs="Times New Roman"/>
          <w:sz w:val="28"/>
          <w:lang w:val="en-US"/>
        </w:rPr>
        <w:t>scal</w:t>
      </w:r>
      <w:proofErr w:type="spellEnd"/>
      <w:r w:rsidRPr="005B79E7">
        <w:rPr>
          <w:rFonts w:ascii="Times New Roman" w:hAnsi="Times New Roman" w:cs="Times New Roman"/>
          <w:sz w:val="28"/>
          <w:lang w:val="en-US"/>
        </w:rPr>
        <w:t xml:space="preserve"> measures (in particular on sugar</w:t>
      </w:r>
      <w:r w:rsidRPr="005B79E7">
        <w:rPr>
          <w:rFonts w:ascii="Times New Roman" w:hAnsi="Times New Roman" w:cs="Times New Roman"/>
          <w:sz w:val="28"/>
          <w:lang w:val="en-US"/>
        </w:rPr>
        <w:t xml:space="preserve"> </w:t>
      </w:r>
      <w:r w:rsidRPr="005B79E7">
        <w:rPr>
          <w:rFonts w:ascii="Times New Roman" w:hAnsi="Times New Roman" w:cs="Times New Roman"/>
          <w:sz w:val="28"/>
          <w:lang w:val="en-US"/>
        </w:rPr>
        <w:t xml:space="preserve">sweetened beverage taxes) and front-of-pack nutrition labelling to address </w:t>
      </w:r>
      <w:proofErr w:type="spellStart"/>
      <w:r w:rsidRPr="005B79E7">
        <w:rPr>
          <w:rFonts w:ascii="Times New Roman" w:hAnsi="Times New Roman" w:cs="Times New Roman"/>
          <w:sz w:val="28"/>
          <w:lang w:val="en-US"/>
        </w:rPr>
        <w:t>consumptionofsomeunhealthy</w:t>
      </w:r>
      <w:proofErr w:type="spellEnd"/>
      <w:r w:rsidRPr="005B79E7">
        <w:rPr>
          <w:rFonts w:ascii="Times New Roman" w:hAnsi="Times New Roman" w:cs="Times New Roman"/>
          <w:sz w:val="28"/>
          <w:lang w:val="en-US"/>
        </w:rPr>
        <w:t xml:space="preserve"> foods. </w:t>
      </w:r>
      <w:proofErr w:type="gramStart"/>
      <w:r w:rsidRPr="005B79E7">
        <w:rPr>
          <w:rFonts w:ascii="Times New Roman" w:hAnsi="Times New Roman" w:cs="Times New Roman"/>
          <w:sz w:val="28"/>
          <w:lang w:val="en-US"/>
        </w:rPr>
        <w:t>However</w:t>
      </w:r>
      <w:proofErr w:type="gramEnd"/>
      <w:r w:rsidRPr="005B79E7">
        <w:rPr>
          <w:rFonts w:ascii="Times New Roman" w:hAnsi="Times New Roman" w:cs="Times New Roman"/>
          <w:sz w:val="28"/>
          <w:lang w:val="en-US"/>
        </w:rPr>
        <w:t xml:space="preserve"> </w:t>
      </w:r>
      <w:proofErr w:type="spellStart"/>
      <w:r w:rsidRPr="005B79E7">
        <w:rPr>
          <w:rFonts w:ascii="Times New Roman" w:hAnsi="Times New Roman" w:cs="Times New Roman"/>
          <w:sz w:val="28"/>
          <w:lang w:val="en-US"/>
        </w:rPr>
        <w:t>forthemostpart</w:t>
      </w:r>
      <w:proofErr w:type="spellEnd"/>
      <w:r w:rsidRPr="005B79E7">
        <w:rPr>
          <w:rFonts w:ascii="Times New Roman" w:hAnsi="Times New Roman" w:cs="Times New Roman"/>
          <w:sz w:val="28"/>
          <w:lang w:val="en-US"/>
        </w:rPr>
        <w:t xml:space="preserve">, governments have favored those approaches with little chance of success in isolation – educational and awareness-raising approaches and industry self-regulation – rather than enacting comprehensive structural measures addressing the production, availability, processing and marketing of foods (Walls et al., 2009, 2016a; </w:t>
      </w:r>
      <w:proofErr w:type="spellStart"/>
      <w:r w:rsidRPr="005B79E7">
        <w:rPr>
          <w:rFonts w:ascii="Times New Roman" w:hAnsi="Times New Roman" w:cs="Times New Roman"/>
          <w:sz w:val="28"/>
          <w:lang w:val="en-US"/>
        </w:rPr>
        <w:t>Moodie</w:t>
      </w:r>
      <w:proofErr w:type="spellEnd"/>
      <w:r w:rsidRPr="005B79E7">
        <w:rPr>
          <w:rFonts w:ascii="Times New Roman" w:hAnsi="Times New Roman" w:cs="Times New Roman"/>
          <w:sz w:val="28"/>
          <w:lang w:val="en-US"/>
        </w:rPr>
        <w:t xml:space="preserve"> et al., 2013). Food security is the issue from food systems that most often features in debates regarding national (and regional) security, with the European Union (EU) Common Agricultural Policy an example of this (Winters, 1990; </w:t>
      </w:r>
      <w:proofErr w:type="spellStart"/>
      <w:r w:rsidRPr="005B79E7">
        <w:rPr>
          <w:rFonts w:ascii="Times New Roman" w:hAnsi="Times New Roman" w:cs="Times New Roman"/>
          <w:sz w:val="28"/>
          <w:lang w:val="en-US"/>
        </w:rPr>
        <w:t>Wallinga</w:t>
      </w:r>
      <w:proofErr w:type="spellEnd"/>
      <w:r w:rsidRPr="005B79E7">
        <w:rPr>
          <w:rFonts w:ascii="Times New Roman" w:hAnsi="Times New Roman" w:cs="Times New Roman"/>
          <w:sz w:val="28"/>
          <w:lang w:val="en-US"/>
        </w:rPr>
        <w:t>, 2010; Walls et al., 2016b). This strategic importance to national security contributes to its high priority on national political agendas. For example, agriculture, alongside coal and steel, was selected as a core policy area on which to base the development of trans-European economic and political integration in the 1950s, in part due to the fundamental role of both agriculture and heavy industry in war. The idea was that countries with integrated food supplies would be less likely or able to go to war (Kant, 1903). In more recent times, EU countries (and high-income countries such as the United States) have strongly protected domestic agricultural producers from external competition, something which led in the early 2000s to the stymying of the World Trade Organization's Doha Development rounds (Cho, 2010). That this protectionism continues today at the expense of higher food prices in the EU for consumers (perhaps restricting dietary choices) and poorer nutritional content, re</w:t>
      </w:r>
      <w:r w:rsidRPr="005B79E7">
        <w:rPr>
          <w:rFonts w:ascii="Times New Roman" w:hAnsi="Times New Roman" w:cs="Times New Roman"/>
          <w:sz w:val="28"/>
        </w:rPr>
        <w:t>ﬂ</w:t>
      </w:r>
      <w:proofErr w:type="spellStart"/>
      <w:r w:rsidRPr="005B79E7">
        <w:rPr>
          <w:rFonts w:ascii="Times New Roman" w:hAnsi="Times New Roman" w:cs="Times New Roman"/>
          <w:sz w:val="28"/>
          <w:lang w:val="en-US"/>
        </w:rPr>
        <w:t>ects</w:t>
      </w:r>
      <w:proofErr w:type="spellEnd"/>
      <w:r w:rsidRPr="005B79E7">
        <w:rPr>
          <w:rFonts w:ascii="Times New Roman" w:hAnsi="Times New Roman" w:cs="Times New Roman"/>
          <w:sz w:val="28"/>
          <w:lang w:val="en-US"/>
        </w:rPr>
        <w:t xml:space="preserve"> not just the vested interests, extensive resources and political organization of the EU (and US) farming lobby, but wider concerns amongst decision-makers about national security, and thus the need to </w:t>
      </w:r>
      <w:r w:rsidRPr="005B79E7">
        <w:rPr>
          <w:rFonts w:ascii="Times New Roman" w:hAnsi="Times New Roman" w:cs="Times New Roman"/>
          <w:sz w:val="28"/>
          <w:lang w:val="en-US"/>
        </w:rPr>
        <w:lastRenderedPageBreak/>
        <w:t>address food security and protect domestic supplies. This high prioritization of food security is arguably most appropriate in a context of on-going food shortages and hunger – and in particularly resource-constrained settings. In Malawi, for example, malnutrition levels are high and there are challenges with food safety (</w:t>
      </w:r>
      <w:proofErr w:type="spellStart"/>
      <w:r w:rsidRPr="005B79E7">
        <w:rPr>
          <w:rFonts w:ascii="Times New Roman" w:hAnsi="Times New Roman" w:cs="Times New Roman"/>
          <w:sz w:val="28"/>
          <w:lang w:val="en-US"/>
        </w:rPr>
        <w:t>Sassi</w:t>
      </w:r>
      <w:proofErr w:type="spellEnd"/>
      <w:r w:rsidRPr="005B79E7">
        <w:rPr>
          <w:rFonts w:ascii="Times New Roman" w:hAnsi="Times New Roman" w:cs="Times New Roman"/>
          <w:sz w:val="28"/>
          <w:lang w:val="en-US"/>
        </w:rPr>
        <w:t xml:space="preserve">, 2012; </w:t>
      </w:r>
      <w:proofErr w:type="spellStart"/>
      <w:r w:rsidRPr="005B79E7">
        <w:rPr>
          <w:rFonts w:ascii="Times New Roman" w:hAnsi="Times New Roman" w:cs="Times New Roman"/>
          <w:sz w:val="28"/>
          <w:lang w:val="en-US"/>
        </w:rPr>
        <w:t>Matumba</w:t>
      </w:r>
      <w:proofErr w:type="spellEnd"/>
      <w:r w:rsidRPr="005B79E7">
        <w:rPr>
          <w:rFonts w:ascii="Times New Roman" w:hAnsi="Times New Roman" w:cs="Times New Roman"/>
          <w:sz w:val="28"/>
          <w:lang w:val="en-US"/>
        </w:rPr>
        <w:t xml:space="preserve"> et al., 2014; Mensah et al., 2012). Both issues are rightly on the political agenda, however, it is food security that is most </w:t>
      </w:r>
      <w:proofErr w:type="spellStart"/>
      <w:r w:rsidRPr="005B79E7">
        <w:rPr>
          <w:rFonts w:ascii="Times New Roman" w:hAnsi="Times New Roman" w:cs="Times New Roman"/>
          <w:sz w:val="28"/>
          <w:lang w:val="en-US"/>
        </w:rPr>
        <w:t>highlyprioritized</w:t>
      </w:r>
      <w:proofErr w:type="spellEnd"/>
      <w:r w:rsidRPr="005B79E7">
        <w:rPr>
          <w:rFonts w:ascii="Times New Roman" w:hAnsi="Times New Roman" w:cs="Times New Roman"/>
          <w:sz w:val="28"/>
          <w:lang w:val="en-US"/>
        </w:rPr>
        <w:t xml:space="preserve">. Several </w:t>
      </w:r>
      <w:proofErr w:type="spellStart"/>
      <w:r w:rsidRPr="005B79E7">
        <w:rPr>
          <w:rFonts w:ascii="Times New Roman" w:hAnsi="Times New Roman" w:cs="Times New Roman"/>
          <w:sz w:val="28"/>
          <w:lang w:val="en-US"/>
        </w:rPr>
        <w:t>poorgrowing</w:t>
      </w:r>
      <w:proofErr w:type="spellEnd"/>
      <w:r w:rsidRPr="005B79E7">
        <w:rPr>
          <w:rFonts w:ascii="Times New Roman" w:hAnsi="Times New Roman" w:cs="Times New Roman"/>
          <w:sz w:val="28"/>
          <w:lang w:val="en-US"/>
        </w:rPr>
        <w:t xml:space="preserve"> seasons and hunger crises in years following economic liberalization of the 1980s and 1990s (which included removal of subsidies on fertilizers, seeds and credit, supported by the World Bank and International Monetary Fund), and adverse weather and other conditions including hardship caused by the civil war in Mozambique, led to the Malawian government introducing agricultural input subsidy programs (</w:t>
      </w:r>
      <w:proofErr w:type="spellStart"/>
      <w:r w:rsidRPr="005B79E7">
        <w:rPr>
          <w:rFonts w:ascii="Times New Roman" w:hAnsi="Times New Roman" w:cs="Times New Roman"/>
          <w:sz w:val="28"/>
          <w:lang w:val="en-US"/>
        </w:rPr>
        <w:t>Chinsinga</w:t>
      </w:r>
      <w:proofErr w:type="spellEnd"/>
      <w:r w:rsidRPr="005B79E7">
        <w:rPr>
          <w:rFonts w:ascii="Times New Roman" w:hAnsi="Times New Roman" w:cs="Times New Roman"/>
          <w:sz w:val="28"/>
          <w:lang w:val="en-US"/>
        </w:rPr>
        <w:t xml:space="preserve"> and </w:t>
      </w:r>
      <w:proofErr w:type="spellStart"/>
      <w:r w:rsidRPr="005B79E7">
        <w:rPr>
          <w:rFonts w:ascii="Times New Roman" w:hAnsi="Times New Roman" w:cs="Times New Roman"/>
          <w:sz w:val="28"/>
          <w:lang w:val="en-US"/>
        </w:rPr>
        <w:t>Poulton</w:t>
      </w:r>
      <w:proofErr w:type="spellEnd"/>
      <w:r w:rsidRPr="005B79E7">
        <w:rPr>
          <w:rFonts w:ascii="Times New Roman" w:hAnsi="Times New Roman" w:cs="Times New Roman"/>
          <w:sz w:val="28"/>
          <w:lang w:val="en-US"/>
        </w:rPr>
        <w:t xml:space="preserve">, 2014; Resnick et al., 2012; </w:t>
      </w:r>
      <w:proofErr w:type="spellStart"/>
      <w:r w:rsidRPr="005B79E7">
        <w:rPr>
          <w:rFonts w:ascii="Times New Roman" w:hAnsi="Times New Roman" w:cs="Times New Roman"/>
          <w:sz w:val="28"/>
          <w:lang w:val="en-US"/>
        </w:rPr>
        <w:t>Chibwana</w:t>
      </w:r>
      <w:proofErr w:type="spellEnd"/>
      <w:r w:rsidRPr="005B79E7">
        <w:rPr>
          <w:rFonts w:ascii="Times New Roman" w:hAnsi="Times New Roman" w:cs="Times New Roman"/>
          <w:sz w:val="28"/>
          <w:lang w:val="en-US"/>
        </w:rPr>
        <w:t xml:space="preserve"> et al., 2014). Prominent amongst these is the 2005/06 Farm Input Subsidy Program (FISP), a large-scale national program, the main objectives of which are to increase maize production, promote household food security, and enhance rural incomes (</w:t>
      </w:r>
      <w:proofErr w:type="spellStart"/>
      <w:r w:rsidRPr="005B79E7">
        <w:rPr>
          <w:rFonts w:ascii="Times New Roman" w:hAnsi="Times New Roman" w:cs="Times New Roman"/>
          <w:sz w:val="28"/>
          <w:lang w:val="en-US"/>
        </w:rPr>
        <w:t>Lunduka</w:t>
      </w:r>
      <w:proofErr w:type="spellEnd"/>
      <w:r w:rsidRPr="005B79E7">
        <w:rPr>
          <w:rFonts w:ascii="Times New Roman" w:hAnsi="Times New Roman" w:cs="Times New Roman"/>
          <w:sz w:val="28"/>
          <w:lang w:val="en-US"/>
        </w:rPr>
        <w:t xml:space="preserve"> et al., 2013; Arndt et al., 2015). The donor community was initially opposed to the FISP. Thus, while many high-income countries subsidize their farmers extensively, Malawi was criticized for doing so. However, the FISP was soon hailed as a success, with Malawi achieving its biggest ever maize harvest in 2006 and subsequently becoming an exporter of its maize surplus (</w:t>
      </w:r>
      <w:proofErr w:type="spellStart"/>
      <w:r w:rsidRPr="005B79E7">
        <w:rPr>
          <w:rFonts w:ascii="Times New Roman" w:hAnsi="Times New Roman" w:cs="Times New Roman"/>
          <w:sz w:val="28"/>
          <w:lang w:val="en-US"/>
        </w:rPr>
        <w:t>Dorward</w:t>
      </w:r>
      <w:proofErr w:type="spellEnd"/>
      <w:r w:rsidRPr="005B79E7">
        <w:rPr>
          <w:rFonts w:ascii="Times New Roman" w:hAnsi="Times New Roman" w:cs="Times New Roman"/>
          <w:sz w:val="28"/>
          <w:lang w:val="en-US"/>
        </w:rPr>
        <w:t xml:space="preserve"> and </w:t>
      </w:r>
      <w:proofErr w:type="spellStart"/>
      <w:r w:rsidRPr="005B79E7">
        <w:rPr>
          <w:rFonts w:ascii="Times New Roman" w:hAnsi="Times New Roman" w:cs="Times New Roman"/>
          <w:sz w:val="28"/>
          <w:lang w:val="en-US"/>
        </w:rPr>
        <w:t>Chirwa</w:t>
      </w:r>
      <w:proofErr w:type="spellEnd"/>
      <w:r w:rsidRPr="005B79E7">
        <w:rPr>
          <w:rFonts w:ascii="Times New Roman" w:hAnsi="Times New Roman" w:cs="Times New Roman"/>
          <w:sz w:val="28"/>
          <w:lang w:val="en-US"/>
        </w:rPr>
        <w:t xml:space="preserve">, 2011), although FISP impact is not without debate (Resnick et al., 2012; </w:t>
      </w:r>
      <w:proofErr w:type="spellStart"/>
      <w:r w:rsidRPr="005B79E7">
        <w:rPr>
          <w:rFonts w:ascii="Times New Roman" w:hAnsi="Times New Roman" w:cs="Times New Roman"/>
          <w:sz w:val="28"/>
          <w:lang w:val="en-US"/>
        </w:rPr>
        <w:t>Chirwa</w:t>
      </w:r>
      <w:proofErr w:type="spellEnd"/>
      <w:r w:rsidRPr="005B79E7">
        <w:rPr>
          <w:rFonts w:ascii="Times New Roman" w:hAnsi="Times New Roman" w:cs="Times New Roman"/>
          <w:sz w:val="28"/>
          <w:lang w:val="en-US"/>
        </w:rPr>
        <w:t xml:space="preserve"> et al., 2012). Over time, the FISP has evolved to target legumes as well as maize – with one of the aims of this change to address dietary diversity and healthy nutrition. However, food security is still the primary food-related target of the policy. Thus, food security is often prioritized politically over food safety, and food safety over healthy nutrition. In a resource-constrained country such as Malawi, </w:t>
      </w:r>
      <w:proofErr w:type="spellStart"/>
      <w:r w:rsidRPr="005B79E7">
        <w:rPr>
          <w:rFonts w:ascii="Times New Roman" w:hAnsi="Times New Roman" w:cs="Times New Roman"/>
          <w:sz w:val="28"/>
          <w:lang w:val="en-US"/>
        </w:rPr>
        <w:t>wheremuch</w:t>
      </w:r>
      <w:proofErr w:type="spellEnd"/>
      <w:r w:rsidRPr="005B79E7">
        <w:rPr>
          <w:rFonts w:ascii="Times New Roman" w:hAnsi="Times New Roman" w:cs="Times New Roman"/>
          <w:sz w:val="28"/>
          <w:lang w:val="en-US"/>
        </w:rPr>
        <w:t xml:space="preserve"> </w:t>
      </w:r>
      <w:proofErr w:type="spellStart"/>
      <w:r w:rsidRPr="005B79E7">
        <w:rPr>
          <w:rFonts w:ascii="Times New Roman" w:hAnsi="Times New Roman" w:cs="Times New Roman"/>
          <w:sz w:val="28"/>
          <w:lang w:val="en-US"/>
        </w:rPr>
        <w:t>ofthe</w:t>
      </w:r>
      <w:proofErr w:type="spellEnd"/>
      <w:r w:rsidRPr="005B79E7">
        <w:rPr>
          <w:rFonts w:ascii="Times New Roman" w:hAnsi="Times New Roman" w:cs="Times New Roman"/>
          <w:sz w:val="28"/>
          <w:lang w:val="en-US"/>
        </w:rPr>
        <w:t xml:space="preserve"> population is food insecure, such a focus may seem most obvious. However, lack of dietary diversity and issues such as obesity and non-communicable disease, particularly related to healthy nutrition, are now a</w:t>
      </w:r>
      <w:r w:rsidRPr="005B79E7">
        <w:rPr>
          <w:rFonts w:ascii="Times New Roman" w:hAnsi="Times New Roman" w:cs="Times New Roman"/>
          <w:sz w:val="28"/>
        </w:rPr>
        <w:t>ﬀ</w:t>
      </w:r>
      <w:proofErr w:type="spellStart"/>
      <w:r w:rsidRPr="005B79E7">
        <w:rPr>
          <w:rFonts w:ascii="Times New Roman" w:hAnsi="Times New Roman" w:cs="Times New Roman"/>
          <w:sz w:val="28"/>
          <w:lang w:val="en-US"/>
        </w:rPr>
        <w:t>ecting</w:t>
      </w:r>
      <w:proofErr w:type="spellEnd"/>
      <w:r w:rsidRPr="005B79E7">
        <w:rPr>
          <w:rFonts w:ascii="Times New Roman" w:hAnsi="Times New Roman" w:cs="Times New Roman"/>
          <w:sz w:val="28"/>
          <w:lang w:val="en-US"/>
        </w:rPr>
        <w:t xml:space="preserve"> substantial proportions of the country's population (</w:t>
      </w:r>
      <w:proofErr w:type="spellStart"/>
      <w:r w:rsidRPr="005B79E7">
        <w:rPr>
          <w:rFonts w:ascii="Times New Roman" w:hAnsi="Times New Roman" w:cs="Times New Roman"/>
          <w:sz w:val="28"/>
          <w:lang w:val="en-US"/>
        </w:rPr>
        <w:t>Ziraba</w:t>
      </w:r>
      <w:proofErr w:type="spellEnd"/>
      <w:r w:rsidRPr="005B79E7">
        <w:rPr>
          <w:rFonts w:ascii="Times New Roman" w:hAnsi="Times New Roman" w:cs="Times New Roman"/>
          <w:sz w:val="28"/>
          <w:lang w:val="en-US"/>
        </w:rPr>
        <w:t xml:space="preserve"> et al., 2009; </w:t>
      </w:r>
      <w:proofErr w:type="spellStart"/>
      <w:r w:rsidRPr="005B79E7">
        <w:rPr>
          <w:rFonts w:ascii="Times New Roman" w:hAnsi="Times New Roman" w:cs="Times New Roman"/>
          <w:sz w:val="28"/>
          <w:lang w:val="en-US"/>
        </w:rPr>
        <w:t>Msyamboza</w:t>
      </w:r>
      <w:proofErr w:type="spellEnd"/>
      <w:r w:rsidRPr="005B79E7">
        <w:rPr>
          <w:rFonts w:ascii="Times New Roman" w:hAnsi="Times New Roman" w:cs="Times New Roman"/>
          <w:sz w:val="28"/>
          <w:lang w:val="en-US"/>
        </w:rPr>
        <w:t xml:space="preserve"> et al., 2013). Related to this, Pelletier et al. (1995, 2012), for example, has discussed the ‘food-</w:t>
      </w:r>
      <w:r w:rsidRPr="005B79E7">
        <w:rPr>
          <w:rFonts w:ascii="Times New Roman" w:hAnsi="Times New Roman" w:cs="Times New Roman"/>
          <w:sz w:val="28"/>
        </w:rPr>
        <w:t>ﬁ</w:t>
      </w:r>
      <w:proofErr w:type="spellStart"/>
      <w:r w:rsidRPr="005B79E7">
        <w:rPr>
          <w:rFonts w:ascii="Times New Roman" w:hAnsi="Times New Roman" w:cs="Times New Roman"/>
          <w:sz w:val="28"/>
          <w:lang w:val="en-US"/>
        </w:rPr>
        <w:t>rst</w:t>
      </w:r>
      <w:proofErr w:type="spellEnd"/>
      <w:r w:rsidRPr="005B79E7">
        <w:rPr>
          <w:rFonts w:ascii="Times New Roman" w:hAnsi="Times New Roman" w:cs="Times New Roman"/>
          <w:sz w:val="28"/>
          <w:lang w:val="en-US"/>
        </w:rPr>
        <w:t>’ bias in low-income contexts whereby food</w:t>
      </w:r>
      <w:r w:rsidRPr="005B79E7">
        <w:rPr>
          <w:rFonts w:ascii="Times New Roman" w:hAnsi="Times New Roman" w:cs="Times New Roman"/>
          <w:sz w:val="28"/>
          <w:lang w:val="en-US"/>
        </w:rPr>
        <w:t xml:space="preserve"> </w:t>
      </w:r>
      <w:r w:rsidRPr="005B79E7">
        <w:rPr>
          <w:rFonts w:ascii="Times New Roman" w:hAnsi="Times New Roman" w:cs="Times New Roman"/>
          <w:sz w:val="28"/>
          <w:lang w:val="en-US"/>
        </w:rPr>
        <w:t>security is prioritized above healthy nutrition (Pelletier et al., 1995, 2012). In high-income contexts, for most of the population, healthy nutrition is receiving increasing political attention given high levels of obesity and NCD. Nevertheless, large and perhaps increasing proportions of populations in countries such as the United Kingdom and the United States are food insecure (</w:t>
      </w:r>
      <w:proofErr w:type="spellStart"/>
      <w:r w:rsidRPr="005B79E7">
        <w:rPr>
          <w:rFonts w:ascii="Times New Roman" w:hAnsi="Times New Roman" w:cs="Times New Roman"/>
          <w:sz w:val="28"/>
          <w:lang w:val="en-US"/>
        </w:rPr>
        <w:t>Loopstra</w:t>
      </w:r>
      <w:proofErr w:type="spellEnd"/>
      <w:r w:rsidRPr="005B79E7">
        <w:rPr>
          <w:rFonts w:ascii="Times New Roman" w:hAnsi="Times New Roman" w:cs="Times New Roman"/>
          <w:sz w:val="28"/>
          <w:lang w:val="en-US"/>
        </w:rPr>
        <w:t xml:space="preserve"> et al., 2015; </w:t>
      </w:r>
      <w:proofErr w:type="spellStart"/>
      <w:r w:rsidRPr="005B79E7">
        <w:rPr>
          <w:rFonts w:ascii="Times New Roman" w:hAnsi="Times New Roman" w:cs="Times New Roman"/>
          <w:sz w:val="28"/>
          <w:lang w:val="en-US"/>
        </w:rPr>
        <w:t>Gundersen</w:t>
      </w:r>
      <w:proofErr w:type="spellEnd"/>
      <w:r w:rsidRPr="005B79E7">
        <w:rPr>
          <w:rFonts w:ascii="Times New Roman" w:hAnsi="Times New Roman" w:cs="Times New Roman"/>
          <w:sz w:val="28"/>
          <w:lang w:val="en-US"/>
        </w:rPr>
        <w:t xml:space="preserve"> and </w:t>
      </w:r>
      <w:proofErr w:type="spellStart"/>
      <w:r w:rsidRPr="005B79E7">
        <w:rPr>
          <w:rFonts w:ascii="Times New Roman" w:hAnsi="Times New Roman" w:cs="Times New Roman"/>
          <w:sz w:val="28"/>
          <w:lang w:val="en-US"/>
        </w:rPr>
        <w:t>Ziliak</w:t>
      </w:r>
      <w:proofErr w:type="spellEnd"/>
      <w:r w:rsidRPr="005B79E7">
        <w:rPr>
          <w:rFonts w:ascii="Times New Roman" w:hAnsi="Times New Roman" w:cs="Times New Roman"/>
          <w:sz w:val="28"/>
          <w:lang w:val="en-US"/>
        </w:rPr>
        <w:t>, 2015). Indeed, there is substantial overlap and synergy between these three food system issues and their health outcomes, and in all three instances their causes are to a large extent political in nature. For example, the so-called ‘double burden of malnutrition’–whereby underweight and associated micro-nutrient de</w:t>
      </w:r>
      <w:r w:rsidRPr="005B79E7">
        <w:rPr>
          <w:rFonts w:ascii="Times New Roman" w:hAnsi="Times New Roman" w:cs="Times New Roman"/>
          <w:sz w:val="28"/>
        </w:rPr>
        <w:t>ﬁ</w:t>
      </w:r>
      <w:proofErr w:type="spellStart"/>
      <w:r w:rsidRPr="005B79E7">
        <w:rPr>
          <w:rFonts w:ascii="Times New Roman" w:hAnsi="Times New Roman" w:cs="Times New Roman"/>
          <w:sz w:val="28"/>
          <w:lang w:val="en-US"/>
        </w:rPr>
        <w:t>ciencies</w:t>
      </w:r>
      <w:proofErr w:type="spellEnd"/>
      <w:r w:rsidRPr="005B79E7">
        <w:rPr>
          <w:rFonts w:ascii="Times New Roman" w:hAnsi="Times New Roman" w:cs="Times New Roman"/>
          <w:sz w:val="28"/>
          <w:lang w:val="en-US"/>
        </w:rPr>
        <w:t xml:space="preserve"> and overweight, obesity and NCD co-exist in the same </w:t>
      </w:r>
      <w:r w:rsidRPr="005B79E7">
        <w:rPr>
          <w:rFonts w:ascii="Times New Roman" w:hAnsi="Times New Roman" w:cs="Times New Roman"/>
          <w:sz w:val="28"/>
          <w:lang w:val="en-US"/>
        </w:rPr>
        <w:lastRenderedPageBreak/>
        <w:t>communities and even families (Walls etal.,2016a) –</w:t>
      </w:r>
      <w:proofErr w:type="spellStart"/>
      <w:r w:rsidRPr="005B79E7">
        <w:rPr>
          <w:rFonts w:ascii="Times New Roman" w:hAnsi="Times New Roman" w:cs="Times New Roman"/>
          <w:sz w:val="28"/>
          <w:lang w:val="en-US"/>
        </w:rPr>
        <w:t>areoftenaresult</w:t>
      </w:r>
      <w:proofErr w:type="spellEnd"/>
      <w:r w:rsidRPr="005B79E7">
        <w:rPr>
          <w:rFonts w:ascii="Times New Roman" w:hAnsi="Times New Roman" w:cs="Times New Roman"/>
          <w:sz w:val="28"/>
          <w:lang w:val="en-US"/>
        </w:rPr>
        <w:t xml:space="preserve"> </w:t>
      </w:r>
      <w:proofErr w:type="spellStart"/>
      <w:r w:rsidRPr="005B79E7">
        <w:rPr>
          <w:rFonts w:ascii="Times New Roman" w:hAnsi="Times New Roman" w:cs="Times New Roman"/>
          <w:sz w:val="28"/>
          <w:lang w:val="en-US"/>
        </w:rPr>
        <w:t>ofvarying</w:t>
      </w:r>
      <w:proofErr w:type="spellEnd"/>
      <w:r w:rsidRPr="005B79E7">
        <w:rPr>
          <w:rFonts w:ascii="Times New Roman" w:hAnsi="Times New Roman" w:cs="Times New Roman"/>
          <w:sz w:val="28"/>
          <w:lang w:val="en-US"/>
        </w:rPr>
        <w:t xml:space="preserve"> combinations </w:t>
      </w:r>
      <w:proofErr w:type="spellStart"/>
      <w:r w:rsidRPr="005B79E7">
        <w:rPr>
          <w:rFonts w:ascii="Times New Roman" w:hAnsi="Times New Roman" w:cs="Times New Roman"/>
          <w:sz w:val="28"/>
          <w:lang w:val="en-US"/>
        </w:rPr>
        <w:t>offood</w:t>
      </w:r>
      <w:proofErr w:type="spellEnd"/>
      <w:r w:rsidRPr="005B79E7">
        <w:rPr>
          <w:rFonts w:ascii="Times New Roman" w:hAnsi="Times New Roman" w:cs="Times New Roman"/>
          <w:sz w:val="28"/>
          <w:lang w:val="en-US"/>
        </w:rPr>
        <w:t xml:space="preserve"> insecurity, unhealthy nutrition, </w:t>
      </w:r>
      <w:proofErr w:type="spellStart"/>
      <w:r w:rsidRPr="005B79E7">
        <w:rPr>
          <w:rFonts w:ascii="Times New Roman" w:hAnsi="Times New Roman" w:cs="Times New Roman"/>
          <w:sz w:val="28"/>
          <w:lang w:val="en-US"/>
        </w:rPr>
        <w:t>aswellasissues</w:t>
      </w:r>
      <w:proofErr w:type="spellEnd"/>
      <w:r w:rsidRPr="005B79E7">
        <w:rPr>
          <w:rFonts w:ascii="Times New Roman" w:hAnsi="Times New Roman" w:cs="Times New Roman"/>
          <w:sz w:val="28"/>
          <w:lang w:val="en-US"/>
        </w:rPr>
        <w:t xml:space="preserve"> </w:t>
      </w:r>
      <w:proofErr w:type="spellStart"/>
      <w:proofErr w:type="gramStart"/>
      <w:r w:rsidRPr="005B79E7">
        <w:rPr>
          <w:rFonts w:ascii="Times New Roman" w:hAnsi="Times New Roman" w:cs="Times New Roman"/>
          <w:sz w:val="28"/>
          <w:lang w:val="en-US"/>
        </w:rPr>
        <w:t>withfoodsafety,which</w:t>
      </w:r>
      <w:proofErr w:type="spellEnd"/>
      <w:proofErr w:type="gramEnd"/>
      <w:r w:rsidRPr="005B79E7">
        <w:rPr>
          <w:rFonts w:ascii="Times New Roman" w:hAnsi="Times New Roman" w:cs="Times New Roman"/>
          <w:sz w:val="28"/>
          <w:lang w:val="en-US"/>
        </w:rPr>
        <w:t xml:space="preserve"> can a</w:t>
      </w:r>
      <w:r w:rsidRPr="005B79E7">
        <w:rPr>
          <w:rFonts w:ascii="Times New Roman" w:hAnsi="Times New Roman" w:cs="Times New Roman"/>
          <w:sz w:val="28"/>
        </w:rPr>
        <w:t>ﬀ</w:t>
      </w:r>
      <w:proofErr w:type="spellStart"/>
      <w:r w:rsidRPr="005B79E7">
        <w:rPr>
          <w:rFonts w:ascii="Times New Roman" w:hAnsi="Times New Roman" w:cs="Times New Roman"/>
          <w:sz w:val="28"/>
          <w:lang w:val="en-US"/>
        </w:rPr>
        <w:t>ect</w:t>
      </w:r>
      <w:proofErr w:type="spellEnd"/>
      <w:r w:rsidRPr="005B79E7">
        <w:rPr>
          <w:rFonts w:ascii="Times New Roman" w:hAnsi="Times New Roman" w:cs="Times New Roman"/>
          <w:sz w:val="28"/>
          <w:lang w:val="en-US"/>
        </w:rPr>
        <w:t xml:space="preserve"> nutrient absorption (</w:t>
      </w:r>
      <w:proofErr w:type="spellStart"/>
      <w:r w:rsidRPr="005B79E7">
        <w:rPr>
          <w:rFonts w:ascii="Times New Roman" w:hAnsi="Times New Roman" w:cs="Times New Roman"/>
          <w:sz w:val="28"/>
          <w:lang w:val="en-US"/>
        </w:rPr>
        <w:t>Unnevehr</w:t>
      </w:r>
      <w:proofErr w:type="spellEnd"/>
      <w:r w:rsidRPr="005B79E7">
        <w:rPr>
          <w:rFonts w:ascii="Times New Roman" w:hAnsi="Times New Roman" w:cs="Times New Roman"/>
          <w:sz w:val="28"/>
          <w:lang w:val="en-US"/>
        </w:rPr>
        <w:t xml:space="preserve">, 2015; Grace, 2015). </w:t>
      </w:r>
      <w:proofErr w:type="spellStart"/>
      <w:r w:rsidRPr="005B79E7">
        <w:rPr>
          <w:rFonts w:ascii="Times New Roman" w:hAnsi="Times New Roman" w:cs="Times New Roman"/>
          <w:sz w:val="28"/>
          <w:lang w:val="en-US"/>
        </w:rPr>
        <w:t>Wehavedescribed</w:t>
      </w:r>
      <w:proofErr w:type="spellEnd"/>
      <w:r w:rsidRPr="005B79E7">
        <w:rPr>
          <w:rFonts w:ascii="Times New Roman" w:hAnsi="Times New Roman" w:cs="Times New Roman"/>
          <w:sz w:val="28"/>
          <w:lang w:val="en-US"/>
        </w:rPr>
        <w:t xml:space="preserve"> </w:t>
      </w:r>
      <w:proofErr w:type="spellStart"/>
      <w:proofErr w:type="gramStart"/>
      <w:r w:rsidRPr="005B79E7">
        <w:rPr>
          <w:rFonts w:ascii="Times New Roman" w:hAnsi="Times New Roman" w:cs="Times New Roman"/>
          <w:sz w:val="28"/>
          <w:lang w:val="en-US"/>
        </w:rPr>
        <w:t>how,despite</w:t>
      </w:r>
      <w:proofErr w:type="spellEnd"/>
      <w:proofErr w:type="gramEnd"/>
      <w:r w:rsidRPr="005B79E7">
        <w:rPr>
          <w:rFonts w:ascii="Times New Roman" w:hAnsi="Times New Roman" w:cs="Times New Roman"/>
          <w:sz w:val="28"/>
          <w:lang w:val="en-US"/>
        </w:rPr>
        <w:t xml:space="preserve"> </w:t>
      </w:r>
      <w:proofErr w:type="spellStart"/>
      <w:r w:rsidRPr="005B79E7">
        <w:rPr>
          <w:rFonts w:ascii="Times New Roman" w:hAnsi="Times New Roman" w:cs="Times New Roman"/>
          <w:sz w:val="28"/>
          <w:lang w:val="en-US"/>
        </w:rPr>
        <w:t>apparenttensions</w:t>
      </w:r>
      <w:proofErr w:type="spellEnd"/>
      <w:r w:rsidRPr="005B79E7">
        <w:rPr>
          <w:rFonts w:ascii="Times New Roman" w:hAnsi="Times New Roman" w:cs="Times New Roman"/>
          <w:sz w:val="28"/>
          <w:lang w:val="en-US"/>
        </w:rPr>
        <w:t xml:space="preserve">, </w:t>
      </w:r>
      <w:proofErr w:type="spellStart"/>
      <w:r w:rsidRPr="005B79E7">
        <w:rPr>
          <w:rFonts w:ascii="Times New Roman" w:hAnsi="Times New Roman" w:cs="Times New Roman"/>
          <w:sz w:val="28"/>
          <w:lang w:val="en-US"/>
        </w:rPr>
        <w:t>thethree</w:t>
      </w:r>
      <w:proofErr w:type="spellEnd"/>
      <w:r w:rsidRPr="005B79E7">
        <w:rPr>
          <w:rFonts w:ascii="Times New Roman" w:hAnsi="Times New Roman" w:cs="Times New Roman"/>
          <w:sz w:val="28"/>
          <w:lang w:val="en-US"/>
        </w:rPr>
        <w:t xml:space="preserve"> aspects of strong food systems are not only compatible in that they are all important objectives and outcomes of healthy food systems, but are complementary in principle, with important synergies existing between them in terms of their impact on population health outcomes. In practice, however, they are much less compatible, with political </w:t>
      </w:r>
      <w:proofErr w:type="spellStart"/>
      <w:r w:rsidRPr="005B79E7">
        <w:rPr>
          <w:rFonts w:ascii="Times New Roman" w:hAnsi="Times New Roman" w:cs="Times New Roman"/>
          <w:sz w:val="28"/>
          <w:lang w:val="en-US"/>
        </w:rPr>
        <w:t>tradeo</w:t>
      </w:r>
      <w:proofErr w:type="spellEnd"/>
      <w:r w:rsidRPr="005B79E7">
        <w:rPr>
          <w:rFonts w:ascii="Times New Roman" w:hAnsi="Times New Roman" w:cs="Times New Roman"/>
          <w:sz w:val="28"/>
        </w:rPr>
        <w:t>ﬀ</w:t>
      </w:r>
      <w:r w:rsidRPr="005B79E7">
        <w:rPr>
          <w:rFonts w:ascii="Times New Roman" w:hAnsi="Times New Roman" w:cs="Times New Roman"/>
          <w:sz w:val="28"/>
          <w:lang w:val="en-US"/>
        </w:rPr>
        <w:t>s between them evident. For example, governments often prioritize achieving food security and food safety at the expense of healthy nutrition, although the appropriateness of such trade-o</w:t>
      </w:r>
      <w:r w:rsidRPr="005B79E7">
        <w:rPr>
          <w:rFonts w:ascii="Times New Roman" w:hAnsi="Times New Roman" w:cs="Times New Roman"/>
          <w:sz w:val="28"/>
        </w:rPr>
        <w:t>ﬀ</w:t>
      </w:r>
      <w:r w:rsidRPr="005B79E7">
        <w:rPr>
          <w:rFonts w:ascii="Times New Roman" w:hAnsi="Times New Roman" w:cs="Times New Roman"/>
          <w:sz w:val="28"/>
          <w:lang w:val="en-US"/>
        </w:rPr>
        <w:t xml:space="preserve">s, as discussed </w:t>
      </w:r>
      <w:proofErr w:type="spellStart"/>
      <w:proofErr w:type="gramStart"/>
      <w:r w:rsidRPr="005B79E7">
        <w:rPr>
          <w:rFonts w:ascii="Times New Roman" w:hAnsi="Times New Roman" w:cs="Times New Roman"/>
          <w:sz w:val="28"/>
          <w:lang w:val="en-US"/>
        </w:rPr>
        <w:t>above,maydi</w:t>
      </w:r>
      <w:proofErr w:type="spellEnd"/>
      <w:r w:rsidRPr="005B79E7">
        <w:rPr>
          <w:rFonts w:ascii="Times New Roman" w:hAnsi="Times New Roman" w:cs="Times New Roman"/>
          <w:sz w:val="28"/>
        </w:rPr>
        <w:t>ﬀ</w:t>
      </w:r>
      <w:proofErr w:type="spellStart"/>
      <w:r w:rsidRPr="005B79E7">
        <w:rPr>
          <w:rFonts w:ascii="Times New Roman" w:hAnsi="Times New Roman" w:cs="Times New Roman"/>
          <w:sz w:val="28"/>
          <w:lang w:val="en-US"/>
        </w:rPr>
        <w:t>erbetweencountryandregionalcontexts</w:t>
      </w:r>
      <w:proofErr w:type="gramEnd"/>
      <w:r w:rsidRPr="005B79E7">
        <w:rPr>
          <w:rFonts w:ascii="Times New Roman" w:hAnsi="Times New Roman" w:cs="Times New Roman"/>
          <w:sz w:val="28"/>
          <w:lang w:val="en-US"/>
        </w:rPr>
        <w:t>.Thechallenge</w:t>
      </w:r>
      <w:proofErr w:type="spellEnd"/>
      <w:r w:rsidRPr="005B79E7">
        <w:rPr>
          <w:rFonts w:ascii="Times New Roman" w:hAnsi="Times New Roman" w:cs="Times New Roman"/>
          <w:sz w:val="28"/>
          <w:lang w:val="en-US"/>
        </w:rPr>
        <w:t xml:space="preserve"> for food systems researchers and advocates is to </w:t>
      </w:r>
      <w:r w:rsidRPr="005B79E7">
        <w:rPr>
          <w:rFonts w:ascii="Times New Roman" w:hAnsi="Times New Roman" w:cs="Times New Roman"/>
          <w:sz w:val="28"/>
        </w:rPr>
        <w:t>ﬁ</w:t>
      </w:r>
      <w:proofErr w:type="spellStart"/>
      <w:r w:rsidRPr="005B79E7">
        <w:rPr>
          <w:rFonts w:ascii="Times New Roman" w:hAnsi="Times New Roman" w:cs="Times New Roman"/>
          <w:sz w:val="28"/>
          <w:lang w:val="en-US"/>
        </w:rPr>
        <w:t>nd</w:t>
      </w:r>
      <w:proofErr w:type="spellEnd"/>
      <w:r w:rsidRPr="005B79E7">
        <w:rPr>
          <w:rFonts w:ascii="Times New Roman" w:hAnsi="Times New Roman" w:cs="Times New Roman"/>
          <w:sz w:val="28"/>
          <w:lang w:val="en-US"/>
        </w:rPr>
        <w:t xml:space="preserve"> ways to improve </w:t>
      </w:r>
      <w:proofErr w:type="spellStart"/>
      <w:r w:rsidRPr="005B79E7">
        <w:rPr>
          <w:rFonts w:ascii="Times New Roman" w:hAnsi="Times New Roman" w:cs="Times New Roman"/>
          <w:sz w:val="28"/>
          <w:lang w:val="en-US"/>
        </w:rPr>
        <w:t>thecompatibilityofhealthynutrition</w:t>
      </w:r>
      <w:proofErr w:type="spellEnd"/>
      <w:r w:rsidRPr="005B79E7">
        <w:rPr>
          <w:rFonts w:ascii="Times New Roman" w:hAnsi="Times New Roman" w:cs="Times New Roman"/>
          <w:sz w:val="28"/>
          <w:lang w:val="en-US"/>
        </w:rPr>
        <w:t xml:space="preserve"> </w:t>
      </w:r>
      <w:proofErr w:type="spellStart"/>
      <w:r w:rsidRPr="005B79E7">
        <w:rPr>
          <w:rFonts w:ascii="Times New Roman" w:hAnsi="Times New Roman" w:cs="Times New Roman"/>
          <w:sz w:val="28"/>
          <w:lang w:val="en-US"/>
        </w:rPr>
        <w:t>withfoodsecurityandfoodsafety</w:t>
      </w:r>
      <w:proofErr w:type="spellEnd"/>
      <w:r w:rsidRPr="005B79E7">
        <w:rPr>
          <w:rFonts w:ascii="Times New Roman" w:hAnsi="Times New Roman" w:cs="Times New Roman"/>
          <w:sz w:val="28"/>
          <w:lang w:val="en-US"/>
        </w:rPr>
        <w:t xml:space="preserve"> from a political perspective, and increase the tractability of healthy nutrition on the political agenda. </w:t>
      </w:r>
      <w:proofErr w:type="spellStart"/>
      <w:r w:rsidRPr="005B79E7">
        <w:rPr>
          <w:rFonts w:ascii="Times New Roman" w:hAnsi="Times New Roman" w:cs="Times New Roman"/>
          <w:sz w:val="28"/>
          <w:lang w:val="en-US"/>
        </w:rPr>
        <w:t>Thisinvolves</w:t>
      </w:r>
      <w:proofErr w:type="spellEnd"/>
      <w:r w:rsidRPr="005B79E7">
        <w:rPr>
          <w:rFonts w:ascii="Times New Roman" w:hAnsi="Times New Roman" w:cs="Times New Roman"/>
          <w:sz w:val="28"/>
          <w:lang w:val="en-US"/>
        </w:rPr>
        <w:t xml:space="preserve"> </w:t>
      </w:r>
      <w:proofErr w:type="spellStart"/>
      <w:r w:rsidRPr="005B79E7">
        <w:rPr>
          <w:rFonts w:ascii="Times New Roman" w:hAnsi="Times New Roman" w:cs="Times New Roman"/>
          <w:sz w:val="28"/>
          <w:lang w:val="en-US"/>
        </w:rPr>
        <w:t>thedevelopment</w:t>
      </w:r>
      <w:proofErr w:type="spellEnd"/>
      <w:r w:rsidRPr="005B79E7">
        <w:rPr>
          <w:rFonts w:ascii="Times New Roman" w:hAnsi="Times New Roman" w:cs="Times New Roman"/>
          <w:sz w:val="28"/>
          <w:lang w:val="en-US"/>
        </w:rPr>
        <w:t xml:space="preserve"> of food security and food safety measures which at the same time support the goal of healthy nutrition within healthy, sustainable food systems.</w:t>
      </w:r>
    </w:p>
    <w:p w:rsidR="00B02C8D" w:rsidRPr="005B79E7" w:rsidRDefault="00B02C8D" w:rsidP="006C3F30">
      <w:pPr>
        <w:ind w:firstLine="708"/>
        <w:rPr>
          <w:rFonts w:ascii="Times New Roman" w:hAnsi="Times New Roman" w:cs="Times New Roman"/>
          <w:sz w:val="28"/>
          <w:lang w:val="en-US"/>
        </w:rPr>
      </w:pPr>
    </w:p>
    <w:p w:rsidR="00706477" w:rsidRPr="005B79E7" w:rsidRDefault="00706477" w:rsidP="00706477">
      <w:pPr>
        <w:ind w:firstLine="708"/>
        <w:rPr>
          <w:rFonts w:ascii="Times New Roman" w:hAnsi="Times New Roman" w:cs="Times New Roman"/>
          <w:sz w:val="28"/>
          <w:lang w:val="en-US"/>
        </w:rPr>
      </w:pPr>
    </w:p>
    <w:sectPr w:rsidR="00706477" w:rsidRPr="005B79E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6FB5"/>
    <w:rsid w:val="00172485"/>
    <w:rsid w:val="001741E0"/>
    <w:rsid w:val="002E42D6"/>
    <w:rsid w:val="005548CA"/>
    <w:rsid w:val="005B79E7"/>
    <w:rsid w:val="006C3F30"/>
    <w:rsid w:val="00706477"/>
    <w:rsid w:val="00750349"/>
    <w:rsid w:val="0094232D"/>
    <w:rsid w:val="00A72A28"/>
    <w:rsid w:val="00A87FC3"/>
    <w:rsid w:val="00B02C8D"/>
    <w:rsid w:val="00B10323"/>
    <w:rsid w:val="00BC6B6C"/>
    <w:rsid w:val="00BC6FB5"/>
    <w:rsid w:val="00C97AB3"/>
    <w:rsid w:val="00EB03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2E6580"/>
  <w15:chartTrackingRefBased/>
  <w15:docId w15:val="{212AAAA1-F87D-4380-8B2C-F58E139EF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B79E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4954</Words>
  <Characters>28244</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 Попова</dc:creator>
  <cp:keywords/>
  <dc:description/>
  <cp:lastModifiedBy>Мария Попова</cp:lastModifiedBy>
  <cp:revision>3</cp:revision>
  <dcterms:created xsi:type="dcterms:W3CDTF">2020-03-25T11:31:00Z</dcterms:created>
  <dcterms:modified xsi:type="dcterms:W3CDTF">2020-03-28T15:42:00Z</dcterms:modified>
</cp:coreProperties>
</file>