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4D" w:rsidRDefault="0093094D" w:rsidP="0093094D">
      <w:pPr>
        <w:rPr>
          <w:lang w:val="en-US"/>
        </w:rPr>
      </w:pPr>
    </w:p>
    <w:p w:rsidR="0093094D" w:rsidRPr="00AB7F51" w:rsidRDefault="0093094D" w:rsidP="0093094D">
      <w:pPr>
        <w:pStyle w:val="a3"/>
        <w:numPr>
          <w:ilvl w:val="0"/>
          <w:numId w:val="2"/>
        </w:numPr>
        <w:rPr>
          <w:sz w:val="16"/>
          <w:szCs w:val="16"/>
        </w:rPr>
      </w:pPr>
      <w:r w:rsidRPr="00AB7F51">
        <w:rPr>
          <w:sz w:val="16"/>
          <w:szCs w:val="16"/>
        </w:rPr>
        <w:t>Финансовый рынок в широком смысле</w:t>
      </w:r>
    </w:p>
    <w:p w:rsidR="0093094D" w:rsidRPr="00AB7F51" w:rsidRDefault="0093094D" w:rsidP="0093094D">
      <w:pPr>
        <w:rPr>
          <w:i/>
          <w:sz w:val="16"/>
          <w:szCs w:val="16"/>
        </w:rPr>
      </w:pPr>
      <w:r w:rsidRPr="00AB7F51">
        <w:rPr>
          <w:i/>
          <w:sz w:val="16"/>
          <w:szCs w:val="16"/>
        </w:rPr>
        <w:t>совокупность финансовых инструментов, их потенциальных покупателей и продавцов, а также юридически закрепленных способов использования этих инструментов</w:t>
      </w:r>
    </w:p>
    <w:p w:rsidR="00F00D12" w:rsidRPr="00AB7F51" w:rsidRDefault="0093094D" w:rsidP="0093094D">
      <w:pPr>
        <w:rPr>
          <w:sz w:val="16"/>
          <w:szCs w:val="16"/>
        </w:rPr>
      </w:pPr>
      <w:r w:rsidRPr="00AB7F51">
        <w:rPr>
          <w:sz w:val="16"/>
          <w:szCs w:val="16"/>
        </w:rPr>
        <w:t>отождествляется с рынком капиталов, разделяя последний на рынок ценных бумаг и рынок средне- и долгосрочных банковских кредитов</w:t>
      </w:r>
    </w:p>
    <w:p w:rsidR="0093094D" w:rsidRPr="00AB7F51" w:rsidRDefault="0093094D" w:rsidP="0093094D">
      <w:pPr>
        <w:rPr>
          <w:sz w:val="16"/>
          <w:szCs w:val="16"/>
        </w:rPr>
      </w:pPr>
      <w:r w:rsidRPr="00AB7F51">
        <w:rPr>
          <w:sz w:val="16"/>
          <w:szCs w:val="16"/>
        </w:rPr>
        <w:t xml:space="preserve">совокупность финансовых инструментов, их потенциальных покупателей и </w:t>
      </w:r>
      <w:proofErr w:type="spellStart"/>
      <w:r w:rsidRPr="00AB7F51">
        <w:rPr>
          <w:sz w:val="16"/>
          <w:szCs w:val="16"/>
        </w:rPr>
        <w:t>продавцо</w:t>
      </w:r>
      <w:proofErr w:type="spellEnd"/>
      <w:r w:rsidRPr="00AB7F51">
        <w:rPr>
          <w:sz w:val="16"/>
          <w:szCs w:val="16"/>
        </w:rPr>
        <w:t>, рынок ценных бумаг и рынок средне- и долгосрочных банковских кредитов</w:t>
      </w:r>
    </w:p>
    <w:p w:rsidR="0093094D" w:rsidRPr="00AB7F51" w:rsidRDefault="0093094D" w:rsidP="0093094D">
      <w:pPr>
        <w:rPr>
          <w:sz w:val="16"/>
          <w:szCs w:val="16"/>
        </w:rPr>
      </w:pPr>
      <w:r w:rsidRPr="00AB7F51">
        <w:rPr>
          <w:sz w:val="16"/>
          <w:szCs w:val="16"/>
        </w:rPr>
        <w:t xml:space="preserve">отождествляется с рынком капиталов, разделяя </w:t>
      </w:r>
      <w:proofErr w:type="gramStart"/>
      <w:r w:rsidRPr="00AB7F51">
        <w:rPr>
          <w:sz w:val="16"/>
          <w:szCs w:val="16"/>
        </w:rPr>
        <w:t>последний</w:t>
      </w:r>
      <w:proofErr w:type="gramEnd"/>
      <w:r w:rsidRPr="00AB7F51">
        <w:rPr>
          <w:sz w:val="16"/>
          <w:szCs w:val="16"/>
        </w:rPr>
        <w:t xml:space="preserve"> на покупателей и продавцов</w:t>
      </w:r>
    </w:p>
    <w:p w:rsidR="0093094D" w:rsidRPr="00AB7F51" w:rsidRDefault="0093094D" w:rsidP="0093094D">
      <w:pPr>
        <w:pStyle w:val="a3"/>
        <w:numPr>
          <w:ilvl w:val="0"/>
          <w:numId w:val="2"/>
        </w:numPr>
        <w:rPr>
          <w:sz w:val="16"/>
          <w:szCs w:val="16"/>
        </w:rPr>
      </w:pPr>
      <w:r w:rsidRPr="00AB7F51">
        <w:rPr>
          <w:sz w:val="16"/>
          <w:szCs w:val="16"/>
        </w:rPr>
        <w:t xml:space="preserve">Финансовый рынок узком </w:t>
      </w:r>
      <w:proofErr w:type="gramStart"/>
      <w:r w:rsidRPr="00AB7F51">
        <w:rPr>
          <w:sz w:val="16"/>
          <w:szCs w:val="16"/>
        </w:rPr>
        <w:t>смысле</w:t>
      </w:r>
      <w:proofErr w:type="gramEnd"/>
    </w:p>
    <w:p w:rsidR="0093094D" w:rsidRPr="00AB7F51" w:rsidRDefault="0093094D" w:rsidP="0093094D">
      <w:pPr>
        <w:rPr>
          <w:sz w:val="16"/>
          <w:szCs w:val="16"/>
        </w:rPr>
      </w:pPr>
      <w:r w:rsidRPr="00AB7F51">
        <w:rPr>
          <w:sz w:val="16"/>
          <w:szCs w:val="16"/>
        </w:rPr>
        <w:t>совокупность финансовых инструментов, их потенциальных покупателей и продавцов, а также юридически закрепленных способов использования этих инструментов</w:t>
      </w:r>
    </w:p>
    <w:p w:rsidR="0093094D" w:rsidRPr="00AB7F51" w:rsidRDefault="0093094D" w:rsidP="0093094D">
      <w:pPr>
        <w:rPr>
          <w:i/>
          <w:sz w:val="16"/>
          <w:szCs w:val="16"/>
        </w:rPr>
      </w:pPr>
      <w:r w:rsidRPr="00AB7F51">
        <w:rPr>
          <w:i/>
          <w:sz w:val="16"/>
          <w:szCs w:val="16"/>
        </w:rPr>
        <w:t>отождествляется с рынком капиталов, разделяя последний на рынок ценных бумаг и рынок средне- и долгосрочных банковских кредитов</w:t>
      </w:r>
    </w:p>
    <w:p w:rsidR="0093094D" w:rsidRPr="00AB7F51" w:rsidRDefault="0093094D" w:rsidP="0093094D">
      <w:pPr>
        <w:rPr>
          <w:sz w:val="16"/>
          <w:szCs w:val="16"/>
        </w:rPr>
      </w:pPr>
      <w:r w:rsidRPr="00AB7F51">
        <w:rPr>
          <w:sz w:val="16"/>
          <w:szCs w:val="16"/>
        </w:rPr>
        <w:t xml:space="preserve">совокупность финансовых инструментов, их потенциальных покупателей и </w:t>
      </w:r>
      <w:proofErr w:type="spellStart"/>
      <w:r w:rsidRPr="00AB7F51">
        <w:rPr>
          <w:sz w:val="16"/>
          <w:szCs w:val="16"/>
        </w:rPr>
        <w:t>продавцо</w:t>
      </w:r>
      <w:proofErr w:type="spellEnd"/>
      <w:r w:rsidRPr="00AB7F51">
        <w:rPr>
          <w:sz w:val="16"/>
          <w:szCs w:val="16"/>
        </w:rPr>
        <w:t>, рынок ценных бумаг и рынок средне- и долгосрочных банковских кредитов</w:t>
      </w:r>
    </w:p>
    <w:p w:rsidR="0093094D" w:rsidRPr="00AB7F51" w:rsidRDefault="0093094D" w:rsidP="0093094D">
      <w:pPr>
        <w:rPr>
          <w:sz w:val="16"/>
          <w:szCs w:val="16"/>
        </w:rPr>
      </w:pPr>
      <w:r w:rsidRPr="00AB7F51">
        <w:rPr>
          <w:sz w:val="16"/>
          <w:szCs w:val="16"/>
        </w:rPr>
        <w:t xml:space="preserve">отождествляется с рынком капиталов, разделяя </w:t>
      </w:r>
      <w:proofErr w:type="gramStart"/>
      <w:r w:rsidRPr="00AB7F51">
        <w:rPr>
          <w:sz w:val="16"/>
          <w:szCs w:val="16"/>
        </w:rPr>
        <w:t>последний</w:t>
      </w:r>
      <w:proofErr w:type="gramEnd"/>
      <w:r w:rsidRPr="00AB7F51">
        <w:rPr>
          <w:sz w:val="16"/>
          <w:szCs w:val="16"/>
        </w:rPr>
        <w:t xml:space="preserve"> на покупателей и продавцов</w:t>
      </w:r>
    </w:p>
    <w:p w:rsidR="0093094D" w:rsidRPr="00AB7F51" w:rsidRDefault="00AB14D0" w:rsidP="0093094D">
      <w:pPr>
        <w:pStyle w:val="a3"/>
        <w:numPr>
          <w:ilvl w:val="0"/>
          <w:numId w:val="2"/>
        </w:numPr>
        <w:rPr>
          <w:sz w:val="16"/>
          <w:szCs w:val="16"/>
        </w:rPr>
      </w:pPr>
      <w:r w:rsidRPr="00AB7F51">
        <w:rPr>
          <w:sz w:val="16"/>
          <w:szCs w:val="16"/>
        </w:rPr>
        <w:t>Основные функции финансового рынка:</w:t>
      </w:r>
    </w:p>
    <w:p w:rsidR="00AB14D0" w:rsidRPr="00AB7F51" w:rsidRDefault="00AB14D0" w:rsidP="00F07BB7">
      <w:pPr>
        <w:spacing w:after="0" w:line="360" w:lineRule="auto"/>
        <w:contextualSpacing/>
        <w:jc w:val="both"/>
        <w:rPr>
          <w:i/>
          <w:sz w:val="16"/>
          <w:szCs w:val="16"/>
        </w:rPr>
      </w:pPr>
      <w:r w:rsidRPr="00AB7F51">
        <w:rPr>
          <w:i/>
          <w:sz w:val="16"/>
          <w:szCs w:val="16"/>
        </w:rPr>
        <w:t xml:space="preserve">Перераспределение капитала, ускорение концентрации и централизации капитала, содействие процессам модернизации экономики, определение рыночной стоимости перераспределяемых финансовых ресурсов </w:t>
      </w:r>
    </w:p>
    <w:p w:rsidR="00AB14D0" w:rsidRPr="00AB7F51" w:rsidRDefault="00AB14D0" w:rsidP="00F07BB7">
      <w:pPr>
        <w:spacing w:after="0" w:line="360" w:lineRule="auto"/>
        <w:contextualSpacing/>
        <w:jc w:val="both"/>
        <w:rPr>
          <w:sz w:val="16"/>
          <w:szCs w:val="16"/>
        </w:rPr>
      </w:pPr>
      <w:r w:rsidRPr="00AB7F51">
        <w:rPr>
          <w:sz w:val="16"/>
          <w:szCs w:val="16"/>
        </w:rPr>
        <w:t xml:space="preserve">Ускорение концентрации и централизации капитала, содействие процессам модернизации экономики, определение рыночной стоимости перераспределяемых финансовых ресурсов </w:t>
      </w:r>
    </w:p>
    <w:p w:rsidR="00AB14D0" w:rsidRPr="00AB7F51" w:rsidRDefault="00AB14D0" w:rsidP="00F07BB7">
      <w:pPr>
        <w:spacing w:after="0" w:line="360" w:lineRule="auto"/>
        <w:contextualSpacing/>
        <w:jc w:val="both"/>
        <w:rPr>
          <w:sz w:val="16"/>
          <w:szCs w:val="16"/>
        </w:rPr>
      </w:pPr>
      <w:r w:rsidRPr="00AB7F51">
        <w:rPr>
          <w:sz w:val="16"/>
          <w:szCs w:val="16"/>
        </w:rPr>
        <w:t xml:space="preserve">Перераспределение капитала, ускорение концентрации и централизации капитала, </w:t>
      </w:r>
      <w:proofErr w:type="gramStart"/>
      <w:r w:rsidRPr="00AB7F51">
        <w:rPr>
          <w:sz w:val="16"/>
          <w:szCs w:val="16"/>
        </w:rPr>
        <w:t>регулирующая</w:t>
      </w:r>
      <w:proofErr w:type="gramEnd"/>
      <w:r w:rsidRPr="00AB7F51">
        <w:rPr>
          <w:sz w:val="16"/>
          <w:szCs w:val="16"/>
        </w:rPr>
        <w:t xml:space="preserve">, определение рыночной стоимости перераспределяемых финансовых ресурсов </w:t>
      </w:r>
    </w:p>
    <w:p w:rsidR="00AB14D0" w:rsidRPr="00AB7F51" w:rsidRDefault="00AB14D0" w:rsidP="00F07BB7">
      <w:pPr>
        <w:spacing w:after="0" w:line="360" w:lineRule="auto"/>
        <w:contextualSpacing/>
        <w:jc w:val="both"/>
        <w:rPr>
          <w:sz w:val="16"/>
          <w:szCs w:val="16"/>
        </w:rPr>
      </w:pPr>
      <w:r w:rsidRPr="00AB7F51">
        <w:rPr>
          <w:sz w:val="16"/>
          <w:szCs w:val="16"/>
        </w:rPr>
        <w:t>Перераспределение капитала, ускорение концентрации и централизации капитала, содействие процессам модернизации экономики</w:t>
      </w:r>
    </w:p>
    <w:p w:rsidR="00AB14D0" w:rsidRPr="00AB7F51" w:rsidRDefault="00AB14D0" w:rsidP="00AB14D0">
      <w:pPr>
        <w:numPr>
          <w:ilvl w:val="0"/>
          <w:numId w:val="2"/>
        </w:numPr>
        <w:spacing w:after="0" w:line="360" w:lineRule="auto"/>
        <w:contextualSpacing/>
        <w:jc w:val="both"/>
        <w:rPr>
          <w:sz w:val="16"/>
          <w:szCs w:val="16"/>
        </w:rPr>
      </w:pPr>
      <w:r w:rsidRPr="00AB7F51">
        <w:rPr>
          <w:sz w:val="16"/>
          <w:szCs w:val="16"/>
        </w:rPr>
        <w:t xml:space="preserve"> Для континентальной модели характерно:</w:t>
      </w:r>
    </w:p>
    <w:p w:rsidR="00AB14D0" w:rsidRPr="00AB7F51" w:rsidRDefault="00AB14D0" w:rsidP="00F07BB7">
      <w:pPr>
        <w:spacing w:after="0" w:line="360" w:lineRule="auto"/>
        <w:contextualSpacing/>
        <w:jc w:val="both"/>
        <w:rPr>
          <w:i/>
          <w:sz w:val="16"/>
          <w:szCs w:val="16"/>
        </w:rPr>
      </w:pPr>
      <w:r w:rsidRPr="00AB7F51">
        <w:rPr>
          <w:i/>
          <w:sz w:val="16"/>
          <w:szCs w:val="16"/>
        </w:rPr>
        <w:t xml:space="preserve">Для этой модели характерен высокий уровень концентрации акционерных капиталов, </w:t>
      </w:r>
      <w:proofErr w:type="spellStart"/>
      <w:r w:rsidRPr="00AB7F51">
        <w:rPr>
          <w:i/>
          <w:sz w:val="16"/>
          <w:szCs w:val="16"/>
        </w:rPr>
        <w:t>непубличность</w:t>
      </w:r>
      <w:proofErr w:type="spellEnd"/>
      <w:r w:rsidRPr="00AB7F51">
        <w:rPr>
          <w:i/>
          <w:sz w:val="16"/>
          <w:szCs w:val="16"/>
        </w:rPr>
        <w:t xml:space="preserve"> размещения ценных бумаг и слабое развитие вторичного фондового рынка.</w:t>
      </w:r>
    </w:p>
    <w:p w:rsidR="00AB14D0" w:rsidRPr="00AB7F51" w:rsidRDefault="00AB14D0" w:rsidP="00F07BB7">
      <w:pPr>
        <w:spacing w:after="0" w:line="360" w:lineRule="auto"/>
        <w:contextualSpacing/>
        <w:jc w:val="both"/>
        <w:rPr>
          <w:sz w:val="16"/>
          <w:szCs w:val="16"/>
        </w:rPr>
      </w:pPr>
      <w:r w:rsidRPr="00AB7F51">
        <w:rPr>
          <w:sz w:val="16"/>
          <w:szCs w:val="16"/>
        </w:rPr>
        <w:t xml:space="preserve">Для этой модели характерен низкий уровень концентрации акционерных капиталов, </w:t>
      </w:r>
      <w:proofErr w:type="spellStart"/>
      <w:r w:rsidRPr="00AB7F51">
        <w:rPr>
          <w:sz w:val="16"/>
          <w:szCs w:val="16"/>
        </w:rPr>
        <w:t>непубличность</w:t>
      </w:r>
      <w:proofErr w:type="spellEnd"/>
      <w:r w:rsidRPr="00AB7F51">
        <w:rPr>
          <w:sz w:val="16"/>
          <w:szCs w:val="16"/>
        </w:rPr>
        <w:t xml:space="preserve"> размещения ценных бумаг и слабое развитие вторичного фондового рынка.</w:t>
      </w:r>
    </w:p>
    <w:p w:rsidR="00AB14D0" w:rsidRPr="00AB7F51" w:rsidRDefault="00AB14D0" w:rsidP="00F07BB7">
      <w:pPr>
        <w:spacing w:after="0" w:line="360" w:lineRule="auto"/>
        <w:contextualSpacing/>
        <w:jc w:val="both"/>
        <w:rPr>
          <w:sz w:val="16"/>
          <w:szCs w:val="16"/>
        </w:rPr>
      </w:pPr>
      <w:r w:rsidRPr="00AB7F51">
        <w:rPr>
          <w:sz w:val="16"/>
          <w:szCs w:val="16"/>
        </w:rPr>
        <w:t>Для этой модели характерен высокий уровень концентрации акционерных капиталов, публичность размещения ценных бумаг и слабое развитие вторичного фондового рынка.</w:t>
      </w:r>
    </w:p>
    <w:p w:rsidR="00AB14D0" w:rsidRPr="00AB7F51" w:rsidRDefault="00AB14D0" w:rsidP="00F07BB7">
      <w:pPr>
        <w:spacing w:after="0" w:line="360" w:lineRule="auto"/>
        <w:contextualSpacing/>
        <w:jc w:val="both"/>
        <w:rPr>
          <w:sz w:val="16"/>
          <w:szCs w:val="16"/>
        </w:rPr>
      </w:pPr>
      <w:r w:rsidRPr="00AB7F51">
        <w:rPr>
          <w:sz w:val="16"/>
          <w:szCs w:val="16"/>
        </w:rPr>
        <w:t xml:space="preserve">Для этой модели характерен высокий уровень концентрации акционерных капиталов, </w:t>
      </w:r>
      <w:proofErr w:type="spellStart"/>
      <w:r w:rsidRPr="00AB7F51">
        <w:rPr>
          <w:sz w:val="16"/>
          <w:szCs w:val="16"/>
        </w:rPr>
        <w:t>непубличность</w:t>
      </w:r>
      <w:proofErr w:type="spellEnd"/>
      <w:r w:rsidRPr="00AB7F51">
        <w:rPr>
          <w:sz w:val="16"/>
          <w:szCs w:val="16"/>
        </w:rPr>
        <w:t xml:space="preserve"> размещения ценных бумаг и сильное развитие вторичного фондового рынка.</w:t>
      </w:r>
    </w:p>
    <w:p w:rsidR="00AB14D0" w:rsidRPr="00AB7F51" w:rsidRDefault="00AB14D0" w:rsidP="00AB14D0">
      <w:pPr>
        <w:spacing w:after="0" w:line="360" w:lineRule="auto"/>
        <w:ind w:left="360"/>
        <w:contextualSpacing/>
        <w:jc w:val="both"/>
        <w:rPr>
          <w:sz w:val="16"/>
          <w:szCs w:val="16"/>
        </w:rPr>
      </w:pPr>
    </w:p>
    <w:p w:rsidR="00AB14D0" w:rsidRPr="00310EE2" w:rsidRDefault="00AB14D0" w:rsidP="00AB14D0">
      <w:pPr>
        <w:numPr>
          <w:ilvl w:val="0"/>
          <w:numId w:val="2"/>
        </w:numPr>
        <w:spacing w:after="0" w:line="360" w:lineRule="auto"/>
        <w:contextualSpacing/>
        <w:jc w:val="both"/>
        <w:rPr>
          <w:sz w:val="32"/>
          <w:szCs w:val="16"/>
        </w:rPr>
      </w:pPr>
      <w:r w:rsidRPr="00310EE2">
        <w:rPr>
          <w:sz w:val="32"/>
          <w:szCs w:val="16"/>
        </w:rPr>
        <w:t>Для Англо-Американской модели характерно:</w:t>
      </w:r>
    </w:p>
    <w:p w:rsidR="00AB14D0" w:rsidRPr="00310EE2" w:rsidRDefault="00AB14D0" w:rsidP="00F07BB7">
      <w:pPr>
        <w:spacing w:after="0" w:line="360" w:lineRule="auto"/>
        <w:contextualSpacing/>
        <w:jc w:val="both"/>
        <w:rPr>
          <w:sz w:val="32"/>
          <w:szCs w:val="16"/>
        </w:rPr>
      </w:pPr>
      <w:r w:rsidRPr="00310EE2">
        <w:rPr>
          <w:sz w:val="32"/>
          <w:szCs w:val="16"/>
        </w:rPr>
        <w:t>Для этой модели характерна ориентация на непубличное размещение ценных бумаг, высокий уровень развития вторичного рынка, который по объему значительно превышают рынки стран континентальной Европы.</w:t>
      </w:r>
    </w:p>
    <w:p w:rsidR="00AB14D0" w:rsidRPr="00310EE2" w:rsidRDefault="00AB14D0" w:rsidP="00F07BB7">
      <w:pPr>
        <w:spacing w:after="0" w:line="360" w:lineRule="auto"/>
        <w:contextualSpacing/>
        <w:jc w:val="both"/>
        <w:rPr>
          <w:i/>
          <w:sz w:val="32"/>
          <w:szCs w:val="16"/>
        </w:rPr>
      </w:pPr>
      <w:r w:rsidRPr="00310EE2">
        <w:rPr>
          <w:i/>
          <w:sz w:val="32"/>
          <w:szCs w:val="16"/>
        </w:rPr>
        <w:lastRenderedPageBreak/>
        <w:t>Для этой модели характерна ориентация на публичное размещение ценных бумаг, высокий уровень развития вторичного рынка, который по объему значительно превышают рынки стран континентальной Европы.</w:t>
      </w:r>
    </w:p>
    <w:p w:rsidR="00AB14D0" w:rsidRPr="00310EE2" w:rsidRDefault="00AB14D0" w:rsidP="00F07BB7">
      <w:pPr>
        <w:spacing w:after="0" w:line="360" w:lineRule="auto"/>
        <w:contextualSpacing/>
        <w:jc w:val="both"/>
        <w:rPr>
          <w:sz w:val="32"/>
          <w:szCs w:val="16"/>
        </w:rPr>
      </w:pPr>
      <w:r w:rsidRPr="00310EE2">
        <w:rPr>
          <w:sz w:val="32"/>
          <w:szCs w:val="16"/>
        </w:rPr>
        <w:t>Для этой модели характерна ориентация на публичное размещение ценных бумаг, низкий уровень развития вторичного рынка, который по объему значительно превышают рынки стран континентальной Европы.</w:t>
      </w:r>
      <w:bookmarkStart w:id="0" w:name="_GoBack"/>
      <w:bookmarkEnd w:id="0"/>
    </w:p>
    <w:p w:rsidR="00AB14D0" w:rsidRPr="00310EE2" w:rsidRDefault="00AB14D0" w:rsidP="00F07BB7">
      <w:pPr>
        <w:spacing w:after="0" w:line="360" w:lineRule="auto"/>
        <w:contextualSpacing/>
        <w:jc w:val="both"/>
        <w:rPr>
          <w:sz w:val="32"/>
          <w:szCs w:val="16"/>
        </w:rPr>
      </w:pPr>
      <w:r w:rsidRPr="00310EE2">
        <w:rPr>
          <w:sz w:val="32"/>
          <w:szCs w:val="16"/>
        </w:rPr>
        <w:t>Для этой модели характерна ориентация на публичное размещение ценных бумаг, высокий уровень развития вторичного рынка, который по объему значительно меньше рынка стран континентальной Европы.</w:t>
      </w:r>
    </w:p>
    <w:p w:rsidR="00293678" w:rsidRPr="00310EE2" w:rsidRDefault="00293678" w:rsidP="00293678">
      <w:pPr>
        <w:pStyle w:val="a3"/>
        <w:numPr>
          <w:ilvl w:val="0"/>
          <w:numId w:val="2"/>
        </w:numPr>
        <w:spacing w:after="0" w:line="360" w:lineRule="auto"/>
        <w:jc w:val="both"/>
        <w:rPr>
          <w:sz w:val="32"/>
          <w:szCs w:val="16"/>
        </w:rPr>
      </w:pPr>
      <w:r w:rsidRPr="00310EE2">
        <w:rPr>
          <w:sz w:val="32"/>
          <w:szCs w:val="16"/>
        </w:rPr>
        <w:t>Денежный рыно</w:t>
      </w:r>
      <w:proofErr w:type="gramStart"/>
      <w:r w:rsidRPr="00310EE2">
        <w:rPr>
          <w:sz w:val="32"/>
          <w:szCs w:val="16"/>
        </w:rPr>
        <w:t>к-</w:t>
      </w:r>
      <w:proofErr w:type="gramEnd"/>
      <w:r w:rsidRPr="00310EE2">
        <w:rPr>
          <w:sz w:val="32"/>
          <w:szCs w:val="16"/>
        </w:rPr>
        <w:t xml:space="preserve"> это</w:t>
      </w:r>
    </w:p>
    <w:p w:rsidR="0018056F" w:rsidRPr="00310EE2" w:rsidRDefault="0040242D" w:rsidP="0040242D">
      <w:pPr>
        <w:spacing w:after="0" w:line="360" w:lineRule="auto"/>
        <w:jc w:val="both"/>
        <w:rPr>
          <w:i/>
          <w:sz w:val="32"/>
          <w:szCs w:val="16"/>
        </w:rPr>
      </w:pPr>
      <w:r w:rsidRPr="00310EE2">
        <w:rPr>
          <w:i/>
          <w:sz w:val="32"/>
          <w:szCs w:val="16"/>
        </w:rPr>
        <w:t>это рынок относительно коротких операций на срок не более 1 года.</w:t>
      </w:r>
    </w:p>
    <w:p w:rsidR="0040242D" w:rsidRPr="00AB7F51" w:rsidRDefault="0040242D" w:rsidP="0040242D">
      <w:pPr>
        <w:spacing w:after="0" w:line="360" w:lineRule="auto"/>
        <w:jc w:val="both"/>
        <w:rPr>
          <w:sz w:val="16"/>
          <w:szCs w:val="16"/>
        </w:rPr>
      </w:pPr>
      <w:r w:rsidRPr="00AB7F51">
        <w:rPr>
          <w:sz w:val="16"/>
          <w:szCs w:val="16"/>
        </w:rPr>
        <w:t>это рынок операций на срок более 1 года</w:t>
      </w:r>
    </w:p>
    <w:p w:rsidR="0040242D" w:rsidRPr="00AB7F51" w:rsidRDefault="0040242D" w:rsidP="0040242D">
      <w:pPr>
        <w:spacing w:after="0" w:line="360" w:lineRule="auto"/>
        <w:jc w:val="both"/>
        <w:rPr>
          <w:sz w:val="16"/>
          <w:szCs w:val="16"/>
        </w:rPr>
      </w:pPr>
      <w:r w:rsidRPr="00AB7F51">
        <w:rPr>
          <w:sz w:val="16"/>
          <w:szCs w:val="16"/>
        </w:rPr>
        <w:t>это наиболее значительная часть финансового рынка, которая представлена как система кредитных отношений, закрепленных на основе договора кредитования.</w:t>
      </w:r>
    </w:p>
    <w:p w:rsidR="0040242D" w:rsidRPr="00AB7F51" w:rsidRDefault="0040242D" w:rsidP="0040242D">
      <w:pPr>
        <w:spacing w:after="0" w:line="360" w:lineRule="auto"/>
        <w:jc w:val="both"/>
        <w:rPr>
          <w:sz w:val="16"/>
          <w:szCs w:val="16"/>
        </w:rPr>
      </w:pPr>
      <w:r w:rsidRPr="00AB7F51">
        <w:rPr>
          <w:sz w:val="16"/>
          <w:szCs w:val="16"/>
        </w:rPr>
        <w:t>это совокупность различных экономических субъектов, которые осуществляют валютные операции (это совокупность банков, компаний, которые проводят валютные операции).</w:t>
      </w:r>
    </w:p>
    <w:p w:rsidR="00F75AC9" w:rsidRPr="00AB7F51" w:rsidRDefault="00F75AC9" w:rsidP="00F75AC9">
      <w:pPr>
        <w:pStyle w:val="a3"/>
        <w:numPr>
          <w:ilvl w:val="0"/>
          <w:numId w:val="2"/>
        </w:numPr>
        <w:spacing w:after="0" w:line="360" w:lineRule="auto"/>
        <w:jc w:val="both"/>
        <w:rPr>
          <w:sz w:val="16"/>
          <w:szCs w:val="16"/>
        </w:rPr>
      </w:pPr>
      <w:r w:rsidRPr="00AB7F51">
        <w:rPr>
          <w:bCs/>
          <w:i/>
          <w:sz w:val="16"/>
          <w:szCs w:val="16"/>
        </w:rPr>
        <w:t>Страховой рынок</w:t>
      </w:r>
      <w:r w:rsidRPr="00AB7F51">
        <w:rPr>
          <w:sz w:val="16"/>
          <w:szCs w:val="16"/>
        </w:rPr>
        <w:t xml:space="preserve"> </w:t>
      </w:r>
    </w:p>
    <w:p w:rsidR="0040242D" w:rsidRPr="00AB7F51" w:rsidRDefault="00F75AC9" w:rsidP="0040242D">
      <w:pPr>
        <w:spacing w:after="0" w:line="360" w:lineRule="auto"/>
        <w:jc w:val="both"/>
        <w:rPr>
          <w:sz w:val="16"/>
          <w:szCs w:val="16"/>
        </w:rPr>
      </w:pPr>
      <w:r w:rsidRPr="00AB7F51">
        <w:rPr>
          <w:sz w:val="16"/>
          <w:szCs w:val="16"/>
        </w:rPr>
        <w:t>к</w:t>
      </w:r>
      <w:r w:rsidR="0040242D" w:rsidRPr="00AB7F51">
        <w:rPr>
          <w:sz w:val="16"/>
          <w:szCs w:val="16"/>
        </w:rPr>
        <w:t xml:space="preserve">ак и любой другой рынок, представляет собой систему экономических отношений по поводу купли-продажи, где сталкиваются спрос и </w:t>
      </w:r>
      <w:proofErr w:type="gramStart"/>
      <w:r w:rsidR="0040242D" w:rsidRPr="00AB7F51">
        <w:rPr>
          <w:sz w:val="16"/>
          <w:szCs w:val="16"/>
        </w:rPr>
        <w:t>предложение</w:t>
      </w:r>
      <w:proofErr w:type="gramEnd"/>
      <w:r w:rsidR="0040242D" w:rsidRPr="00AB7F51">
        <w:rPr>
          <w:sz w:val="16"/>
          <w:szCs w:val="16"/>
        </w:rPr>
        <w:t xml:space="preserve"> и определяется цена обращающихся инструментов.</w:t>
      </w:r>
    </w:p>
    <w:p w:rsidR="00F75AC9" w:rsidRPr="00AB7F51" w:rsidRDefault="00F75AC9" w:rsidP="0040242D">
      <w:pPr>
        <w:spacing w:after="0" w:line="360" w:lineRule="auto"/>
        <w:jc w:val="both"/>
        <w:rPr>
          <w:sz w:val="16"/>
          <w:szCs w:val="16"/>
        </w:rPr>
      </w:pPr>
    </w:p>
    <w:p w:rsidR="00F75AC9" w:rsidRPr="00AB7F51" w:rsidRDefault="0040242D" w:rsidP="00F75AC9">
      <w:pPr>
        <w:spacing w:line="360" w:lineRule="auto"/>
        <w:jc w:val="both"/>
        <w:rPr>
          <w:bCs/>
          <w:sz w:val="16"/>
          <w:szCs w:val="16"/>
        </w:rPr>
      </w:pPr>
      <w:r w:rsidRPr="00AB7F51">
        <w:rPr>
          <w:bCs/>
          <w:sz w:val="16"/>
          <w:szCs w:val="16"/>
        </w:rPr>
        <w:t>совокупность экономических отношений, возникающих в процессе совершения сделок купли-продажи драгоценных металлов</w:t>
      </w:r>
    </w:p>
    <w:p w:rsidR="00F75AC9" w:rsidRPr="00AB7F51" w:rsidRDefault="00F75AC9" w:rsidP="00F75AC9">
      <w:pPr>
        <w:spacing w:after="0" w:line="360" w:lineRule="auto"/>
        <w:jc w:val="both"/>
        <w:rPr>
          <w:i/>
          <w:sz w:val="16"/>
          <w:szCs w:val="16"/>
        </w:rPr>
      </w:pPr>
      <w:r w:rsidRPr="00AB7F51">
        <w:rPr>
          <w:i/>
          <w:sz w:val="16"/>
          <w:szCs w:val="16"/>
        </w:rPr>
        <w:t xml:space="preserve">это сегмент финансового рынка, который </w:t>
      </w:r>
      <w:r w:rsidRPr="00AB7F51">
        <w:rPr>
          <w:i/>
          <w:color w:val="000000"/>
          <w:sz w:val="16"/>
          <w:szCs w:val="16"/>
        </w:rPr>
        <w:t>является, с одной стороны, средством защиты бизнеса и благосостояния людей, а с другой - видом деятельности, приносящим доход.</w:t>
      </w:r>
    </w:p>
    <w:p w:rsidR="00F75AC9" w:rsidRPr="00AB7F51" w:rsidRDefault="00F75AC9" w:rsidP="00F75AC9">
      <w:pPr>
        <w:spacing w:line="360" w:lineRule="auto"/>
        <w:jc w:val="both"/>
        <w:rPr>
          <w:bCs/>
          <w:sz w:val="16"/>
          <w:szCs w:val="16"/>
        </w:rPr>
      </w:pPr>
    </w:p>
    <w:p w:rsidR="00293678" w:rsidRPr="00AB7F51" w:rsidRDefault="00F75AC9" w:rsidP="0040242D">
      <w:pPr>
        <w:spacing w:line="360" w:lineRule="auto"/>
        <w:jc w:val="both"/>
        <w:rPr>
          <w:bCs/>
          <w:sz w:val="16"/>
          <w:szCs w:val="16"/>
        </w:rPr>
      </w:pPr>
      <w:r w:rsidRPr="00AB7F51">
        <w:rPr>
          <w:sz w:val="16"/>
          <w:szCs w:val="16"/>
        </w:rPr>
        <w:t>это совокупность различных экономических субъектов, которые осуществляют валютные операции (это совокупность банков, компаний, которые проводят валютные операции).</w:t>
      </w:r>
    </w:p>
    <w:p w:rsidR="0040242D" w:rsidRPr="00AB7F51" w:rsidRDefault="00293678" w:rsidP="00293678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16"/>
          <w:szCs w:val="16"/>
        </w:rPr>
      </w:pPr>
      <w:r w:rsidRPr="00AB7F51">
        <w:rPr>
          <w:bCs/>
          <w:sz w:val="16"/>
          <w:szCs w:val="16"/>
        </w:rPr>
        <w:t>Инструменты финансового рынка:</w:t>
      </w:r>
    </w:p>
    <w:p w:rsidR="00293678" w:rsidRPr="00AB7F51" w:rsidRDefault="00293678" w:rsidP="00EC48A4">
      <w:pPr>
        <w:spacing w:after="0" w:line="360" w:lineRule="auto"/>
        <w:contextualSpacing/>
        <w:jc w:val="both"/>
        <w:rPr>
          <w:i/>
          <w:sz w:val="16"/>
          <w:szCs w:val="16"/>
        </w:rPr>
      </w:pPr>
      <w:r w:rsidRPr="00AB7F51">
        <w:rPr>
          <w:i/>
          <w:sz w:val="16"/>
          <w:szCs w:val="16"/>
        </w:rPr>
        <w:t>ценные бумаги, производные ценные бумаги, кредиты, иностранные валюты, страховые продукты, д</w:t>
      </w:r>
      <w:r w:rsidR="00A0452F" w:rsidRPr="00AB7F51">
        <w:rPr>
          <w:i/>
          <w:sz w:val="16"/>
          <w:szCs w:val="16"/>
        </w:rPr>
        <w:t>рагоценные металлы</w:t>
      </w:r>
    </w:p>
    <w:p w:rsidR="00A0452F" w:rsidRPr="00AB7F51" w:rsidRDefault="00A0452F" w:rsidP="00EC48A4">
      <w:pPr>
        <w:spacing w:after="0" w:line="360" w:lineRule="auto"/>
        <w:contextualSpacing/>
        <w:jc w:val="both"/>
        <w:rPr>
          <w:sz w:val="16"/>
          <w:szCs w:val="16"/>
        </w:rPr>
      </w:pPr>
      <w:r w:rsidRPr="00AB7F51">
        <w:rPr>
          <w:sz w:val="16"/>
          <w:szCs w:val="16"/>
        </w:rPr>
        <w:lastRenderedPageBreak/>
        <w:t>ценные бумаги, кредиты, иностранные валюты, страховые продукты, драгоценные металлы.</w:t>
      </w:r>
    </w:p>
    <w:p w:rsidR="00A0452F" w:rsidRPr="00AB7F51" w:rsidRDefault="00A0452F" w:rsidP="00EC48A4">
      <w:pPr>
        <w:spacing w:after="0" w:line="360" w:lineRule="auto"/>
        <w:contextualSpacing/>
        <w:jc w:val="both"/>
        <w:rPr>
          <w:sz w:val="16"/>
          <w:szCs w:val="16"/>
        </w:rPr>
      </w:pPr>
      <w:r w:rsidRPr="00AB7F51">
        <w:rPr>
          <w:sz w:val="16"/>
          <w:szCs w:val="16"/>
        </w:rPr>
        <w:t>ценные бумаги, производные ценные бумаги, кредиты, страховые продукты, драгоценные металлы.</w:t>
      </w:r>
    </w:p>
    <w:p w:rsidR="00A0452F" w:rsidRPr="00AB7F51" w:rsidRDefault="00A0452F" w:rsidP="00EC48A4">
      <w:pPr>
        <w:spacing w:after="0" w:line="360" w:lineRule="auto"/>
        <w:contextualSpacing/>
        <w:jc w:val="both"/>
        <w:rPr>
          <w:sz w:val="16"/>
          <w:szCs w:val="16"/>
        </w:rPr>
      </w:pPr>
      <w:r w:rsidRPr="00AB7F51">
        <w:rPr>
          <w:sz w:val="16"/>
          <w:szCs w:val="16"/>
        </w:rPr>
        <w:t>производные ценные бумаги, кредиты, иностранные валюты, страховые продукты, драгоценные металлы.</w:t>
      </w:r>
    </w:p>
    <w:p w:rsidR="00EC48A4" w:rsidRPr="00AB7F51" w:rsidRDefault="00EC48A4" w:rsidP="00EC48A4">
      <w:pPr>
        <w:pStyle w:val="a3"/>
        <w:numPr>
          <w:ilvl w:val="0"/>
          <w:numId w:val="2"/>
        </w:numPr>
        <w:spacing w:after="0" w:line="360" w:lineRule="auto"/>
        <w:jc w:val="both"/>
        <w:rPr>
          <w:sz w:val="16"/>
          <w:szCs w:val="16"/>
        </w:rPr>
      </w:pPr>
      <w:proofErr w:type="gramStart"/>
      <w:r w:rsidRPr="00AB7F51">
        <w:rPr>
          <w:sz w:val="16"/>
          <w:szCs w:val="16"/>
        </w:rPr>
        <w:t>Депозитарии-это</w:t>
      </w:r>
      <w:proofErr w:type="gramEnd"/>
    </w:p>
    <w:p w:rsidR="00EC48A4" w:rsidRPr="00AB7F51" w:rsidRDefault="00EC48A4" w:rsidP="00EC48A4">
      <w:pPr>
        <w:tabs>
          <w:tab w:val="left" w:pos="8081"/>
        </w:tabs>
        <w:spacing w:line="360" w:lineRule="auto"/>
        <w:jc w:val="both"/>
        <w:rPr>
          <w:sz w:val="16"/>
          <w:szCs w:val="16"/>
        </w:rPr>
      </w:pPr>
      <w:r w:rsidRPr="00AB7F51">
        <w:rPr>
          <w:sz w:val="16"/>
          <w:szCs w:val="16"/>
        </w:rPr>
        <w:t xml:space="preserve">организации, которые заключают сделки по купле-продаже ценных бумаг в интересах и за счет своих клиентов; </w:t>
      </w:r>
    </w:p>
    <w:p w:rsidR="00EC48A4" w:rsidRPr="00AB7F51" w:rsidRDefault="00EC48A4" w:rsidP="00EC48A4">
      <w:pPr>
        <w:tabs>
          <w:tab w:val="left" w:pos="8081"/>
        </w:tabs>
        <w:spacing w:line="360" w:lineRule="auto"/>
        <w:jc w:val="both"/>
        <w:rPr>
          <w:sz w:val="16"/>
          <w:szCs w:val="16"/>
        </w:rPr>
      </w:pPr>
      <w:r w:rsidRPr="00AB7F51">
        <w:rPr>
          <w:sz w:val="16"/>
          <w:szCs w:val="16"/>
        </w:rPr>
        <w:t xml:space="preserve">организации, которые покупают и продают ценные бумаги от своего имени и за свой счет; </w:t>
      </w:r>
    </w:p>
    <w:p w:rsidR="00EC48A4" w:rsidRPr="00AB7F51" w:rsidRDefault="00EC48A4" w:rsidP="00EC48A4">
      <w:pPr>
        <w:tabs>
          <w:tab w:val="left" w:pos="8081"/>
        </w:tabs>
        <w:spacing w:line="360" w:lineRule="auto"/>
        <w:jc w:val="both"/>
        <w:rPr>
          <w:sz w:val="16"/>
          <w:szCs w:val="16"/>
        </w:rPr>
      </w:pPr>
      <w:r w:rsidRPr="00AB7F51">
        <w:rPr>
          <w:sz w:val="16"/>
          <w:szCs w:val="16"/>
        </w:rPr>
        <w:t xml:space="preserve">организации, которые осуществляют доверительное управление ценными бумагами и денежными средствами клиентов; </w:t>
      </w:r>
    </w:p>
    <w:p w:rsidR="00EC48A4" w:rsidRPr="00AB7F51" w:rsidRDefault="00EC48A4" w:rsidP="00EC48A4">
      <w:pPr>
        <w:tabs>
          <w:tab w:val="left" w:pos="8081"/>
        </w:tabs>
        <w:spacing w:line="360" w:lineRule="auto"/>
        <w:jc w:val="both"/>
        <w:rPr>
          <w:i/>
          <w:sz w:val="16"/>
          <w:szCs w:val="16"/>
        </w:rPr>
      </w:pPr>
      <w:r w:rsidRPr="00AB7F51">
        <w:rPr>
          <w:i/>
          <w:sz w:val="16"/>
          <w:szCs w:val="16"/>
        </w:rPr>
        <w:t xml:space="preserve"> организации, которые осуществляют хранение и учет прав на ценные бумаги.</w:t>
      </w:r>
    </w:p>
    <w:p w:rsidR="00F577AF" w:rsidRPr="00AB7F51" w:rsidRDefault="00F577AF" w:rsidP="00F577AF">
      <w:pPr>
        <w:pStyle w:val="a3"/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 w:rsidRPr="00AB7F51">
        <w:rPr>
          <w:sz w:val="16"/>
          <w:szCs w:val="16"/>
        </w:rPr>
        <w:t>Что не относится к принципам регулирования финансового рынка?</w:t>
      </w:r>
    </w:p>
    <w:p w:rsidR="00F577AF" w:rsidRPr="00AB7F51" w:rsidRDefault="00F577AF" w:rsidP="00F07BB7">
      <w:pPr>
        <w:spacing w:after="0" w:line="360" w:lineRule="auto"/>
        <w:contextualSpacing/>
        <w:jc w:val="both"/>
        <w:rPr>
          <w:sz w:val="16"/>
          <w:szCs w:val="16"/>
        </w:rPr>
      </w:pPr>
      <w:r w:rsidRPr="00AB7F51">
        <w:rPr>
          <w:sz w:val="16"/>
          <w:szCs w:val="16"/>
        </w:rPr>
        <w:t>Разделение подходов регулирования отношений между участниками с одной стороны и профессиональными посредниками с другой стороны.</w:t>
      </w:r>
    </w:p>
    <w:p w:rsidR="00F577AF" w:rsidRPr="00AB7F51" w:rsidRDefault="00F577AF" w:rsidP="00F07BB7">
      <w:pPr>
        <w:spacing w:after="0" w:line="360" w:lineRule="auto"/>
        <w:contextualSpacing/>
        <w:jc w:val="both"/>
        <w:rPr>
          <w:sz w:val="16"/>
          <w:szCs w:val="16"/>
        </w:rPr>
      </w:pPr>
      <w:r w:rsidRPr="00AB7F51">
        <w:rPr>
          <w:sz w:val="16"/>
          <w:szCs w:val="16"/>
        </w:rPr>
        <w:t xml:space="preserve">Выделение тех инструментов финансового рынка, которые в первую очередь нуждаются в более тщательном государственном регулировании (прежде </w:t>
      </w:r>
      <w:proofErr w:type="gramStart"/>
      <w:r w:rsidRPr="00AB7F51">
        <w:rPr>
          <w:sz w:val="16"/>
          <w:szCs w:val="16"/>
        </w:rPr>
        <w:t>всего</w:t>
      </w:r>
      <w:proofErr w:type="gramEnd"/>
      <w:r w:rsidRPr="00AB7F51">
        <w:rPr>
          <w:sz w:val="16"/>
          <w:szCs w:val="16"/>
        </w:rPr>
        <w:t xml:space="preserve"> касается акций и облигаций).</w:t>
      </w:r>
    </w:p>
    <w:p w:rsidR="00F07BB7" w:rsidRPr="00AB7F51" w:rsidRDefault="00F577AF" w:rsidP="00F07BB7">
      <w:pPr>
        <w:spacing w:after="0" w:line="360" w:lineRule="auto"/>
        <w:contextualSpacing/>
        <w:jc w:val="both"/>
        <w:rPr>
          <w:sz w:val="16"/>
          <w:szCs w:val="16"/>
        </w:rPr>
      </w:pPr>
      <w:r w:rsidRPr="00AB7F51">
        <w:rPr>
          <w:sz w:val="16"/>
          <w:szCs w:val="16"/>
        </w:rPr>
        <w:t>Обеспечение добросовестной конкуренции между участниками рынка, т.е. соблюдение обычаев делового оборота и специальных нормативных актов запрещающих использовать манипулирование рынком и инсайдерскую информацию.</w:t>
      </w:r>
    </w:p>
    <w:p w:rsidR="00F07BB7" w:rsidRPr="00AB7F51" w:rsidRDefault="00F07BB7" w:rsidP="00F07BB7">
      <w:pPr>
        <w:spacing w:after="0" w:line="360" w:lineRule="auto"/>
        <w:contextualSpacing/>
        <w:jc w:val="both"/>
        <w:rPr>
          <w:i/>
          <w:sz w:val="16"/>
          <w:szCs w:val="16"/>
        </w:rPr>
      </w:pPr>
      <w:r w:rsidRPr="00AB7F51">
        <w:rPr>
          <w:i/>
          <w:sz w:val="16"/>
          <w:szCs w:val="16"/>
        </w:rPr>
        <w:t>Установление правил обращения финансовых инструментов.</w:t>
      </w:r>
    </w:p>
    <w:p w:rsidR="00F577AF" w:rsidRPr="00F577AF" w:rsidRDefault="00F577AF" w:rsidP="00F577AF">
      <w:pPr>
        <w:tabs>
          <w:tab w:val="left" w:pos="8081"/>
        </w:tabs>
        <w:spacing w:line="360" w:lineRule="auto"/>
        <w:ind w:left="360"/>
        <w:jc w:val="both"/>
        <w:rPr>
          <w:i/>
        </w:rPr>
      </w:pPr>
    </w:p>
    <w:p w:rsidR="00F75AC9" w:rsidRPr="00EC48A4" w:rsidRDefault="00F75AC9" w:rsidP="00EC48A4">
      <w:pPr>
        <w:spacing w:line="360" w:lineRule="auto"/>
        <w:jc w:val="both"/>
        <w:rPr>
          <w:bCs/>
        </w:rPr>
      </w:pPr>
    </w:p>
    <w:p w:rsidR="0040242D" w:rsidRPr="00AB14D0" w:rsidRDefault="0040242D" w:rsidP="0040242D">
      <w:pPr>
        <w:pStyle w:val="a3"/>
        <w:spacing w:after="0" w:line="360" w:lineRule="auto"/>
        <w:jc w:val="both"/>
      </w:pPr>
    </w:p>
    <w:p w:rsidR="00AB14D0" w:rsidRPr="00AB14D0" w:rsidRDefault="00AB14D0" w:rsidP="00AB14D0">
      <w:pPr>
        <w:spacing w:after="0" w:line="360" w:lineRule="auto"/>
        <w:ind w:left="360"/>
        <w:contextualSpacing/>
        <w:jc w:val="both"/>
      </w:pPr>
    </w:p>
    <w:p w:rsidR="00AB14D0" w:rsidRPr="00310EE2" w:rsidRDefault="00AB14D0" w:rsidP="00AB7F51">
      <w:pPr>
        <w:spacing w:after="0" w:line="360" w:lineRule="auto"/>
        <w:jc w:val="both"/>
      </w:pPr>
    </w:p>
    <w:p w:rsidR="0093094D" w:rsidRPr="00310EE2" w:rsidRDefault="0093094D" w:rsidP="00AB7F51"/>
    <w:sectPr w:rsidR="0093094D" w:rsidRPr="0031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5C57"/>
    <w:multiLevelType w:val="hybridMultilevel"/>
    <w:tmpl w:val="46E8A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1730"/>
    <w:multiLevelType w:val="hybridMultilevel"/>
    <w:tmpl w:val="FF70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5402"/>
    <w:multiLevelType w:val="hybridMultilevel"/>
    <w:tmpl w:val="13FC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947E2"/>
    <w:multiLevelType w:val="hybridMultilevel"/>
    <w:tmpl w:val="6DD63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E60EF"/>
    <w:multiLevelType w:val="hybridMultilevel"/>
    <w:tmpl w:val="76EE1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31BFE"/>
    <w:multiLevelType w:val="hybridMultilevel"/>
    <w:tmpl w:val="A4B09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205EA"/>
    <w:multiLevelType w:val="hybridMultilevel"/>
    <w:tmpl w:val="5BC27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4D"/>
    <w:rsid w:val="0018056F"/>
    <w:rsid w:val="00293678"/>
    <w:rsid w:val="00310EE2"/>
    <w:rsid w:val="0040242D"/>
    <w:rsid w:val="005A7306"/>
    <w:rsid w:val="007B3F3B"/>
    <w:rsid w:val="0093094D"/>
    <w:rsid w:val="00A0452F"/>
    <w:rsid w:val="00AB14D0"/>
    <w:rsid w:val="00AB7F51"/>
    <w:rsid w:val="00EC48A4"/>
    <w:rsid w:val="00F00D12"/>
    <w:rsid w:val="00F07BB7"/>
    <w:rsid w:val="00F577AF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2019-03-11T06:16:00Z</dcterms:created>
  <dcterms:modified xsi:type="dcterms:W3CDTF">2019-07-20T07:41:00Z</dcterms:modified>
</cp:coreProperties>
</file>