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/>
      </w:pPr>
      <w:r w:rsidDel="00000000" w:rsidR="00000000" w:rsidRPr="00000000">
        <w:rPr>
          <w:rtl w:val="0"/>
        </w:rPr>
        <w:t xml:space="preserve">Долги по микрозайму способны разрушить жизнь. Это нужно учитывать прежде, чем оформлять займ. Коллекторы — хорошие психологи, знающие свое дело. Практика показывает, что они часто достигают своей цели — у должника портятся отношения с родственниками, коллегами и соседями.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  <w:t xml:space="preserve">Другая проблема еще тяжелее. Проценты растут каждый день, а общая сумма долга по микрозайму в разы превышает тело кредита. Иногда соблазн быстро получить деньги не дает трезво оценить ситуацию. Обсудим топ 4 ситуаций, когда нельзя оформлять кредит.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Топ основан на статистике по судебным производствам и проблемным займам.</w:t>
      </w:r>
      <w:r w:rsidDel="00000000" w:rsidR="00000000" w:rsidRPr="00000000">
        <w:rPr>
          <w:rtl w:val="0"/>
        </w:rPr>
        <w:t xml:space="preserve"> Эта беда может случиться с каждым, ведь к ней приводит лишь один неверно сделанный шаг.</w:t>
      </w:r>
    </w:p>
    <w:p w:rsidR="00000000" w:rsidDel="00000000" w:rsidP="00000000" w:rsidRDefault="00000000" w:rsidRPr="00000000" w14:paraId="00000004">
      <w:pPr>
        <w:pStyle w:val="Heading2"/>
        <w:spacing w:after="200" w:lineRule="auto"/>
        <w:rPr/>
      </w:pPr>
      <w:bookmarkStart w:colFirst="0" w:colLast="0" w:name="_fqp4uto9atw3" w:id="0"/>
      <w:bookmarkEnd w:id="0"/>
      <w:r w:rsidDel="00000000" w:rsidR="00000000" w:rsidRPr="00000000">
        <w:rPr>
          <w:rtl w:val="0"/>
        </w:rPr>
        <w:t xml:space="preserve">Микрозайм для погашения других долгов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Классическая ситуация. Человек оформляет </w:t>
      </w:r>
      <w:r w:rsidDel="00000000" w:rsidR="00000000" w:rsidRPr="00000000">
        <w:rPr>
          <w:rtl w:val="0"/>
        </w:rPr>
        <w:t xml:space="preserve">займ</w:t>
      </w:r>
      <w:r w:rsidDel="00000000" w:rsidR="00000000" w:rsidRPr="00000000">
        <w:rPr>
          <w:rtl w:val="0"/>
        </w:rPr>
        <w:t xml:space="preserve"> с целью погасить другую задолженность. Он уверен, что сможет без проблем выплатить взятую сумму. 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Проблемы появляются, когда наступает просрочка. Выйти на нее легко — из-за процентов долг нарастает быстро, а выплатить его затруднительно.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Главная ошибка заключается в том, что человек обращает внимание не на итоговые цифры по договору, а на взятую сумму. Риск попадания в ситуацию, когда в МФО придется отдавать последние деньги, особенно высок при наличии других долгов.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Желая быстро получить деньги, человек готов подписать договор не изучив его досконально. На этом и играют МФО, с которым нет возможности решить вопрос даже в судебном порядке. Набежавшую сумму платить приходится всегда.</w:t>
      </w:r>
    </w:p>
    <w:p w:rsidR="00000000" w:rsidDel="00000000" w:rsidP="00000000" w:rsidRDefault="00000000" w:rsidRPr="00000000" w14:paraId="00000009">
      <w:pPr>
        <w:pStyle w:val="Heading2"/>
        <w:spacing w:after="200" w:lineRule="auto"/>
        <w:rPr/>
      </w:pPr>
      <w:bookmarkStart w:colFirst="0" w:colLast="0" w:name="_iitvmcd4viki" w:id="1"/>
      <w:bookmarkEnd w:id="1"/>
      <w:r w:rsidDel="00000000" w:rsidR="00000000" w:rsidRPr="00000000">
        <w:rPr>
          <w:rtl w:val="0"/>
        </w:rPr>
        <w:t xml:space="preserve">Покупка бытовой техники и другие потребительские расходы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Основной столб семейного бюджета — траты не должны превышать расход. Часто этим правилом пренебрегают, попадая в долговую яму.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Типичный пример: есть желание приобрести современный телевизор, холодильник, съездить на отдых или купить дорогой подарок. Но бюджет не способен справиться с таким расходом, и человек обращается к микрозайму или другому виду кредитования.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  <w:t xml:space="preserve">Лучший выход — повременить с покупкой, даже если накопление средств займет много времени. Вешая на себя статус должника, справиться с начисленными процентами удается далеко не всегда. 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При самом оптимальном исходе, стоимость покупки будет в 2-3 раза ниже, чем выплаченная сумма по микрозайму. В худшем человека ожидают долгие месяцы выплачивания пени и процентов, нарастающих в буквальном смысле с каждым днем.</w:t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/>
      </w:pPr>
      <w:bookmarkStart w:colFirst="0" w:colLast="0" w:name="_i4nbcn51wnlb" w:id="2"/>
      <w:bookmarkEnd w:id="2"/>
      <w:r w:rsidDel="00000000" w:rsidR="00000000" w:rsidRPr="00000000">
        <w:rPr>
          <w:rtl w:val="0"/>
        </w:rPr>
        <w:t xml:space="preserve">Отсутствие стабильного дохода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Нарастание 400% или даже 700% от тела кредита это не запугивание, а сухой факт. Держите это в голове при оформлении </w:t>
      </w:r>
      <w:r w:rsidDel="00000000" w:rsidR="00000000" w:rsidRPr="00000000">
        <w:rPr>
          <w:rtl w:val="0"/>
        </w:rPr>
        <w:t xml:space="preserve">займ</w:t>
      </w:r>
      <w:r w:rsidDel="00000000" w:rsidR="00000000" w:rsidRPr="00000000">
        <w:rPr>
          <w:rtl w:val="0"/>
        </w:rPr>
        <w:t xml:space="preserve">а в МФО или банке. При отсутствии стабильного и высокого дохода вы находитесь в критической зоне риска.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Если деньги нужны прямо сейчас, никогда не берите сумму больше, чем гарантированно сможете отдать за указанный срок. Необдуманный микрокредит, будьте уверены, загонит в долговую яму. Для этого МФО и работают.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/>
      </w:pPr>
      <w:bookmarkStart w:colFirst="0" w:colLast="0" w:name="_40lstcmg4cz8" w:id="3"/>
      <w:bookmarkEnd w:id="3"/>
      <w:r w:rsidDel="00000000" w:rsidR="00000000" w:rsidRPr="00000000">
        <w:rPr>
          <w:rtl w:val="0"/>
        </w:rPr>
        <w:t xml:space="preserve">Рискованные вложения: азартные игры, акции и прочее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Любой высокий доход за короткое время сопряжен с высоким риском. Так работает мировая экономика, как бы иногда нам не хотелось верить в чудо. Кредит — опасная вещь и человек иногда понимает это слишком поздно.</w:t>
      </w:r>
    </w:p>
    <w:p w:rsidR="00000000" w:rsidDel="00000000" w:rsidP="00000000" w:rsidRDefault="00000000" w:rsidRPr="00000000" w14:paraId="00000013">
      <w:pPr>
        <w:spacing w:after="200" w:lineRule="auto"/>
        <w:rPr/>
      </w:pPr>
      <w:r w:rsidDel="00000000" w:rsidR="00000000" w:rsidRPr="00000000">
        <w:rPr>
          <w:rtl w:val="0"/>
        </w:rPr>
        <w:t xml:space="preserve">Деньги не любят упование на случай и удачу. Даже если вам кажется, что вы наверняка получите желаемое, вспомните о количестве проблем из-за необдуманных кредитов.</w:t>
      </w:r>
    </w:p>
    <w:p w:rsidR="00000000" w:rsidDel="00000000" w:rsidP="00000000" w:rsidRDefault="00000000" w:rsidRPr="00000000" w14:paraId="00000014">
      <w:pPr>
        <w:spacing w:after="200" w:lineRule="auto"/>
        <w:rPr/>
      </w:pPr>
      <w:r w:rsidDel="00000000" w:rsidR="00000000" w:rsidRPr="00000000">
        <w:rPr>
          <w:rtl w:val="0"/>
        </w:rPr>
        <w:t xml:space="preserve">При нежелании искать информацию о том, как противостоять коллекторам или не попасть в долговую яму из-за микрозайма, рекомендуем избегать описанных ситуаций.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