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3018FF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Итак всем привет, дорогие друзья. С вами Игорь Алимов и Василий Шохов.</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От всего сердца вас приветствую, дорогие друзья.</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Ну вот, сейчас мы с Василием решили поговорить о такой важной, без сомнения, важной, актуальной теме, как здоровье. То есть, я думаю, что для многих она актуальна, для многих она интересна. Ну и, собственно, у нас и у меня на вебинарах постоянно огромное количество вопросов посвящено здоровью. Причем, самое что интересное всегда речь идет там, наверное, о таком огромном перечне заболеваний. И самое что интересное, каждый человек хочет получить универсальную пилюлю от различного рода заболеваний. И вот сейчас мы узнаем возможно ли это. Скажи, пожалуйста, вот ты, как человек, который в этой теме уже ну не просто давно, а очень</w:t>
      </w:r>
      <w:r>
        <w:rPr>
          <w:rFonts w:ascii="Times New Roman" w:hAnsi="Times New Roman"/>
          <w:sz w:val="24"/>
        </w:rPr>
        <w:t xml:space="preserve">, </w:t>
      </w:r>
      <w:r>
        <w:rPr>
          <w:rFonts w:ascii="Times New Roman" w:hAnsi="Times New Roman"/>
          <w:sz w:val="24"/>
        </w:rPr>
        <w:t>очень</w:t>
      </w:r>
      <w:r>
        <w:rPr>
          <w:rFonts w:ascii="Times New Roman" w:hAnsi="Times New Roman"/>
          <w:sz w:val="24"/>
        </w:rPr>
        <w:t xml:space="preserve">, </w:t>
      </w:r>
      <w:r>
        <w:rPr>
          <w:rFonts w:ascii="Times New Roman" w:hAnsi="Times New Roman"/>
          <w:sz w:val="24"/>
        </w:rPr>
        <w:t>очень давно. Скажи, пожалуйста, есть ли такая универсальная пилюля для решения проблем со здоровьем.</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Смотря что иметь в виду под пилюлей. Если говорить о пресловутой "кремлевской таблетке" в любом виде. Неважно, это психологические техники или это реально что-то, что можно проглотить. То такой пилюли, безусловно, нет. Ее не существует, это миф. Но, допустим, с точки зрения вот основоположников классической медицины, классической психологии, психотерапии, все болезни являются психосоматикой. Если исходить из этой модели, если вот в ней рассматривать причины и следствия заболеваний, то, безусловно, такая пилюля есть. Это различные способы, различные методы работы над собой. Просто они, чтобы иметь право называться такой пилюлей, должны отвечать определенным критериям.</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xml:space="preserve">: Вот в чем самое интересное в идее с психосоматикой </w:t>
      </w:r>
      <w:r>
        <w:rPr>
          <w:rFonts w:ascii="Times New Roman" w:hAnsi="Times New Roman"/>
          <w:sz w:val="24"/>
          <w:shd w:val="clear" w:fill="FFFF00"/>
        </w:rPr>
        <w:t>(нрзбр.</w:t>
      </w:r>
      <w:r>
        <w:rPr>
          <w:rFonts w:ascii="Times New Roman" w:hAnsi="Times New Roman"/>
          <w:sz w:val="24"/>
        </w:rPr>
        <w:t xml:space="preserve">) </w:t>
      </w:r>
      <w:r>
        <w:rPr>
          <w:rFonts w:ascii="Times New Roman" w:hAnsi="Times New Roman"/>
          <w:sz w:val="24"/>
          <w:shd w:val="clear" w:fill="FFFF00"/>
        </w:rPr>
        <w:t>(00:01:47)</w:t>
      </w:r>
      <w:r>
        <w:rPr>
          <w:rFonts w:ascii="Times New Roman" w:hAnsi="Times New Roman"/>
          <w:sz w:val="24"/>
        </w:rPr>
        <w:t>, чем мне она нравится, когда я переходил к этой теме, мне нравится то, что психосоматика это универсальная мужская (</w:t>
      </w:r>
      <w:r>
        <w:rPr>
          <w:rFonts w:ascii="Times New Roman" w:hAnsi="Times New Roman"/>
          <w:sz w:val="24"/>
          <w:shd w:val="clear" w:fill="FFFF00"/>
        </w:rPr>
        <w:t>нрзбр.</w:t>
      </w:r>
      <w:r>
        <w:rPr>
          <w:rFonts w:ascii="Times New Roman" w:hAnsi="Times New Roman"/>
          <w:sz w:val="24"/>
        </w:rPr>
        <w:t xml:space="preserve">) </w:t>
      </w:r>
      <w:r>
        <w:rPr>
          <w:rFonts w:ascii="Times New Roman" w:hAnsi="Times New Roman"/>
          <w:sz w:val="24"/>
          <w:shd w:val="clear" w:fill="FFFF00"/>
        </w:rPr>
        <w:t>(00:01:54)</w:t>
      </w:r>
      <w:r>
        <w:rPr>
          <w:rFonts w:ascii="Times New Roman" w:hAnsi="Times New Roman"/>
          <w:sz w:val="24"/>
        </w:rPr>
        <w:t xml:space="preserve"> по</w:t>
      </w:r>
      <w:r>
        <w:rPr>
          <w:rFonts w:ascii="Times New Roman" w:hAnsi="Times New Roman"/>
          <w:sz w:val="24"/>
        </w:rPr>
        <w:t>-</w:t>
      </w:r>
      <w:r>
        <w:rPr>
          <w:rFonts w:ascii="Times New Roman" w:hAnsi="Times New Roman"/>
          <w:sz w:val="24"/>
        </w:rPr>
        <w:t xml:space="preserve">универсальному рассматривает совершенно разные заболевания, понимая, что корень их сидит именно в либо не в выраженных эмоциях, либо в,  ну, какой-то, грубо говоря, агрессии, что, по сути, тоже является не выраженной эмоцией (</w:t>
      </w:r>
      <w:r>
        <w:rPr>
          <w:rFonts w:ascii="Times New Roman" w:hAnsi="Times New Roman"/>
          <w:sz w:val="24"/>
          <w:shd w:val="clear" w:fill="FFFF00"/>
        </w:rPr>
        <w:t>нрзбр.</w:t>
      </w:r>
      <w:r>
        <w:rPr>
          <w:rFonts w:ascii="Times New Roman" w:hAnsi="Times New Roman"/>
          <w:sz w:val="24"/>
        </w:rPr>
        <w:t xml:space="preserve">) </w:t>
      </w:r>
      <w:r>
        <w:rPr>
          <w:rFonts w:ascii="Times New Roman" w:hAnsi="Times New Roman"/>
          <w:sz w:val="24"/>
          <w:shd w:val="clear" w:fill="FFFF00"/>
        </w:rPr>
        <w:t>(00:02:07</w:t>
      </w:r>
      <w:r>
        <w:rPr>
          <w:rFonts w:ascii="Times New Roman" w:hAnsi="Times New Roman"/>
          <w:sz w:val="24"/>
        </w:rPr>
        <w:t>) или, может быть наоборот слишком активно выражает. Вот я тоже считал, что, действительно психосоматика, работа с психосоматикой, это ключ к решению любых болезней. Но надо понимать следующее. Вот болезнь бывает всегда на двух этапах. Бывает на этапе, когда она сидит еще в зачаточном состоянии, а бывает, когда она уже вот открылась, она уже появилась на уровне тела, а как-же ж у нас обычно бывает, человек-же ж когда кидается, ну когда уже прихватило конкретно. Вот скажи, насколько актуальны психологические практики, в тот момент, когда реально прихватило?</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Ну что ж, вот в принципе мы что-то можем продемонстрировать прямо сейчас. Из того, что работает. Ведь на самом деле все гениальное просто. И когда организм сообщает нам что-то с помощью боли, он сообщает нам о том, что мы вытеснили, что мы не хотим замечать, что мы не хотим признавать. И если мы таким образом игнорируем какую-то часть себя, какую-то часть своей личности, то она не имеет возможности до нас достучаться, кроме как показав нам, что больно. То есть тогда мы начинаем понимать, что вот как бы человек образованный, продвинутый, который этим постоянно занимается, он сразу же поймет, что есть какая то часть в слепой зоне, которую он не видит, и эта часть ему говорит: "Дорогой, я есть! Если ты продолжать будешь это отрицать, то я тебе щас устрою. Будет еще больнее". То есть эта боль будет продолжаться до тех пор, пока мы ее не заметим, пока не обратим на нее внимание, и пока. Поэтому, в принципе, можно это считать магией, не магией. Вообще грань между психотерапией и магией очень иллюзорная. Где заканчивается чистая наука и начинается магия вам не объяснит, наверное, даже ни один профессор-академик. Поэтому, в принципе, попробуйте просто сказать: "Я признаю эту часть себя, которая хочет мне сообщить о том, что она есть. И даю ей место и время".</w:t>
      </w:r>
      <w:r>
        <w:rPr>
          <w:rFonts w:ascii="Times New Roman" w:hAnsi="Times New Roman"/>
          <w:sz w:val="24"/>
        </w:rPr>
        <w:t xml:space="preserve"> </w:t>
      </w:r>
      <w:r>
        <w:rPr>
          <w:rFonts w:ascii="Times New Roman" w:hAnsi="Times New Roman"/>
          <w:sz w:val="24"/>
        </w:rPr>
        <w:t>И я вас уверяю, что если вы произнесете эту волшебную формулу, то любая боль у вас пройдет. Конечно это не устранит причины вашего заболевания. Ведь понимаете, с точки зрения официальной медицины заболеванием принято считать то, что проявляется уже на физиологическом и клеточном уровне.</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Да, совершенно не понимая, что есть более глубокие, более глубокая причина. Да.</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Вопрос даже не в том, что есть более глубокая причина, а вопрос в том, что мы начинаем на это обращать внимание, когда уже поздно становится, да, когда уже есть вот реальные изменения, которые, чтоб на них повлиять, нужно принимать какие-то экстренные меры. Если, извините, возьмем онкологию, механизм онкологии, да. У вас клетки органа замещаются другими клетками и орган перестает выполнять свою функцию. То, ну поздно уже да? Говорить какие-то волшебные заклинания? Здесь может помочь только одно. Но опять-же, вещь очень простая, желание жить. Если у вас есть огромное желание жить, то вы выживете даже в такой ситуации, даже если оно вот появится в этот момент. Но, скажем так, если на это обратить внимание заранее и вот при первых симптомах, при первой боли, когда вот эта ваша вытесненная часть говорит вам: "Дорогой, обрати на меня внимание! Я есть". Вы это сделаете с помощью ли психологических техник, с помощью ли простого признания того, что это есть, и попытаетесь хотя бы туда посмотреть. Вам станет значительно лучше и болезнь отступит. И вот об этом в общем можно рассказать очень много чего интересного.За мою многолетнюю практику есть очень интересные кейсы по этому поводу, которые вот как раз говорят о том, что многие вещи, которые когда понимаешь как они происходят, кажутся элементарными, со стороны воспринимаются как чудо.</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Вот очень хорошую вещь ты подчеркнул насчет боли. Потому, что какая обычно классическая реакция у человека на боль? Человек на самом деле, ну давайте все признаем, что вы редко задумывались в этот момент, что надо что-то принять, наверняка, в этот момент руки сразу тянулись к обезболивающему. То есть получается что вы, по сути, делаете. В этот момент убиваете естественную реакцию организма, который пытается сказать: "Мне от тебя что-то нужно. Я хочу вот, чтобы ты меня увидел". Ну увидел, увидел, а почувствовал. А в этот момент, по сути, вы вместо того, чтобы работать и осознавать эту психологическую природу этой боли, вы тут же стараетесь ее медицински забить. Что, по сути происходит? Естественно эта боль переходит на новый уровень. Ведь если она не успевает достучаться таким образом. Ну что происходит у нас, допустим, когда мы там в ссоре пытаемся там что-то другому человеку донести? Мы начинаем на него кричать, допустим. Если человек не слышит, мы начинаем орать еще больше. Если он опять не слышит, мы там начинаем, я не знаю там, бить посуду, все остальное. Так, то же самое происходит и в организме, по сути дела. Вот, собственно, об этом-то щас идет речь.</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Совершенно верно. И спасибо, что переводишь меня с русского на русский. Вот. Совершенно верно. Здесь нужно просто помнить о том, что первое и главное условие для излечения болезней, для простого подхода к этому, простого и понятного подхода к этому, это умение наладить диалог с самим собой. То есть умение слушать себя, умение говорить с собой и умение признавать свои ошибки, свои какие-то недочеты, просчеты. Умение видеть свои сильные и слабые стороны, то есть адекватно смотреть на себя. Когда это качество есть, тогда вам по силам справиться с любой болезнью. Просто технологии, которые этому способствуют, они, в общем, достаточно простые, легко усваиваются. Но все, что вот лежит на поверхности, вы же знаете, да? И ты, Игорь, наверное, знаешь, что если, ты вот сам буквально мне только что об этом говорил, что если хочешь что-то спрятать, положи это на самое.</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На самое видное место.</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На самое видное место. Да вот, собственно говоря, здесь происходит то же самое. И поэтому, специально для вас, вот мы с Игорем сейчас разрабатываем курс, который в скором времени, наверное, предложим вашему вниманию, который как раз и позволяет увидеть, осознать и понять эти простые вещи и научиться ими пользоваться.</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На самом деле они не просто простые, но и глубокие потому, что на самом деле, чтобы понять, что это просто, надо глубоко покопаться. Оно все действительно на виду, но это надо уметь увидеть. И вот, к сожалению большому, просто ввиду то, что есть много социальных блоков, есть много ваших личных блоков, внутренних, которые вы накопили за счет вашей жизни, за счет вашего опыта. Вы часто не видите того, что действительно лежит на поверхности и чтобы это действительно сделать, нужно порой глубоко покопаться и понять, вот что вообще в вашей жизни происходит. Дело в том, что у вас часто нету целостного видения вашей жизни, когда вы начнете это обретать, тогда начнут ваши заболевания, в той или иной мере уходить. И, как Василий сказал, мы, действительно, сейчас готовим для вас специальную систему, специальный курс, который позволит вам действительно работать со своими болячками и восстанавливать свое здоровье. Вы, конечно, вам стоит просто понять одну вещь, вы можете годы продолжать страдать от, там, соматических реакций дальше. Более того, никто не говорит, что они там раз и навсегда, грубо говоря, там, по щелчку пальца, исчезнут. Мы все живем в обществе. Как ты правильно сегодня же сказал: "Пока мы живем в обществе, что-то будет всегда соматизироваться". Вопрос в другом. Будете ли вы уметь с этим работать и устранять это по щелчку пальца сразу, либо вы будете страдать и доходить до каких-то очень серьезных ситуаций, ну и, как вы понимаете, есть неизбежные обстоятельства, которые рано или поздно могут к нам в жизнь прийти. То есть, речь идет о том, что у всех нас жизнь ограничена. Но вопрос в том, что хочется же ее прожить не просто дольше, но прожить ее и качественнее. А чтобы так было, действительно, надо понимать, что есть гораздо более эффективные методы нежели "прими пилюлю и все будет классно". После пилюли будет рецидив, рецидив гораздо более серьезный. Вот, собственно говоря, это очень важная вещь. Если вы хотите действительно глубоко разобраться со своими вопросами здоровья, улучшить здоровье, сделать это быстро и качественно, то, соответственно, присоединяйтесь к нашей программе, о которой вы совсем скоро узнаете. И мы с вами сможем сделать, действительно, серьезный скачок в направлении вашего оздоровления.</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xml:space="preserve">: У меня к тебе есть вопрос. Ты думал о том, как мы назовем эту программу? Вот мы сегодня с одним коллегой обсуждали похожую тему и мне на ум пришло классное слово. Причем я могу это объяснить. Как бы оно мистически ни звучало. Слово "расколдовывание". Вот, давайте, дорогие друзья, мы вас научим себя расколдовывать. Почему "расколдовывание"? Потому, что каким бы ненаучным и изотерическим этот термин ни казался, но дело в том, что когда вот, мы можем задать вам простой вопрос: "А в чем причина вашей боли, в чем причина вашей болезни?" Вы найдете тысячу причин во внешнем мире, не зависящих от вас. Но очень редко кто скажет: "Причина именно во мне". Понимаете? А </w:t>
      </w:r>
      <w:r>
        <w:rPr>
          <w:rFonts w:ascii="Times New Roman" w:hAnsi="Times New Roman"/>
          <w:sz w:val="24"/>
          <w:shd w:val="clear" w:fill="FFFF00"/>
        </w:rPr>
        <w:t>(нрзбр.)</w:t>
      </w:r>
      <w:r>
        <w:rPr>
          <w:rFonts w:ascii="Times New Roman" w:hAnsi="Times New Roman"/>
          <w:sz w:val="24"/>
        </w:rPr>
        <w:t xml:space="preserve"> </w:t>
      </w:r>
      <w:r>
        <w:rPr>
          <w:rFonts w:ascii="Times New Roman" w:hAnsi="Times New Roman"/>
          <w:sz w:val="24"/>
          <w:shd w:val="clear" w:fill="FFFF00"/>
        </w:rPr>
        <w:t>(00:11:50)</w:t>
      </w:r>
      <w:r>
        <w:rPr>
          <w:rFonts w:ascii="Times New Roman" w:hAnsi="Times New Roman"/>
          <w:sz w:val="24"/>
        </w:rPr>
        <w:t xml:space="preserve"> причина лежит во вне, значит меня заколдовали, меня сглазили, меня испортили, там, не знаю, наложили на меня заклятие. Да. Поэтому давайте мы научимся расколдовывать себя и друг друга. Вот такая классная идея пришла мне щас в голову.</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Прямо, прямо по ходу такая созрела. Ну, я думаю, что, однозначно, поддержу. Надеюсь, что наши слушатели тоже. Вот. Потому, что мы, действительно, будем с вами заниматься не магическими вещами, но результаты того, что мы будем делать, они, действительно, магически отразятся на вашей жизни. Поэтому, принимайте решение. Присоединяйтесь к нам и совсем скоро в вашей жизни, в вашем здоровье ну наступит, как мы надеемся, новый, расколдованный этап. Вот. С вами был Игорь Алимов и Василий Шохов.</w:t>
      </w:r>
    </w:p>
    <w:p>
      <w:pPr>
        <w:jc w:val="both"/>
        <w:rPr>
          <w:rFonts w:ascii="Times New Roman" w:hAnsi="Times New Roman"/>
          <w:sz w:val="24"/>
        </w:rPr>
      </w:pPr>
      <w:r>
        <w:rPr>
          <w:rFonts w:ascii="Times New Roman" w:hAnsi="Times New Roman"/>
          <w:b w:val="1"/>
          <w:sz w:val="24"/>
        </w:rPr>
        <w:t>Василий Шохов</w:t>
      </w:r>
      <w:r>
        <w:rPr>
          <w:rFonts w:ascii="Times New Roman" w:hAnsi="Times New Roman"/>
          <w:sz w:val="24"/>
        </w:rPr>
        <w:t>: Всего доброго, дорогие друзья. До новых встреч.</w:t>
      </w:r>
    </w:p>
    <w:p>
      <w:pPr>
        <w:jc w:val="both"/>
        <w:rPr>
          <w:rFonts w:ascii="Times New Roman" w:hAnsi="Times New Roman"/>
          <w:sz w:val="24"/>
        </w:rPr>
      </w:pPr>
      <w:r>
        <w:rPr>
          <w:rFonts w:ascii="Times New Roman" w:hAnsi="Times New Roman"/>
          <w:b w:val="1"/>
          <w:sz w:val="24"/>
        </w:rPr>
        <w:t>Игорь Алимов</w:t>
      </w:r>
      <w:r>
        <w:rPr>
          <w:rFonts w:ascii="Times New Roman" w:hAnsi="Times New Roman"/>
          <w:sz w:val="24"/>
        </w:rPr>
        <w:t>: До новых встреч. Удачи.</w:t>
      </w:r>
    </w:p>
    <w:p>
      <w:pPr>
        <w:jc w:val="both"/>
        <w:rPr>
          <w:rFonts w:ascii="Times New Roman" w:hAnsi="Times New Roman"/>
          <w:sz w:val="24"/>
        </w:rPr>
      </w:pPr>
    </w:p>
    <w:sectPr>
      <w:type w:val="nextPage"/>
      <w:pgSz w:w="11909" w:h="16834" w:code="9"/>
      <w:pgMar w:left="1440" w:right="1440" w:top="1440" w:bottom="1440" w:header="720" w:footer="720" w:gutter="0"/>
      <w:pgNumType w:start="1" w:chapSep="period"/>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Arial" w:hAnsi="Arial"/>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0" w:beforeAutospacing="0" w:afterAutospacing="0"/>
        <w:ind w:firstLine="0" w:left="0" w:right="0"/>
        <w:contextualSpacing w:val="0"/>
        <w:jc w:val="left"/>
      </w:pPr>
    </w:pPrDefault>
  </w:docDefaults>
  <w:style w:type="paragraph" w:styleId="P0" w:default="1">
    <w:name w:val="normal"/>
    <w:pPr/>
    <w:rPr/>
  </w:style>
  <w:style w:type="paragraph" w:styleId="P1">
    <w:name w:val="heading 1"/>
    <w:basedOn w:val="P0"/>
    <w:next w:val="P0"/>
    <w:pPr>
      <w:keepNext w:val="1"/>
      <w:keepLines w:val="1"/>
      <w:spacing w:before="400" w:after="120" w:beforeAutospacing="0" w:afterAutospacing="0"/>
    </w:pPr>
    <w:rPr>
      <w:sz w:val="40"/>
    </w:rPr>
  </w:style>
  <w:style w:type="paragraph" w:styleId="P2">
    <w:name w:val="heading 2"/>
    <w:basedOn w:val="P0"/>
    <w:next w:val="P0"/>
    <w:pPr>
      <w:keepNext w:val="1"/>
      <w:keepLines w:val="1"/>
      <w:spacing w:before="360" w:after="120" w:beforeAutospacing="0" w:afterAutospacing="0"/>
    </w:pPr>
    <w:rPr>
      <w:b w:val="0"/>
      <w:sz w:val="32"/>
    </w:rPr>
  </w:style>
  <w:style w:type="paragraph" w:styleId="P3">
    <w:name w:val="heading 3"/>
    <w:basedOn w:val="P0"/>
    <w:next w:val="P0"/>
    <w:pPr>
      <w:keepNext w:val="1"/>
      <w:keepLines w:val="1"/>
      <w:spacing w:before="320" w:after="80" w:beforeAutospacing="0" w:afterAutospacing="0"/>
    </w:pPr>
    <w:rPr>
      <w:b w:val="0"/>
      <w:color w:val="434343"/>
      <w:sz w:val="28"/>
    </w:rPr>
  </w:style>
  <w:style w:type="paragraph" w:styleId="P4">
    <w:name w:val="heading 4"/>
    <w:basedOn w:val="P0"/>
    <w:next w:val="P0"/>
    <w:pPr>
      <w:keepNext w:val="1"/>
      <w:keepLines w:val="1"/>
      <w:spacing w:before="280" w:after="80" w:beforeAutospacing="0" w:afterAutospacing="0"/>
    </w:pPr>
    <w:rPr>
      <w:color w:val="666666"/>
      <w:sz w:val="24"/>
    </w:rPr>
  </w:style>
  <w:style w:type="paragraph" w:styleId="P5">
    <w:name w:val="heading 5"/>
    <w:basedOn w:val="P0"/>
    <w:next w:val="P0"/>
    <w:pPr>
      <w:keepNext w:val="1"/>
      <w:keepLines w:val="1"/>
      <w:spacing w:before="240" w:after="80" w:beforeAutospacing="0" w:afterAutospacing="0"/>
    </w:pPr>
    <w:rPr>
      <w:color w:val="666666"/>
      <w:sz w:val="22"/>
    </w:rPr>
  </w:style>
  <w:style w:type="paragraph" w:styleId="P6">
    <w:name w:val="heading 6"/>
    <w:basedOn w:val="P0"/>
    <w:next w:val="P0"/>
    <w:pPr>
      <w:keepNext w:val="1"/>
      <w:keepLines w:val="1"/>
      <w:spacing w:before="240" w:after="80" w:beforeAutospacing="0" w:afterAutospacing="0"/>
    </w:pPr>
    <w:rPr>
      <w:i w:val="1"/>
      <w:color w:val="666666"/>
      <w:sz w:val="22"/>
    </w:rPr>
  </w:style>
  <w:style w:type="paragraph" w:styleId="P7">
    <w:name w:val="Title"/>
    <w:basedOn w:val="P0"/>
    <w:next w:val="P0"/>
    <w:pPr>
      <w:keepNext w:val="1"/>
      <w:keepLines w:val="1"/>
      <w:spacing w:before="0" w:after="60" w:beforeAutospacing="0" w:afterAutospacing="0"/>
    </w:pPr>
    <w:rPr>
      <w:sz w:val="52"/>
    </w:rPr>
  </w:style>
  <w:style w:type="paragraph" w:styleId="P8">
    <w:name w:val="Subtitle"/>
    <w:basedOn w:val="P0"/>
    <w:next w:val="P0"/>
    <w:pPr>
      <w:keepNext w:val="1"/>
      <w:keepLines w:val="1"/>
      <w:spacing w:before="0" w:after="320" w:beforeAutospacing="0" w:afterAutospacing="0"/>
    </w:pPr>
    <w:rPr>
      <w:rFonts w:ascii="Arial" w:hAnsi="Arial"/>
      <w:i w:val="0"/>
      <w:color w:val="666666"/>
      <w:sz w:val="3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Table Normal"/>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