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05B" w:rsidRDefault="00A1452C" w:rsidP="0075705B">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Вся наша жизнь зависит от разных – важных и не очень решений, и многие из них иногда приходится принимать почти вслепую, полагаясь только на удачу. Как не прогадать и найти единственно правильный выход? Ведь неожиданные вопросы и проблемы судьба щедро подбрасывает нам ежедневно. И каждое решение требует своего подхода в зависимости от типа «решаемой задачи</w:t>
      </w:r>
      <w:r w:rsidRPr="0075705B">
        <w:rPr>
          <w:rFonts w:cs="Helvetica"/>
          <w:color w:val="333333"/>
          <w:sz w:val="21"/>
          <w:szCs w:val="21"/>
          <w:shd w:val="clear" w:color="auto" w:fill="FFFFFF"/>
        </w:rPr>
        <w:t>».</w:t>
      </w:r>
      <w:r w:rsidRPr="0075705B">
        <w:rPr>
          <w:rFonts w:cs="Helvetica"/>
          <w:color w:val="333333"/>
          <w:sz w:val="21"/>
          <w:szCs w:val="21"/>
        </w:rPr>
        <w:br/>
      </w:r>
    </w:p>
    <w:p w:rsidR="0069430C" w:rsidRDefault="00A1452C" w:rsidP="0075705B">
      <w:r>
        <w:rPr>
          <w:rFonts w:ascii="Helvetica" w:hAnsi="Helvetica" w:cs="Helvetica"/>
          <w:color w:val="333333"/>
          <w:sz w:val="21"/>
          <w:szCs w:val="21"/>
          <w:shd w:val="clear" w:color="auto" w:fill="FFFFFF"/>
        </w:rPr>
        <w:t>Тип первый – судьбоносные, они же самые главные и неизбежные решения. Большая часть из них встает перед нами в молодом возрасте, когда о житейской мудрости еще нет и речи. Где учиться, куда пойти работать, за кого выходить замуж? От ответов на подобные вопросы зависит очень многое. Самостоятельность – главный залог успеха в принятии таких решений. Каждый жизненно важный шаг должен быть сделан так, как именно вы считаете нужным. К примеру, надо выбирать университет или будущую профессию по собственному призванию, а не по настоянию родителей. Тогда собственную инициативу мы будем стараться реализовать как можно качественнее и быстрее, а навязанное решение, даже если оно верное, подсознательно станем претворять в жизнь неохотно, «спустя рукава». Понятно, что такие действия не приведут к успеху.</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Тип второй – проблемные, повседневные и многочисленные решения. В основном наша жизнь состоит как раз из таких ситуаций, когда нужно найти выход из положения. Мы постоянно должны решать, как получить работу, как выбрать хорошую няню для ребенка, как сделать ремонт при ограниченном бюджете. Здесь первый помощник – наш бесценный опыт. Но если такого опыта для конкретного случая пока нет, тогда нужно оценить проблему с позиции другого человека. Попросите совета у друзей и знакомых. Если же их мнение окажется по каким-то причинам неприемлемым, то попробуйте представить, как бы поступил в этом случае десятилетний ребенок? Миллионер? Человек на необитаемом острове? И найдется, возможно, нестандартный, но эффективный выход из затруднительного положения.</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Тип третий – эмоциональные, непредсказуемые решения. В состоянии стресса мы склонны действовать сгоряча. Например, начальник в плохом настроении и ни за что повысил на вас голос, вы обиделись, наговорили лишнего и ушли с работы по собственному желанию. На следующий день понимаете, что работа была неплохой, а начальник, конечно, не подарок, но пересекаться с ним приходилось не так уж и часто. Назад дороги нет, решение уже принято. В таких ситуациях нужно стараться применять методику абстрагирования от ситуации, «отключения» от собеседника или от ситуации, провоцирующей на эмоции. А лучше всего по возможности покинуть место действия и в одиночестве обдумать свое дальнейшее поведение. Обычно уже через полчаса удается немного успокоиться, трезво осмыслить ситуацию и принять взвешенное решение.</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Тип четвертый – общие, коллективные решения. Часто принимаются лишь формально. Многим знакома ситуация на работе, когда вопрос, якобы поставленный на общее обсуждение, на самом деле уже давно решен начальником. От подчиненных ожидается всего лишь подтверждение его правоты. В итоге работники начинают воплощать в жизнь заведомо ошибочную идею, потому что не посмели возразить. Но и настоящее профессиональное обсуждение проблемы тоже не гарантирует единственно верного решения. Кто-то согласится с первым попавшимся предложением из-за спешки, кому-то просто не интересно, а кто-то побоится возразить. Если общее решение принимается слишком быстро и легко, значит, стоит отложить вопрос на пару дней. За это время у людей обязательно возникнут вопросы, возражения и уточнения, благодаря которым и будет найдено оптимальное решение.</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А бывает так, что в принятии важного решения вы задействовали все свои знания, опыт, интуицию и логику, оценили все «за» и «против». Но в</w:t>
      </w:r>
      <w:r w:rsidR="001A701B">
        <w:rPr>
          <w:rFonts w:ascii="Helvetica" w:hAnsi="Helvetica" w:cs="Helvetica"/>
          <w:color w:val="333333"/>
          <w:sz w:val="21"/>
          <w:szCs w:val="21"/>
          <w:shd w:val="clear" w:color="auto" w:fill="FFFFFF"/>
        </w:rPr>
        <w:t>ы</w:t>
      </w:r>
      <w:r>
        <w:rPr>
          <w:rFonts w:ascii="Helvetica" w:hAnsi="Helvetica" w:cs="Helvetica"/>
          <w:color w:val="333333"/>
          <w:sz w:val="21"/>
          <w:szCs w:val="21"/>
          <w:shd w:val="clear" w:color="auto" w:fill="FFFFFF"/>
        </w:rPr>
        <w:t xml:space="preserve"> </w:t>
      </w:r>
      <w:r w:rsidR="001A701B">
        <w:rPr>
          <w:rFonts w:ascii="Helvetica" w:hAnsi="Helvetica" w:cs="Helvetica"/>
          <w:color w:val="333333"/>
          <w:sz w:val="21"/>
          <w:szCs w:val="21"/>
          <w:shd w:val="clear" w:color="auto" w:fill="FFFFFF"/>
        </w:rPr>
        <w:t>опять</w:t>
      </w:r>
      <w:r>
        <w:rPr>
          <w:rFonts w:ascii="Helvetica" w:hAnsi="Helvetica" w:cs="Helvetica"/>
          <w:color w:val="333333"/>
          <w:sz w:val="21"/>
          <w:szCs w:val="21"/>
          <w:shd w:val="clear" w:color="auto" w:fill="FFFFFF"/>
        </w:rPr>
        <w:t xml:space="preserve"> муча</w:t>
      </w:r>
      <w:r w:rsidR="001A701B">
        <w:rPr>
          <w:rFonts w:ascii="Helvetica" w:hAnsi="Helvetica" w:cs="Helvetica"/>
          <w:color w:val="333333"/>
          <w:sz w:val="21"/>
          <w:szCs w:val="21"/>
          <w:shd w:val="clear" w:color="auto" w:fill="FFFFFF"/>
        </w:rPr>
        <w:t>етесь от</w:t>
      </w:r>
      <w:r>
        <w:rPr>
          <w:rFonts w:ascii="Helvetica" w:hAnsi="Helvetica" w:cs="Helvetica"/>
          <w:color w:val="333333"/>
          <w:sz w:val="21"/>
          <w:szCs w:val="21"/>
          <w:shd w:val="clear" w:color="auto" w:fill="FFFFFF"/>
        </w:rPr>
        <w:t xml:space="preserve"> сомнени</w:t>
      </w:r>
      <w:r w:rsidR="001A701B">
        <w:rPr>
          <w:rFonts w:ascii="Helvetica" w:hAnsi="Helvetica" w:cs="Helvetica"/>
          <w:color w:val="333333"/>
          <w:sz w:val="21"/>
          <w:szCs w:val="21"/>
          <w:shd w:val="clear" w:color="auto" w:fill="FFFFFF"/>
        </w:rPr>
        <w:t>й: а правильно ли сделан выбор?</w:t>
      </w:r>
      <w:bookmarkStart w:id="0" w:name="_GoBack"/>
      <w:bookmarkEnd w:id="0"/>
      <w:r>
        <w:rPr>
          <w:rFonts w:ascii="Helvetica" w:hAnsi="Helvetica" w:cs="Helvetica"/>
          <w:color w:val="333333"/>
          <w:sz w:val="21"/>
          <w:szCs w:val="21"/>
          <w:shd w:val="clear" w:color="auto" w:fill="FFFFFF"/>
        </w:rPr>
        <w:t xml:space="preserve"> Значит, нужно просто начинать действовать, ведь любое действие всегда лучше, чем бесконечное обдумывание и промедление. Как говорится, прими решение – и </w:t>
      </w:r>
      <w:r w:rsidR="002B247F">
        <w:rPr>
          <w:rFonts w:ascii="Helvetica" w:hAnsi="Helvetica" w:cs="Helvetica"/>
          <w:color w:val="333333"/>
          <w:sz w:val="21"/>
          <w:szCs w:val="21"/>
          <w:shd w:val="clear" w:color="auto" w:fill="FFFFFF"/>
        </w:rPr>
        <w:t>пусть оно станет</w:t>
      </w:r>
      <w:r>
        <w:rPr>
          <w:rFonts w:ascii="Helvetica" w:hAnsi="Helvetica" w:cs="Helvetica"/>
          <w:color w:val="333333"/>
          <w:sz w:val="21"/>
          <w:szCs w:val="21"/>
          <w:shd w:val="clear" w:color="auto" w:fill="FFFFFF"/>
        </w:rPr>
        <w:t xml:space="preserve"> верным!</w:t>
      </w:r>
    </w:p>
    <w:sectPr w:rsidR="00694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2C"/>
    <w:rsid w:val="001A701B"/>
    <w:rsid w:val="002B247F"/>
    <w:rsid w:val="00557E09"/>
    <w:rsid w:val="0075705B"/>
    <w:rsid w:val="00A1452C"/>
    <w:rsid w:val="00AB5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66041-12F5-417B-819B-171D36AB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587</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2020-01-22T08:18:00Z</dcterms:created>
  <dcterms:modified xsi:type="dcterms:W3CDTF">2020-01-22T08:41:00Z</dcterms:modified>
</cp:coreProperties>
</file>