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C4" w:rsidRPr="008333C4" w:rsidRDefault="008333C4" w:rsidP="008333C4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Классы сухих кормов для псов и различия между ними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Промышленные корма для животных часто ругают. Аргументы против основываются на том, что в продукции нет ничего натурального и полезного.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На деле все обстоит немного по-другому. Влажные и сухие готовые корма для собак делятся на классы. Вредны только дешевые сорта. Тогда как производители дорогих марок используют высококачественные ингредиенты.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Если выбирать продукцию не по принципу «как можно дешевле», а пристально обращать внимание на состав, то любимый Тузик будет питаться лучше хозяев. Сориентироваться поможет подразделение торговых марок на категории: от массовых до элитных.</w:t>
      </w:r>
    </w:p>
    <w:p w:rsidR="008333C4" w:rsidRPr="008333C4" w:rsidRDefault="008333C4" w:rsidP="008333C4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Какие бывают корма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Все готовые корма для животных делятся на 2 большие группы: сухие и влажные. Первые – это всем известная «сушка». А вторые представлены консервами, паучами, паштетами.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Помимо этого, существует неофициальное деление на классы. Выделяют 4 категории:</w:t>
      </w:r>
    </w:p>
    <w:p w:rsidR="008333C4" w:rsidRPr="008333C4" w:rsidRDefault="008333C4" w:rsidP="008333C4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эконом;</w:t>
      </w:r>
    </w:p>
    <w:p w:rsidR="008333C4" w:rsidRPr="008333C4" w:rsidRDefault="008333C4" w:rsidP="008333C4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премиум;</w:t>
      </w:r>
    </w:p>
    <w:p w:rsidR="008333C4" w:rsidRPr="008333C4" w:rsidRDefault="008333C4" w:rsidP="008333C4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супер-премиум;</w:t>
      </w:r>
    </w:p>
    <w:p w:rsidR="008333C4" w:rsidRPr="008333C4" w:rsidRDefault="008333C4" w:rsidP="008333C4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холистик.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Как правило, сухой и влажный корм одной и той же фирмы принадлежит к одному классу. Но бывают исключения: производитель может выпускать низкокачественную «сушку», но делать хорошие консервы.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Классификация кормов для собак условная. Часто невозможно провести четкую грань между сортами эконом и премиум, супер-премиумом и просто премиумом.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Отдельно стоят марки с пометкой холистик. Сегодня это незыблемый ориентир, на который следует опираться при выборе питания.</w:t>
      </w:r>
    </w:p>
    <w:p w:rsidR="008333C4" w:rsidRPr="008333C4" w:rsidRDefault="008333C4" w:rsidP="008333C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Чем отличаются корма разных классов: разбираемся детально</w:t>
      </w:r>
    </w:p>
    <w:p w:rsidR="008333C4" w:rsidRPr="008333C4" w:rsidRDefault="008333C4" w:rsidP="008333C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Неопытные хозяева часто берут самую разрекламированную продукцию. Но яркая пачка и громкое имя не означают качество. Производители могут рассказывать сколько угодно о достоинствах своего детища. Но если состав плохой, с расплывчатыми формулировками, нет процентного соотношения каждого ингредиента, – грош цена такого корма.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Даже владельцы со стажем часто совершают ошибки, покупая из года в год один и тот же корм, и считая его лучшим. Возможно он был лучшим. Лет 10 назад. Но в последнее время рынок заполнили более качественные марки. А привычная продукция, которую недавно советовали все ветеринары, стала хуже.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Как классифицируются корма для собак, какие марки относятся к определенной категории и продукцией какой фирмы лучше кормить любимцев описано в обзоре.</w:t>
      </w:r>
    </w:p>
    <w:p w:rsidR="008333C4" w:rsidRPr="008333C4" w:rsidRDefault="008333C4" w:rsidP="008333C4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Эконом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Все, кто хоть чуть-чуть разбираются в питании животных, бегут от кормов эконом класса как от огня. В них нет ничего полезного. Даже хуже – при регулярном кормлении у питомцев развиваются аллергии, заболевания кожи, патологии органов пищеварения и суставов.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 «сушке» эконом категории основная доля белка достигается за счет растительных компонентов: кукурузы, бобовых, сои, картофеля и прочего. Они же, а не мясо, главный ингредиент. Причем даже зерновые составляющие низкосортные. Это может быть жмых, отходы производства, очистки и т.д.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Мяса в таких кормах нет. Совсем. А на пачке указана формулировка – мясокостная мука. Простым языком – это перемолотые животные отходы: рога, кости, перья, лапы.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Гранулы сдобрены красителями, ароматизаторами, усилителями вкуса. Поэтому собаки едят их с удовольствием. А при переходе на качественный корм воротят от него нос, потому что он им кажется пресным.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Экономы низкопитательны (250-300 ккал/100 г), и плохо усваиваются (не больше 60%).</w:t>
      </w:r>
    </w:p>
    <w:p w:rsidR="008333C4" w:rsidRPr="008333C4" w:rsidRDefault="008333C4" w:rsidP="008333C4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Премиум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Они наиболее популярны. Это оптимальный вариант по соотношению «цена-качество».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Премиумы включают:</w:t>
      </w:r>
    </w:p>
    <w:p w:rsidR="008333C4" w:rsidRPr="008333C4" w:rsidRDefault="008333C4" w:rsidP="008333C4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дегидратированное (обезвоженное) мясо птицы или говядины – 20-30%;</w:t>
      </w:r>
    </w:p>
    <w:p w:rsidR="008333C4" w:rsidRPr="008333C4" w:rsidRDefault="008333C4" w:rsidP="008333C4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субпродукты II порядка – вымя, трахеи, обрезки ушей, губ;</w:t>
      </w:r>
    </w:p>
    <w:p w:rsidR="008333C4" w:rsidRPr="008333C4" w:rsidRDefault="008333C4" w:rsidP="008333C4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злаки;</w:t>
      </w:r>
    </w:p>
    <w:p w:rsidR="008333C4" w:rsidRPr="008333C4" w:rsidRDefault="008333C4" w:rsidP="008333C4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овощи;</w:t>
      </w:r>
    </w:p>
    <w:p w:rsidR="008333C4" w:rsidRPr="008333C4" w:rsidRDefault="008333C4" w:rsidP="008333C4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витаминные и минерализованные добавки.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Перечень продуктов указан более конкретно, но возможны размытые формулировки, отсутствие процентного содержания.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Ароматизаторы и красители отсутствуют. Но производители могут вводить искусственные консерванты (пресловутые добавки E), чтобы корм хранился дольше.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Премиум корма делятся на специализированные линейки: для щенят, пожилых, стерилизованных, для определенной породы и т.д. Но разделение нередко условное, и не учитывает точно потребностей конкретного питомца.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Усваивается «сушка» премиум класса почти на 80%. Ее питательность выше, чем у эконом-марок – порядка 300-350 ккал на 100 г.</w:t>
      </w:r>
    </w:p>
    <w:p w:rsidR="008333C4" w:rsidRPr="008333C4" w:rsidRDefault="008333C4" w:rsidP="008333C4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Супер-премиум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Эта линейка до недавнего времени считалась лучшей, пока ее не вытеснили холистики. В супер-премиум кормах содержится:</w:t>
      </w:r>
    </w:p>
    <w:p w:rsidR="008333C4" w:rsidRPr="008333C4" w:rsidRDefault="008333C4" w:rsidP="008333C4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мясо птицы, телятины, рыбы – 30-45%;</w:t>
      </w:r>
    </w:p>
    <w:p w:rsidR="008333C4" w:rsidRPr="008333C4" w:rsidRDefault="008333C4" w:rsidP="008333C4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субпродукты I-го порядка – печень, сердце, легкие;</w:t>
      </w:r>
    </w:p>
    <w:p w:rsidR="008333C4" w:rsidRPr="008333C4" w:rsidRDefault="008333C4" w:rsidP="008333C4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отборные злаки;</w:t>
      </w:r>
    </w:p>
    <w:p w:rsidR="008333C4" w:rsidRPr="008333C4" w:rsidRDefault="008333C4" w:rsidP="008333C4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овощи и фрукты;</w:t>
      </w:r>
    </w:p>
    <w:p w:rsidR="008333C4" w:rsidRPr="008333C4" w:rsidRDefault="008333C4" w:rsidP="008333C4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витаминизированные добавки;</w:t>
      </w:r>
    </w:p>
    <w:p w:rsidR="008333C4" w:rsidRPr="008333C4" w:rsidRDefault="008333C4" w:rsidP="008333C4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lastRenderedPageBreak/>
        <w:t>консерванты: обычно натуральные, реже – искусственные.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Супер-премиум «сухарики» усваиваются на 85-90%, их калорийность – 350-400 ккал/100 г.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«Элитная» продукция подразделяется на множество линеек, отвечающая конкретным потребностям животного – для щенков, молодых или пожилых собак, для мелких и крупных пород и т.д.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 этом классе выпускаются также специализированные лечебные корма. Их назначают ветеринары, когда заболевание находится в острой стадии.</w:t>
      </w:r>
    </w:p>
    <w:p w:rsidR="008333C4" w:rsidRPr="008333C4" w:rsidRDefault="008333C4" w:rsidP="008333C4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Холистик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Холистик – лучший корм, который хозяин может дать собаке. Его также называют «биологически соответствующим». Продукция сделана из натуральных мясных и растительных компонентов, выращенных в экологически чистых условиях.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 производство холистик-кормов положено философское направление, согласно которому тело и дух представляют одно целое с окружающим миром. А предупредить развитие заболеваний можно с помощью здорового образа жизни, сбалансированного питания и гармоничного развития.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В кормовой индустрии для животных это течение трансформировалось в выпуск продукции, которая бы наиболее оптимально соответствовала природным потребностям собаки.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Производители холистиков сошлись на том, что пес – хищник, и кормить его зерном недопустимо. Поэтому в их линейках содержится только высококачественное мясо и рыба (от 50% до 80%), овощи и фрукты как источник углеводов и клетчатки, лекарственные растения, натуральные консерванты.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Усваиваются холистик-гранулы почти на 100%. У них самая высокая питательная ценность – 400-45 – ккал/100 г.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Хотя некоторые корма с пометкой холистик могут включать злаки. Их следует относить все же к супер-премиумам.</w:t>
      </w:r>
    </w:p>
    <w:p w:rsidR="008333C4" w:rsidRPr="008333C4" w:rsidRDefault="008333C4" w:rsidP="008333C4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Вопрос цены: корм какой фирмы выбрать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Не каждый хозяин может кормить собаку высококачественные кормами, так как они дорого стоят. Цена – важный фактор при выборе, и ее необходимо учитывать.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Усредненная стоимость кормов различных категорий следующая:</w:t>
      </w:r>
    </w:p>
    <w:p w:rsidR="008333C4" w:rsidRPr="008333C4" w:rsidRDefault="008333C4" w:rsidP="008333C4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Эконом – 170 р. за 1 кг.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Представлена категория популярными марками «Pedigree», «Цезарь», «Darling», «Stout», «Наша марка», «Трапеза», «Chappi».</w:t>
      </w:r>
    </w:p>
    <w:p w:rsidR="008333C4" w:rsidRPr="008333C4" w:rsidRDefault="008333C4" w:rsidP="008333C4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Премиум – 270 р./кг.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К этому разряду принадлежат известные всем хозяевам собак корма, которые до сих пор ошибочно относят к супер-премиум классу: «Royal Canin», «Hills», «ProPlan». Но их состав далек от «элитной» продукции. Другие известные названия: «ProBalance», «Chicopee», «Purina ONE», «Brit Premium», «Advance».</w:t>
      </w:r>
    </w:p>
    <w:p w:rsidR="008333C4" w:rsidRPr="008333C4" w:rsidRDefault="008333C4" w:rsidP="008333C4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Супер-премиум – 365 р./кг.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К этой линейке относят «1st Choice», «Эукануба», «Йозера», «Дейли Дог», «Genesis Pure», «Трейнер», «Пронатюр Ориджинал».</w:t>
      </w:r>
    </w:p>
    <w:p w:rsidR="008333C4" w:rsidRPr="008333C4" w:rsidRDefault="008333C4" w:rsidP="008333C4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Холистик – 490 р./кг.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Среди таких кормов «Акана», «Applaws», «Ориджен», «Canidae», «Грандорф», «Go!», «Holistic Blend», «Пронатюр Холистик», «Now Fresh», «Summit», «Саварра».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lastRenderedPageBreak/>
        <w:t>Если продукция недорого стоит, это не значит, что кормить ею будет дешевле. Чем выше класс, тем больше питательная ценность. Также в дешевых кормах есть усилители вкуса, которые провоцируют повышенный аппетит.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Наиболее экономно расходуются гранулы категории «холистик» и «супер-премиум» – собака просто не сможет съесть много. 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Оптимальная бюджетная альтернатива – «премиумы». Это своеобразная золотая середина. Если животное хорошо себя чувствует на этих кормах, то для хозяев с ограниченными финансовыми возможностями они – лучший вариант.</w:t>
      </w:r>
    </w:p>
    <w:p w:rsidR="008333C4" w:rsidRPr="008333C4" w:rsidRDefault="008333C4" w:rsidP="008333C4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На что обратить внимание при покупке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Первое, что нужно сделать при выборе корма для собак, – выбросить из головы все красивые рекламные лозунги, советы продавцов и малоопытных знакомых, и смотреть только на состав и внешний вид корма.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Корма должны соответствовать следующим требованиям:</w:t>
      </w:r>
    </w:p>
    <w:p w:rsidR="008333C4" w:rsidRPr="008333C4" w:rsidRDefault="008333C4" w:rsidP="008333C4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Четко прописанные ингредиенты и их процентное соотношение.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«Дегидратированное мясо», «мясные субпродукты», «мясная мука», «продукты животного происхождения» и прочие размытые формулировки – плохой вариант. «Телятина – 30%, куриное филе – 10%, мясо индейки – 5%, филе лосося – 3%» – приблизительно так должен выглядеть состав качественного корма.</w:t>
      </w:r>
    </w:p>
    <w:p w:rsidR="008333C4" w:rsidRPr="008333C4" w:rsidRDefault="008333C4" w:rsidP="008333C4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На минерализованные и витаминизированные добавки можно не обращать пристального внимания.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Эти химические элементы недорогие, так что даже фирмы, выпускающие дешевую продукцию, ими не пренебрегают.</w:t>
      </w:r>
    </w:p>
    <w:p w:rsidR="008333C4" w:rsidRPr="008333C4" w:rsidRDefault="008333C4" w:rsidP="008333C4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Однородность гранул.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Частички корма должны быть одного размера, формы и невыраженного коричневатого цвета. Яркие красные, зеленые и другие оттенки недопустимы.</w:t>
      </w:r>
    </w:p>
    <w:p w:rsidR="008333C4" w:rsidRPr="008333C4" w:rsidRDefault="008333C4" w:rsidP="008333C4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Учитывают породные, возрастные и половые особенности любимца.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Есть линейки для конкретных пород, беременных и кормящих сук, щенят, пожилых, псов, склонных к ожирению и так далее.</w:t>
      </w:r>
    </w:p>
    <w:p w:rsidR="008333C4" w:rsidRPr="008333C4" w:rsidRDefault="008333C4" w:rsidP="008333C4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Целостность упаковки.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Брать корм на развес – плохое решение. Он окисляется под действием кислорода, в мешок могут попасть гранулы другого корма, часто продавцы самостоятельно или по просьбе покупателей смешивают разные линейки одной фирмы. Все это делать нельзя, поэтому лучше брать упакованную продукцию.</w:t>
      </w:r>
    </w:p>
    <w:p w:rsidR="008333C4" w:rsidRPr="008333C4" w:rsidRDefault="008333C4" w:rsidP="008333C4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8333C4">
        <w:rPr>
          <w:rFonts w:ascii="Calibri" w:eastAsia="Times New Roman" w:hAnsi="Calibri" w:cs="Calibri"/>
          <w:b/>
          <w:bCs/>
          <w:color w:val="000000"/>
          <w:lang w:eastAsia="ru-RU"/>
        </w:rPr>
        <w:t>Покупать еду для собак необходимо в специализированных сетях.</w:t>
      </w:r>
      <w:r w:rsidRPr="008333C4">
        <w:rPr>
          <w:rFonts w:ascii="Calibri" w:eastAsia="Times New Roman" w:hAnsi="Calibri" w:cs="Calibri"/>
          <w:color w:val="000000"/>
          <w:lang w:eastAsia="ru-RU"/>
        </w:rPr>
        <w:t xml:space="preserve"> Следует забыть о ларьках на рынке, киосках, магазинчиках, расположенных в одном помещении с отделами хозтоваров и бытовой химии. Такие точки не соблюдают условия хранения.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Самые главные требования при выборе корма – чтобы он нравился собаке и подходил ей. Даже самая дорогая и качественная продукция, которую едят все знакомые питомцы, может вызвать аллергию или привести к проблемам с пищеварением у конкретного животного.</w:t>
      </w:r>
    </w:p>
    <w:p w:rsidR="008333C4" w:rsidRPr="008333C4" w:rsidRDefault="008333C4" w:rsidP="00833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C4">
        <w:rPr>
          <w:rFonts w:ascii="Calibri" w:eastAsia="Times New Roman" w:hAnsi="Calibri" w:cs="Calibri"/>
          <w:color w:val="000000"/>
          <w:lang w:eastAsia="ru-RU"/>
        </w:rPr>
        <w:t>Зацикливаться на определенной категории продукции не стоит. Даже в пределах одного подразделения выпускаются марки, сильно отличающиеся друг от друга по составу и качеству. Классификация кормов для собак не официальная, а условная, введенная заводчиками и производителями. Она – ориентир, а не кредо.</w:t>
      </w:r>
    </w:p>
    <w:p w:rsidR="00D041A4" w:rsidRDefault="00D041A4">
      <w:bookmarkStart w:id="0" w:name="_GoBack"/>
      <w:bookmarkEnd w:id="0"/>
    </w:p>
    <w:sectPr w:rsidR="00D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EEC"/>
    <w:multiLevelType w:val="multilevel"/>
    <w:tmpl w:val="15EE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43B21"/>
    <w:multiLevelType w:val="multilevel"/>
    <w:tmpl w:val="2348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22EF0"/>
    <w:multiLevelType w:val="multilevel"/>
    <w:tmpl w:val="B0C4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265D6"/>
    <w:multiLevelType w:val="multilevel"/>
    <w:tmpl w:val="244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C0295"/>
    <w:multiLevelType w:val="multilevel"/>
    <w:tmpl w:val="5D10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4"/>
    <w:rsid w:val="008333C4"/>
    <w:rsid w:val="00D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BC9AD-9A52-4DA4-89F6-5A4B5C9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3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3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2020-05-04T11:40:00Z</dcterms:created>
  <dcterms:modified xsi:type="dcterms:W3CDTF">2020-05-04T11:40:00Z</dcterms:modified>
</cp:coreProperties>
</file>