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Опухоли головного мозга. Методы обследования и принципы лечения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Опухолевые образования головного мозга – представляют собой группу патологических опухолей различной природы, образовавшихся из мозговых тканей непосредственно внутри черепа. Кроме того, опухолевые образования мозга могут возникнуть в результате метастазирования ракового образования другого органа и распространения в мозг. Опухоли мозга разделяются на две группы: доброкачественные и злокачественные образования.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протяжении последних десятилетий наблюдается тревожная тенденция стремительного роста случаев возникновения опухолевых образований головного мозга. Как не прискорбно, причины такой динамики наукой до этих пор не установлены. Но из года в год передовые клиники и институты Германии, Израиля и других стран открывают все новые и новые действенные и максимально безопасные методы диагностирования и лечения новообразований головного мозга различного типа.</w:t>
      </w:r>
    </w:p>
    <w:p w:rsidR="00000000" w:rsidDel="00000000" w:rsidP="00000000" w:rsidRDefault="00000000" w:rsidRPr="00000000" w14:paraId="00000004">
      <w:pPr>
        <w:spacing w:before="240" w:lineRule="auto"/>
        <w:rPr/>
      </w:pPr>
      <w:r w:rsidDel="00000000" w:rsidR="00000000" w:rsidRPr="00000000">
        <w:rPr>
          <w:rtl w:val="0"/>
        </w:rPr>
        <w:t xml:space="preserve">При возникновении подозрений на образование или развитие опухоли головного мозга, невролог предлагает пациенту пройти тщательное обследование, включающее ряд максимально информативных диагностических процедур, в том числе: анализ крови, неврологическое обследование, рентгеновская КТ, МРТ и биопсия. Благодаря результатам двух основных методов визуализации (МРТ и КТ), специалисты могут максимально точно установить размеры новообразования, его местоположение и стадию метастазирования опухолевого процесса. По результату лабораторных исследований патологической ткани (биопсия) у них есть возможность установить клеточный состав новообразования и поставить окончательный диагноз. Если есть основания предполагать, что опухолевое образование мозга является вторичным и возникло вследствие распространения онко клеток из другого органа, специалисты рекомендуют дополнительные диагностические процедуры, позволяющие установить места возникновения рака.</w:t>
      </w:r>
    </w:p>
    <w:p w:rsidR="00000000" w:rsidDel="00000000" w:rsidP="00000000" w:rsidRDefault="00000000" w:rsidRPr="00000000" w14:paraId="00000005">
      <w:pPr>
        <w:spacing w:before="240" w:lineRule="auto"/>
        <w:rPr/>
      </w:pPr>
      <w:r w:rsidDel="00000000" w:rsidR="00000000" w:rsidRPr="00000000">
        <w:rPr>
          <w:rtl w:val="0"/>
        </w:rPr>
        <w:t xml:space="preserve"> Программа лечебного комплекса определяется в каждом случае индивидуально, исходя из результатов гистологических исследований тканей новообразования, установленного типа опухоли и ее размера, места ее локализации, степени кровоснабжения, а также из общего состояния здоровья пациента, его возраста и образа жизни.</w:t>
      </w:r>
    </w:p>
    <w:p w:rsidR="00000000" w:rsidDel="00000000" w:rsidP="00000000" w:rsidRDefault="00000000" w:rsidRPr="00000000" w14:paraId="00000006">
      <w:pPr>
        <w:shd w:fill="f9fbfc" w:val="clear"/>
        <w:spacing w:before="240" w:lineRule="auto"/>
        <w:rPr/>
      </w:pPr>
      <w:r w:rsidDel="00000000" w:rsidR="00000000" w:rsidRPr="00000000">
        <w:rPr>
          <w:rtl w:val="0"/>
        </w:rPr>
        <w:t xml:space="preserve"> К основным методам лечения опухолей головного мозга относятся: лучевая терапия, химиотерапия, эндоскопическая эндоназальная хирургия и стереотаксическая радиохирургия. Как правило, специалисты назначают такой комплекс лечения, который будет максимально уместен в ситуации конкретного пациента и станет максимально эффективным для лечения.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