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A2A" w:rsidRDefault="00F72A2A">
      <w:pPr>
        <w:rPr>
          <w:b/>
          <w:bCs/>
        </w:rPr>
      </w:pPr>
      <w:r>
        <w:rPr>
          <w:b/>
          <w:bCs/>
        </w:rPr>
        <w:t>Тема 4</w:t>
      </w:r>
    </w:p>
    <w:p w:rsidR="00F72A2A" w:rsidRDefault="00F72A2A">
      <w:pPr>
        <w:rPr>
          <w:b/>
          <w:bCs/>
        </w:rPr>
      </w:pPr>
      <w:r w:rsidRPr="00F72A2A">
        <w:rPr>
          <w:b/>
          <w:bCs/>
        </w:rPr>
        <w:t>Как называется степень владения техникой, когда движения осуществляются автоматизировано?</w:t>
      </w:r>
    </w:p>
    <w:p w:rsidR="00A3234B" w:rsidRDefault="00A3234B" w:rsidP="00A3234B">
      <w:r>
        <w:t>Двигательный навык – это оптимальная степень владения техникой действия, характеризующаяся автоматизированным (т.е. при минимальном контроле со стороны сознания) управлением движениями, высокой прочностью и надежностью исполнения.</w:t>
      </w:r>
    </w:p>
    <w:p w:rsidR="00A3234B" w:rsidRDefault="00A3234B" w:rsidP="00A3234B">
      <w:r>
        <w:t>При навыке сознание направлено главным образом на узловые компоненты действия, восприятие изменяющейся обстановки и конечные результаты действия. Так, занимающиеся сосредоточивают свое внимание во время бега в основном на контроле скорости, при передвижении на лыжах – на изменении рельефа местности, темпе прохождения дистанции и усилиях при отталкивании; при метаниях – на выполнении мощного финального усилия, т.е. на решающих компонентах в достижении высокой эффективности действия.</w:t>
      </w:r>
    </w:p>
    <w:p w:rsidR="00A3234B" w:rsidRDefault="00A3234B" w:rsidP="00A3234B">
      <w:r>
        <w:t>Овладение двигательным действием осуществляется в следующей методической последовательности:</w:t>
      </w:r>
    </w:p>
    <w:p w:rsidR="00A3234B" w:rsidRDefault="00A3234B" w:rsidP="00A3234B">
      <w:r>
        <w:t>1. Формирование у занимающихся положительной учебной мотивации. Мотивация – совокупность стойких мотивов, побуждений, определяющих содержание, направленность и характер деятельности личности, ее поведение. Мотивация достижения – выработанный в психике механизм достижения, действующий по формуле: мотив «жажда успеха» – активность – цель – «достижение успеха».</w:t>
      </w:r>
    </w:p>
    <w:p w:rsidR="00A3234B" w:rsidRDefault="00A3234B" w:rsidP="00A3234B">
      <w:r>
        <w:t xml:space="preserve">2. Формирование знаний о сущности двигательного действия. Знания формируются на основе наблюдения за выполнением действия и прослушивания сопровождающего показ комментария, цель которого – выделить в этом действии те элементы, от которых зависит успех его выполнения. Комментарий останавливает внимание обучаемого и на внешних условиях (свойствах снарядов, поведении соперников и т.п.), от которых также зависит успех выполнения действий. Элементы двигательного действия и особенности условий, требующие концентрации внимания для успешного выполнения действий, по терминологии М.М. </w:t>
      </w:r>
      <w:proofErr w:type="spellStart"/>
      <w:r>
        <w:t>Богена</w:t>
      </w:r>
      <w:proofErr w:type="spellEnd"/>
      <w:r>
        <w:t xml:space="preserve"> (1985), называются основными опорными точками (ООТ). Совокупность ООТ, составляющих программу действия, является ориентировочной основой действия (ООД).</w:t>
      </w:r>
    </w:p>
    <w:p w:rsidR="00A3234B" w:rsidRDefault="00A3234B" w:rsidP="00A3234B">
      <w:r>
        <w:t>3. Создание полноценного представления об изучаемом движении по каждой ООТ. Эти представления должны включать:</w:t>
      </w:r>
    </w:p>
    <w:p w:rsidR="00A3234B" w:rsidRDefault="00A3234B" w:rsidP="00A3234B">
      <w:r>
        <w:t>зрительный образ двигательного действия, возникающий на основе опосредованного или непосредственного наблюдения;</w:t>
      </w:r>
    </w:p>
    <w:p w:rsidR="00A3234B" w:rsidRDefault="00A3234B" w:rsidP="00A3234B">
      <w:r>
        <w:t>логический (смысловой) образ, основанный на знании, получаемом при рассказе, объяснении, комментарии, сравнении, анализе и т.д.;</w:t>
      </w:r>
    </w:p>
    <w:p w:rsidR="00A3234B" w:rsidRDefault="00A3234B" w:rsidP="00A3234B">
      <w:r>
        <w:t>двигательный (кинестетический) образ, создаваемый на основе уже имеющегося у ученика двигательного опыта либо на тех ощущениях, которые у него возникают при выполнении подводящих упражнений.</w:t>
      </w:r>
    </w:p>
    <w:p w:rsidR="00A3234B" w:rsidRDefault="00A3234B" w:rsidP="00A3234B">
      <w:r>
        <w:t>4. Освоение изучаемого двигательного действия в целом. К выполнению двигательного действия в целом приступают тогда, когда по каждой ООТ сформированы необходимые знания и представления.</w:t>
      </w:r>
    </w:p>
    <w:p w:rsidR="00A3234B" w:rsidRDefault="00A3234B" w:rsidP="00A3234B">
      <w:r>
        <w:t>Двигательное действие, сформированное путем многократного повторения и доведенное до автоматизма, переходит в двигательный навык.</w:t>
      </w:r>
    </w:p>
    <w:p w:rsidR="00A3234B" w:rsidRDefault="00A3234B">
      <w:r>
        <w:t>При формировании двигательного навыка в центральной нервной системе последовательно сменяются три фазы протекания нервных процессов (возбуждения и торможения).</w:t>
      </w:r>
    </w:p>
    <w:p w:rsidR="00C05F74" w:rsidRDefault="00C05F74">
      <w:pPr>
        <w:rPr>
          <w:b/>
          <w:bCs/>
        </w:rPr>
      </w:pPr>
      <w:r w:rsidRPr="00C05F74">
        <w:rPr>
          <w:b/>
          <w:bCs/>
        </w:rPr>
        <w:t>Кто является основоположником научной системы физического воспитания в России?</w:t>
      </w:r>
    </w:p>
    <w:p w:rsidR="00C05F74" w:rsidRDefault="008C00E2">
      <w:r w:rsidRPr="008C00E2">
        <w:t xml:space="preserve">русский педагог, анатом и врач Петр </w:t>
      </w:r>
      <w:proofErr w:type="spellStart"/>
      <w:r w:rsidRPr="008C00E2">
        <w:t>Францевич</w:t>
      </w:r>
      <w:proofErr w:type="spellEnd"/>
      <w:r w:rsidRPr="008C00E2">
        <w:t xml:space="preserve"> </w:t>
      </w:r>
      <w:proofErr w:type="spellStart"/>
      <w:r w:rsidRPr="008C00E2">
        <w:t>Лесгафт</w:t>
      </w:r>
      <w:proofErr w:type="spellEnd"/>
      <w:r w:rsidRPr="008C00E2">
        <w:t xml:space="preserve"> (1837—1909).</w:t>
      </w:r>
    </w:p>
    <w:p w:rsidR="008C00E2" w:rsidRDefault="008A5DCD">
      <w:pPr>
        <w:rPr>
          <w:b/>
          <w:bCs/>
        </w:rPr>
      </w:pPr>
      <w:r w:rsidRPr="008A5DCD">
        <w:rPr>
          <w:b/>
          <w:bCs/>
        </w:rPr>
        <w:t>Что относится к средствам физического воспитания?</w:t>
      </w:r>
    </w:p>
    <w:p w:rsidR="00573484" w:rsidRDefault="00573484" w:rsidP="00573484">
      <w:r>
        <w:t>К средствам физического воспитания относятся физические упражнения, оздоровительные силы природной среды и гигиенические  факторы.</w:t>
      </w:r>
    </w:p>
    <w:p w:rsidR="00573484" w:rsidRDefault="00573484" w:rsidP="00573484">
      <w:r>
        <w:t>Физические упражнения – это двигательные действия, по форме и содержанию соответствующие задачам физического воспитания. Если в целях спортивной тренировки используется бег, то это естественное двигательное действие приобретает рациональные формы. То же самое можно сказать о любых других двигательных действиях, которые возникли первоначально в сфере труда и быта, а затем, видоизменяясь, становились физическими упражнениями – средствами физического воспитания. Взаимосвязь физических упражнений с физическим трудом заключается в том, что, возникнув на основе трудовых действий, упражнения стали средством физкультурно-спортивной практики, подготовки к труду. Число разработанных и используемых в различных видах спорта физических упражнений чрезвычайно велико. Они существенно отличаются друг от друга по форме, по содержанию и по целевой направленности.</w:t>
      </w:r>
    </w:p>
    <w:p w:rsidR="00573484" w:rsidRDefault="00573484" w:rsidP="00573484">
      <w:r>
        <w:t>Оздоровительные силы природной среды и гигиенические факторы также являются средствами физического воспитания. Такие природные факторы, как солнечная радиация, свойства воздушной и водной среды, служат средствами укрепления здоровья, закаливания и повышения работоспособности человека.</w:t>
      </w:r>
    </w:p>
    <w:p w:rsidR="00573484" w:rsidRDefault="00573484" w:rsidP="00573484">
      <w:r>
        <w:t xml:space="preserve">Оздоровительные силы природы используются в процессе физического воспитания в двух направлениях:как сопутствующие условия (занятия на открытом воздухе, в условиях горного климата), усиливающие воздействие физических </w:t>
      </w:r>
      <w:proofErr w:type="spellStart"/>
      <w:r>
        <w:t>упражнений;при</w:t>
      </w:r>
      <w:proofErr w:type="spellEnd"/>
      <w:r>
        <w:t xml:space="preserve"> организации специальных дозированных процедур (сеансы закаливания, воздушные, солнечные и водные ванны).Физические упражнения в сочетании с естественными факторами закаливания помогают повысить общую устойчивость организма к ряду неблагоприятных воздействий внешней среды.</w:t>
      </w:r>
    </w:p>
    <w:p w:rsidR="008A5DCD" w:rsidRDefault="00573484">
      <w:r>
        <w:t>Соблюдение гигиенических правил в процессе физического воспитания усиливает положительный эффект физических упражнений. Требования гигиены к режиму нагрузок и отдыха, питания и внешних условий занятий (чистота, освещенность, вентиляция мест занятий) способствуют эффективности проводимых физических упражнений</w:t>
      </w:r>
    </w:p>
    <w:p w:rsidR="007653E9" w:rsidRDefault="007653E9">
      <w:r w:rsidRPr="007653E9">
        <w:rPr>
          <w:b/>
          <w:bCs/>
        </w:rPr>
        <w:t>Какие условия необходимо соблюдать для эффективного развития быстроты движений?</w:t>
      </w:r>
    </w:p>
    <w:p w:rsidR="00EB7E15" w:rsidRDefault="00EB7E15" w:rsidP="00EB7E15">
      <w:r>
        <w:t>Основные формы проявления быстроты человека – время двигательной реакции, время максимально быстрого выполнения одиночного движения, время выполнения движения с максимальной частотой, время выполнения целостного двигательного акта. Выделяют также еще одну форму проявления быстроты («скоростных качеств») – быстрое начало движения.</w:t>
      </w:r>
    </w:p>
    <w:p w:rsidR="00EB7E15" w:rsidRDefault="00EB7E15" w:rsidP="00EB7E15">
      <w:r>
        <w:t>Быстрота проявляется также в способности преодолевать определенное расстояние в наиболее короткий отрезок времени, а также в импульсивности, резкости одиночных или повторных движений.</w:t>
      </w:r>
    </w:p>
    <w:p w:rsidR="00EB7E15" w:rsidRDefault="00EB7E15" w:rsidP="00EB7E15">
      <w:r>
        <w:t>Быстрота определяется:</w:t>
      </w:r>
    </w:p>
    <w:p w:rsidR="00EB7E15" w:rsidRDefault="00EB7E15" w:rsidP="00EB7E15">
      <w:r>
        <w:t xml:space="preserve">-по количеству движений за установленное время </w:t>
      </w:r>
      <w:proofErr w:type="spellStart"/>
      <w:r>
        <w:t>незагруженной</w:t>
      </w:r>
      <w:proofErr w:type="spellEnd"/>
      <w:r>
        <w:t xml:space="preserve"> конечностью или туловищем в границах определенной амплитуды;</w:t>
      </w:r>
    </w:p>
    <w:p w:rsidR="00EB7E15" w:rsidRDefault="00EB7E15" w:rsidP="00EB7E15">
      <w:r>
        <w:t>-по времени преодоления установленного расстояния (например, бега на 20, 30 м);</w:t>
      </w:r>
    </w:p>
    <w:p w:rsidR="00EB7E15" w:rsidRDefault="00EB7E15">
      <w:r>
        <w:t>-по скорости выполнения однократного движения в сложном действии, например отталкивания в прыжках, движения плечевого пояса и руки в метаниях, удара в боксе, начального движения бегуна на короткие дистанции, движений гимнаста и др.</w:t>
      </w:r>
    </w:p>
    <w:p w:rsidR="008F30CC" w:rsidRDefault="000616AD">
      <w:r w:rsidRPr="000616AD">
        <w:rPr>
          <w:b/>
          <w:bCs/>
        </w:rPr>
        <w:t>По каким параметрам оценивается ловкость человека?</w:t>
      </w:r>
    </w:p>
    <w:p w:rsidR="00731847" w:rsidRDefault="00731847" w:rsidP="00731847">
      <w:r>
        <w:t xml:space="preserve">Общими критериями оценки ловкости являются:1) координация и сложность выполнения </w:t>
      </w:r>
      <w:proofErr w:type="spellStart"/>
      <w:r>
        <w:t>движения;2</w:t>
      </w:r>
      <w:proofErr w:type="spellEnd"/>
      <w:r>
        <w:t xml:space="preserve">) точность выполнения движения с точки зрения пространственных, временных и силовых </w:t>
      </w:r>
      <w:proofErr w:type="spellStart"/>
      <w:r>
        <w:t>характеристик;3</w:t>
      </w:r>
      <w:proofErr w:type="spellEnd"/>
      <w:r>
        <w:t>) время выполнения движения или действия.</w:t>
      </w:r>
    </w:p>
    <w:p w:rsidR="00731847" w:rsidRDefault="00F20BE5">
      <w:pPr>
        <w:rPr>
          <w:b/>
          <w:bCs/>
        </w:rPr>
      </w:pPr>
      <w:r w:rsidRPr="00F20BE5">
        <w:rPr>
          <w:b/>
          <w:bCs/>
        </w:rPr>
        <w:t>Каким путем идет восстановление основного источника энергии в организме?</w:t>
      </w:r>
    </w:p>
    <w:p w:rsidR="00CF387A" w:rsidRDefault="00CF387A" w:rsidP="00CF387A">
      <w:r>
        <w:t>После того, как питательные вещества абсорбируются в организме, некоторая их часть откладывается в запас как резервное топливо в виде гликогена или жира.</w:t>
      </w:r>
    </w:p>
    <w:p w:rsidR="00E91D72" w:rsidRDefault="00CF387A" w:rsidP="00E91D72">
      <w:r>
        <w:t>Гликоген также относится к классу углеводов. Запасы его в организме ограничены и хранятся в печени и мышечной ткани. Во время физических нагрузок гликоген распадается до глюкозы, и вместе с жиром и глюкозой, циркулирующей в крови, обеспечивает энергией работающие мышцы. Пропорции расходуемых питательных веществ зависят от типа и продолжительности физических упражнений.</w:t>
      </w:r>
      <w:r w:rsidR="00E91D72" w:rsidRPr="00E91D72">
        <w:t xml:space="preserve"> </w:t>
      </w:r>
      <w:r w:rsidR="00E91D72">
        <w:t>Гликоген состоит из молекул глюкозы, соединенных в длинные цепочки. Если запасы гликогена в организме в норме, то избыточные углеводы, поступающие в организм, будут превращаться с жир.</w:t>
      </w:r>
    </w:p>
    <w:p w:rsidR="00D839B4" w:rsidRDefault="00E91D72">
      <w:r>
        <w:t>Обычно протеин и аминокислоты не используются в организме как источники энергии. Однако при дефиците питательных веществ на фоне повышенных энергозатрат аминокислоты, содержащиеся в мышечной ткани, могут также расходоваться на энергию. Протеин, поступающий с пищей, может служить источником энергии и превращаться в жир в том случае, если потребности в нем, как в строительном материале, полностью удовлетворены.</w:t>
      </w:r>
    </w:p>
    <w:p w:rsidR="00D839B4" w:rsidRDefault="00D839B4">
      <w:pPr>
        <w:rPr>
          <w:b/>
          <w:bCs/>
        </w:rPr>
      </w:pPr>
      <w:r w:rsidRPr="00D839B4">
        <w:rPr>
          <w:b/>
          <w:bCs/>
        </w:rPr>
        <w:t>С помощью каких приборов определяется сила человека?</w:t>
      </w:r>
    </w:p>
    <w:p w:rsidR="00652E9A" w:rsidRDefault="00652E9A">
      <w:r>
        <w:t>Динамометр</w:t>
      </w:r>
    </w:p>
    <w:p w:rsidR="00652E9A" w:rsidRDefault="00903E56">
      <w:pPr>
        <w:rPr>
          <w:b/>
          <w:bCs/>
        </w:rPr>
      </w:pPr>
      <w:r w:rsidRPr="00903E56">
        <w:rPr>
          <w:b/>
          <w:bCs/>
        </w:rPr>
        <w:t>В каком режиме нужно выполнять упражнения для развития выносливости?</w:t>
      </w:r>
    </w:p>
    <w:p w:rsidR="003916A1" w:rsidRDefault="003916A1" w:rsidP="003916A1">
      <w:r>
        <w:t>упражнения должны выполняться в зонах умеренной или большой мощности работ; их продолжительность от нескольких минут до 60-90 мин; работа осуществляется при глобальном функционировании мышц.</w:t>
      </w:r>
    </w:p>
    <w:p w:rsidR="003916A1" w:rsidRDefault="003916A1" w:rsidP="003916A1">
      <w:r>
        <w:t xml:space="preserve">Большинство видов специальной выносливости в значительной мере обусловлено уровнем развития анаэробных возможностей организма, для чего используют любые упражнения, включающие функционирование большой группы мышц и позволяющие выполнять работу с предельной и </w:t>
      </w:r>
      <w:proofErr w:type="spellStart"/>
      <w:r>
        <w:t>околопредельной</w:t>
      </w:r>
      <w:proofErr w:type="spellEnd"/>
      <w:r>
        <w:t xml:space="preserve"> интенсивностью.</w:t>
      </w:r>
    </w:p>
    <w:p w:rsidR="003916A1" w:rsidRDefault="003916A1" w:rsidP="003916A1">
      <w:r>
        <w:t xml:space="preserve">Эффективным средством развития специальной выносливости скоростной, силовой, координационной и т.д.) являются специально подготовительные упражнения, максимально приближенные к соревновательным по форме, структуре и особенностям воздействия на функциональные системы организма, специфические соревновательные упражнения и </w:t>
      </w:r>
      <w:proofErr w:type="spellStart"/>
      <w:r w:rsidRPr="00121C8D">
        <w:t>общеподготовительные</w:t>
      </w:r>
      <w:proofErr w:type="spellEnd"/>
      <w:r>
        <w:t xml:space="preserve"> средства.</w:t>
      </w:r>
    </w:p>
    <w:p w:rsidR="003916A1" w:rsidRDefault="003916A1" w:rsidP="003916A1">
      <w:r>
        <w:t>Для повышения анаэробных возможностей организма используют следующие упражнения:</w:t>
      </w:r>
    </w:p>
    <w:p w:rsidR="003916A1" w:rsidRDefault="003916A1" w:rsidP="003916A1">
      <w:r>
        <w:t xml:space="preserve">1. Упражнения, преимущественно способствующие повышению </w:t>
      </w:r>
      <w:proofErr w:type="spellStart"/>
      <w:r>
        <w:t>алактатных</w:t>
      </w:r>
      <w:proofErr w:type="spellEnd"/>
      <w:r>
        <w:t xml:space="preserve"> анаэробных способностей. Продолжительность работы 10-15 с, интенсивность максимальная. Упражнения используются в режиме повторного выполнения, сериями.</w:t>
      </w:r>
    </w:p>
    <w:p w:rsidR="003916A1" w:rsidRDefault="003916A1" w:rsidP="003916A1">
      <w:r>
        <w:t xml:space="preserve">2. Упражнения, позволяющие параллельно совершенствовать </w:t>
      </w:r>
      <w:proofErr w:type="spellStart"/>
      <w:r>
        <w:t>алактатные</w:t>
      </w:r>
      <w:proofErr w:type="spellEnd"/>
      <w:r>
        <w:t xml:space="preserve"> и </w:t>
      </w:r>
      <w:proofErr w:type="spellStart"/>
      <w:r>
        <w:t>лактатные</w:t>
      </w:r>
      <w:proofErr w:type="spellEnd"/>
      <w:r>
        <w:t xml:space="preserve"> анаэробные способности. Продолжительность работы 15-30 с, интенсивность 90-100% от максимально доступной.</w:t>
      </w:r>
    </w:p>
    <w:p w:rsidR="003916A1" w:rsidRDefault="003916A1" w:rsidP="003916A1">
      <w:r>
        <w:t xml:space="preserve">3. Упражнения, способствующие повышению </w:t>
      </w:r>
      <w:proofErr w:type="spellStart"/>
      <w:r>
        <w:t>лактатных</w:t>
      </w:r>
      <w:proofErr w:type="spellEnd"/>
      <w:r>
        <w:t xml:space="preserve"> анаэробных возможностей. Продолжительность работы 30-60 с, интенсивность 85-90% от максимально доступной. 4. Упражнения, позволяющие параллельно совершенствовать </w:t>
      </w:r>
      <w:proofErr w:type="spellStart"/>
      <w:r>
        <w:t>лактатные</w:t>
      </w:r>
      <w:proofErr w:type="spellEnd"/>
      <w:r>
        <w:t xml:space="preserve"> анаэробные и аэробные возможности. Продолжительность работы 1-5 мин, интенсивность 85-90% от максимально доступной.</w:t>
      </w:r>
    </w:p>
    <w:p w:rsidR="001C70FC" w:rsidRDefault="003916A1">
      <w:r>
        <w:t xml:space="preserve">При выполнении большинства физических упражнений суммарная их нагрузка на организм достаточно полно характеризуется следующими компонентами (В. М. </w:t>
      </w:r>
      <w:proofErr w:type="spellStart"/>
      <w:r>
        <w:t>Зациорский</w:t>
      </w:r>
      <w:proofErr w:type="spellEnd"/>
      <w:r>
        <w:t>, 1966): 1) интенсивность упражнения; 2) продолжительность упражнения; 3) число повторений; 4) продолжительность интервалов отдыха; 5) характер отдыха.</w:t>
      </w:r>
    </w:p>
    <w:p w:rsidR="003916A1" w:rsidRDefault="00D82218">
      <w:pPr>
        <w:rPr>
          <w:b/>
          <w:bCs/>
        </w:rPr>
      </w:pPr>
      <w:r w:rsidRPr="00D82218">
        <w:rPr>
          <w:b/>
          <w:bCs/>
        </w:rPr>
        <w:t>Какой методический принцип системы физического воспитания предусматривает формирование устойчивого и осмысленного интереса к занятиям физическими упражнениями?</w:t>
      </w:r>
    </w:p>
    <w:p w:rsidR="00121C8D" w:rsidRDefault="00121C8D" w:rsidP="00121C8D">
      <w:r>
        <w:t>Принципы физического воспитания.</w:t>
      </w:r>
    </w:p>
    <w:p w:rsidR="00121C8D" w:rsidRDefault="00121C8D" w:rsidP="00121C8D">
      <w:r>
        <w:t>Прежде чем рассматривать основные положения общей физической, специальной и спортивной подготовки, необходимо хотя бы кратко ознакомиться с принципами и методами физического воспитания, с основами обучения движениям и развития физических качеств, а также психических качеств, свойств личности, которые могут формироваться в процессе физического воспитания. Без этого трудно понять взаимосвязь между общефизической, специальной и спортивной подготовкой.</w:t>
      </w:r>
    </w:p>
    <w:p w:rsidR="00121C8D" w:rsidRDefault="00121C8D" w:rsidP="00121C8D">
      <w:r>
        <w:t>Физическое воспитание – один из видов педагогического процесса и на него распространяются общие принципы педагогики:</w:t>
      </w:r>
    </w:p>
    <w:p w:rsidR="00121C8D" w:rsidRDefault="00121C8D" w:rsidP="00121C8D">
      <w:r>
        <w:t>сознательность и активность</w:t>
      </w:r>
    </w:p>
    <w:p w:rsidR="00121C8D" w:rsidRDefault="00121C8D" w:rsidP="00121C8D">
      <w:r>
        <w:t>наглядность</w:t>
      </w:r>
    </w:p>
    <w:p w:rsidR="00121C8D" w:rsidRDefault="00121C8D" w:rsidP="00121C8D">
      <w:r>
        <w:t>доступность</w:t>
      </w:r>
    </w:p>
    <w:p w:rsidR="00121C8D" w:rsidRDefault="00121C8D" w:rsidP="00121C8D">
      <w:r>
        <w:t>систематичность</w:t>
      </w:r>
    </w:p>
    <w:p w:rsidR="00121C8D" w:rsidRDefault="00121C8D" w:rsidP="00121C8D">
      <w:r>
        <w:t>динамичность</w:t>
      </w:r>
    </w:p>
    <w:p w:rsidR="00121C8D" w:rsidRDefault="00121C8D" w:rsidP="00121C8D">
      <w:r>
        <w:t xml:space="preserve">В сфере физического воспитания и, в частности, в области спортивной тренировки эти принципы </w:t>
      </w:r>
      <w:proofErr w:type="spellStart"/>
      <w:r>
        <w:t>конкретизируются</w:t>
      </w:r>
      <w:proofErr w:type="spellEnd"/>
      <w:r>
        <w:t xml:space="preserve"> и наполняются содержанием, отражающим специфику процесса. Остановимся подробно на рассмотрении каждого из принципов.</w:t>
      </w:r>
    </w:p>
    <w:p w:rsidR="00121C8D" w:rsidRDefault="00121C8D" w:rsidP="00121C8D">
      <w:r>
        <w:t>Принцип сознательности и активности</w:t>
      </w:r>
    </w:p>
    <w:p w:rsidR="00121C8D" w:rsidRDefault="00121C8D" w:rsidP="00121C8D">
      <w:r>
        <w:t>Предусматривает формирование осмысленного отношения и устойчивого интереса к занятиям физическими упражнениями. А это обеспечивается определённой мотивацией, например, желанием укрепить здоровье, внести коррекцию в телосложение, достичь высоких спортивных результатов. В любом случае важно, чтобы был сформулирован чёткий личный мотив занятий физическими упражнениями и развился устойчивый интерес к ним.</w:t>
      </w:r>
    </w:p>
    <w:p w:rsidR="00121C8D" w:rsidRDefault="00121C8D" w:rsidP="00121C8D">
      <w:r>
        <w:t>Принцип наглядности</w:t>
      </w:r>
    </w:p>
    <w:p w:rsidR="00121C8D" w:rsidRDefault="00121C8D" w:rsidP="00121C8D">
      <w:r>
        <w:t>Этот принцип предполагает создание правильного представления, образа двигательного задания или отдельного элемента перед попыткой его выполнить.</w:t>
      </w:r>
    </w:p>
    <w:p w:rsidR="00121C8D" w:rsidRDefault="00121C8D" w:rsidP="00121C8D">
      <w:r>
        <w:t>Непосредственная наглядность – это показ двигательного задания самим преподавателем или наиболее подготовленным студентом. Тренировочное задание может восприниматься не только глазами, но и другими органами чувств. В некоторых спортивных движениях важную роль играет ритм. В этом случае понятие «наглядности» включает и слуховое восприятие, дополняющее зрительное.</w:t>
      </w:r>
    </w:p>
    <w:p w:rsidR="00121C8D" w:rsidRDefault="00121C8D" w:rsidP="00121C8D">
      <w:r>
        <w:t>Принцип доступности</w:t>
      </w:r>
    </w:p>
    <w:p w:rsidR="00121C8D" w:rsidRDefault="00121C8D" w:rsidP="00121C8D">
      <w:r>
        <w:t>Этот принцип обязывает строго учитывать возрастные и половые особенности, уровень подготовленности, а также индивидуальные различия в физических и психических способностях занимающихся. Доступность не означает отсутствие трудностей, а предполагает посильную меру этих трудностей, которые могут быть успешно преодолены.</w:t>
      </w:r>
    </w:p>
    <w:p w:rsidR="00D82218" w:rsidRDefault="00121C8D">
      <w:r>
        <w:t>Конкретные данные о возможностях занимающихся преподаватель или тренер получает путём тестирования и систематического врачебного контроля. Таким образом, принцип доступности в практике физического воспитания предусматривает определение посильного упражнения, задания, и оптимальных условий для их реализации. Границы доступного изменяются по мере развития физических и духовных сил занимающихся: что было недоступным на одном этапе подготовки, становиться в дальнейшем легко выполнимым. В соответствии с этим должны изменяться и требования, предъявляемые к их возможностям</w:t>
      </w:r>
      <w:r w:rsidR="00F34637">
        <w:t>.</w:t>
      </w:r>
    </w:p>
    <w:p w:rsidR="00F34637" w:rsidRDefault="00F34637" w:rsidP="00F34637">
      <w:r>
        <w:t>Принцип систематичности</w:t>
      </w:r>
    </w:p>
    <w:p w:rsidR="00F34637" w:rsidRDefault="00F34637" w:rsidP="00F34637">
      <w:r>
        <w:t>Это прежде всего регулярность занятий, рациональное чередование нагрузок и отдыха.</w:t>
      </w:r>
    </w:p>
    <w:p w:rsidR="00F34637" w:rsidRDefault="00F34637" w:rsidP="00F34637">
      <w:r>
        <w:t xml:space="preserve">Любая нагрузка имеет четыре фазы: расходование энергии, восстановление, </w:t>
      </w:r>
      <w:proofErr w:type="spellStart"/>
      <w:r>
        <w:t>сверхвосстановление</w:t>
      </w:r>
      <w:proofErr w:type="spellEnd"/>
      <w:r>
        <w:t>, возвращение к исходному уровню. Вот почему занятии по физической культуре никогда не проводят в течении двух дней подряд.</w:t>
      </w:r>
    </w:p>
    <w:p w:rsidR="00F34637" w:rsidRDefault="00F34637" w:rsidP="00F34637">
      <w:r>
        <w:t xml:space="preserve">Еще </w:t>
      </w:r>
      <w:proofErr w:type="spellStart"/>
      <w:r>
        <w:t>Ж.Лемарком</w:t>
      </w:r>
      <w:proofErr w:type="spellEnd"/>
      <w:r>
        <w:t xml:space="preserve"> (1809) было замечено, что организм не просто возмещает рабочие траты, а компенсирует их «с избытком». Путем </w:t>
      </w:r>
      <w:proofErr w:type="spellStart"/>
      <w:r>
        <w:t>сверхвосстановления</w:t>
      </w:r>
      <w:proofErr w:type="spellEnd"/>
      <w:r>
        <w:t xml:space="preserve"> израсходованных энергетических веществ и обновления белковых структур создаётся основа отставленного эффекта выполненной работы. Данное положение и раскрывает суть совершенствования функциональных систем организма ( повышения тренированности) под влиянием систематических (регулярных) целенаправленных учебных занятий-тренировок.</w:t>
      </w:r>
    </w:p>
    <w:p w:rsidR="00F34637" w:rsidRDefault="00F34637" w:rsidP="00F34637">
      <w:r>
        <w:t>Принцип динамичности</w:t>
      </w:r>
    </w:p>
    <w:p w:rsidR="00F34637" w:rsidRDefault="00F34637" w:rsidP="00F34637">
      <w:r>
        <w:t>Принцип динамичности выражается в постепенном усложнении двигательных задач, в нарастании объёма и интенсивности нагрузок (при соблюдении принципа доступности).</w:t>
      </w:r>
    </w:p>
    <w:p w:rsidR="00F34637" w:rsidRDefault="00F34637" w:rsidP="00F34637">
      <w:r>
        <w:t xml:space="preserve">Ответные реакции организма на одну и ту же нагрузку не остаются неизменными. По мере приспособления к нагрузке уменьшаются вызываемые ею биологические сдвиги. Под воздействием привычной нагрузки происходит адаптация, а значит, </w:t>
      </w:r>
      <w:proofErr w:type="spellStart"/>
      <w:r>
        <w:t>экономизация</w:t>
      </w:r>
      <w:proofErr w:type="spellEnd"/>
      <w:r>
        <w:t xml:space="preserve"> функции: возможности организма, возросшие в результате приспособления к неизменной работе, позволяют ему выполнить ту же работу с меньшим напряжением. В этом состоит смысл адаптации к нагрузкам. Динамика нагрузок характеризуется постепенностью, проявляющейся в различных формах.</w:t>
      </w:r>
    </w:p>
    <w:p w:rsidR="00F34637" w:rsidRDefault="00F34637" w:rsidP="00F34637">
      <w:r>
        <w:t>Прямолинейное - повышение нагрузок используется, когда общий уровень их сравнительно невысок и требуется постепенно втянуться в работу.</w:t>
      </w:r>
    </w:p>
    <w:p w:rsidR="00F34637" w:rsidRDefault="00F34637" w:rsidP="00F34637">
      <w:r>
        <w:t>Ступенчатая динамика– резко стимулирует тренированность на базе уже проделанной работы.</w:t>
      </w:r>
    </w:p>
    <w:p w:rsidR="00F34637" w:rsidRDefault="00F34637" w:rsidP="00F34637">
      <w:r>
        <w:t xml:space="preserve">Волнообразные колебания </w:t>
      </w:r>
      <w:proofErr w:type="spellStart"/>
      <w:r>
        <w:t>нагрузокв</w:t>
      </w:r>
      <w:proofErr w:type="spellEnd"/>
      <w:r>
        <w:t xml:space="preserve"> недельном, месячном, годовом циклах является основным фоном, на который накладываются прямолинейная и ступенчатая динамика.</w:t>
      </w:r>
    </w:p>
    <w:p w:rsidR="00A553FD" w:rsidRDefault="00A553FD" w:rsidP="00F34637">
      <w:pPr>
        <w:rPr>
          <w:b/>
          <w:bCs/>
        </w:rPr>
      </w:pPr>
      <w:r w:rsidRPr="00A553FD">
        <w:rPr>
          <w:b/>
          <w:bCs/>
        </w:rPr>
        <w:t>Как называется метод развития силы, при котором отягощение (вес снаряда) составляет до 30% от максимального?</w:t>
      </w:r>
    </w:p>
    <w:p w:rsidR="00A553FD" w:rsidRPr="00A97D0F" w:rsidRDefault="00A97D0F" w:rsidP="00F34637">
      <w:r>
        <w:t xml:space="preserve">Метод динамической </w:t>
      </w:r>
      <w:r w:rsidR="00604B1F">
        <w:t xml:space="preserve">усилий </w:t>
      </w:r>
    </w:p>
    <w:p w:rsidR="00F34637" w:rsidRPr="00121C8D" w:rsidRDefault="00F34637"/>
    <w:sectPr w:rsidR="00F34637" w:rsidRPr="0012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2A"/>
    <w:rsid w:val="000616AD"/>
    <w:rsid w:val="00121C8D"/>
    <w:rsid w:val="001C70FC"/>
    <w:rsid w:val="00284778"/>
    <w:rsid w:val="002F19CB"/>
    <w:rsid w:val="003916A1"/>
    <w:rsid w:val="005079D0"/>
    <w:rsid w:val="00573484"/>
    <w:rsid w:val="00604B1F"/>
    <w:rsid w:val="00652E9A"/>
    <w:rsid w:val="00731847"/>
    <w:rsid w:val="007653E9"/>
    <w:rsid w:val="00774C97"/>
    <w:rsid w:val="008A5DCD"/>
    <w:rsid w:val="008C00E2"/>
    <w:rsid w:val="008F30CC"/>
    <w:rsid w:val="00903E56"/>
    <w:rsid w:val="00A3234B"/>
    <w:rsid w:val="00A553FD"/>
    <w:rsid w:val="00A97D0F"/>
    <w:rsid w:val="00C05F74"/>
    <w:rsid w:val="00C26F28"/>
    <w:rsid w:val="00CF387A"/>
    <w:rsid w:val="00D82218"/>
    <w:rsid w:val="00D839B4"/>
    <w:rsid w:val="00DA1E90"/>
    <w:rsid w:val="00E91D72"/>
    <w:rsid w:val="00EB7E15"/>
    <w:rsid w:val="00F20BE5"/>
    <w:rsid w:val="00F34637"/>
    <w:rsid w:val="00F7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A44DB"/>
  <w15:chartTrackingRefBased/>
  <w15:docId w15:val="{84E53FC8-97EB-7849-92BE-060E8AC6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2226</Words>
  <Characters>12692</Characters>
  <Application>Microsoft Office Word</Application>
  <DocSecurity>0</DocSecurity>
  <Lines>105</Lines>
  <Paragraphs>29</Paragraphs>
  <ScaleCrop>false</ScaleCrop>
  <Company/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</dc:creator>
  <cp:keywords/>
  <dc:description/>
  <cp:lastModifiedBy>b s</cp:lastModifiedBy>
  <cp:revision>2</cp:revision>
  <dcterms:created xsi:type="dcterms:W3CDTF">2020-05-03T19:08:00Z</dcterms:created>
  <dcterms:modified xsi:type="dcterms:W3CDTF">2020-05-03T19:08:00Z</dcterms:modified>
</cp:coreProperties>
</file>