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both"/>
        <w:spacing w:line="150" w:lineRule="atLeast"/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</w:pPr>
      <w:r>
        <w:rPr>
          <w:caps w:val="off"/>
          <w:rFonts w:ascii="Source Sans Pro" w:eastAsia="Source Sans Pro" w:hAnsi="Source Sans Pro" w:cs="Source Sans Pro"/>
          <w:b/>
          <w:bCs/>
          <w:i w:val="0"/>
          <w:sz w:val="32"/>
          <w:szCs w:val="46"/>
        </w:rPr>
        <w:t>Трудоустройство за границей для граждан стран СНГ</w:t>
      </w:r>
      <w:r>
        <w:rPr>
          <w:caps w:val="off"/>
          <w:rFonts w:ascii="Source Sans Pro" w:eastAsia="Source Sans Pro" w:hAnsi="Source Sans Pro" w:cs="Source Sans Pro"/>
          <w:b/>
          <w:bCs/>
          <w:i w:val="0"/>
          <w:sz w:val="32"/>
          <w:szCs w:val="46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Все ми хотим заниматься любимым делом и получать достойную зарплату.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К сожалению практика показывает, что в странах бывшего СССР с этим не так все гладко, как бы этого хотелось, и такая страна как Казахстана не является исключением. Поэтому многие казахстанцев в поисках лучшего заработка отправляются на работу за границу в Европу, где зарплата намного больше.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Самой распространенной страной куда выезжают работники является Польша.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/>
          <w:bCs/>
          <w:i w:val="0"/>
          <w:sz w:val="28"/>
          <w:szCs w:val="42"/>
        </w:rPr>
        <w:t xml:space="preserve"> Преимущества и недостатки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Основным преимуществом можно конечно считать, это заработная плата. Например, минимальная зарплата которую получает казахстанец равна 42500 тенге (казахская валюта), что составляет около 100 евро, если же взять минимальную зарплату в Польше, то она достигает 2600 злотых (польская валюта), равна 593 евро. То есть зарплата в Польше почти в 6 раз выше, чем в Казахстане.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Стоит заметить, что даном в виде заработка есть и немало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  недостатков. Одним из недостатков является то, что работая за рубежом человек редко общается со своими родными. Брак такого общения наносит немалый ущерб, как и тому человеку который работает за рубежом так и тем, кто остался дома. Родные люди которые не поддерживают теплые отношения друг с другом со временем становятся уже чужими. Поэтому сожалению именно поэтому многие семьи распадается, а дети испытывают психологических травм.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Но что сказать о людях которых ничего не держит у себя на родине? Таким людям следует помнить, что в большинстве случаев работа в загранице связана с физической нагрузкой, поэтому существует большой риск подорвать себе здоровье. Конечно ехать за границу или нет, это дело личное. Поэтому если вы решили выехать в Польшу, то что же вам пригодится?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/>
          <w:bCs/>
          <w:i w:val="0"/>
          <w:sz w:val="28"/>
          <w:szCs w:val="42"/>
        </w:rPr>
        <w:t xml:space="preserve"> Способы, чтобы выехать на заработки в Польшу.</w:t>
      </w:r>
      <w:r>
        <w:rPr>
          <w:caps w:val="off"/>
          <w:rFonts w:ascii="Source Sans Pro" w:eastAsia="Source Sans Pro" w:hAnsi="Source Sans Pro" w:cs="Source Sans Pro"/>
          <w:b/>
          <w:bCs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Одним из наиболее надежным способом выехать в Польшу, это пользоваться различными агентствами по трудоустройству. Данные агентства составляют контракты с различными работодателями и относительно за небольшое денежное вознаграждение подыщут ту работу, которая именно вам нужна.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Стоит отметить, что не все агентства добросовестно относятся к своей работе, поэтому перед тем как выбрать агентство следует его проверить.</w:t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br/>
      </w:r>
      <w:r>
        <w:rPr>
          <w:caps w:val="off"/>
          <w:rFonts w:ascii="Source Sans Pro" w:eastAsia="Source Sans Pro" w:hAnsi="Source Sans Pro" w:cs="Source Sans Pro"/>
          <w:b w:val="0"/>
          <w:i w:val="0"/>
          <w:sz w:val="28"/>
          <w:szCs w:val="42"/>
        </w:rPr>
        <w:t xml:space="preserve"> Вы это сможете сделать когда, посетите его официальный сайт (ведь если это не какая-то фальшивая контора он должен быть), а также можно проверить отзывы людей об этой организации.</w:t>
      </w:r>
    </w:p>
    <w:p>
      <w:pPr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>
      <w:pPr>
        <w:jc w:val="both"/>
        <w:rPr>
          <w:sz w:val="48"/>
          <w:szCs w:val="48"/>
        </w:rPr>
      </w:pPr>
    </w:p>
    <w:p>
      <w:pPr>
        <w:jc w:val="both"/>
        <w:rPr>
          <w:sz w:val="48"/>
          <w:szCs w:val="48"/>
        </w:rPr>
      </w:pPr>
    </w:p>
    <w:p>
      <w:pPr>
        <w:jc w:val="both"/>
        <w:rPr>
          <w:sz w:val="42"/>
          <w:szCs w:val="42"/>
        </w:rPr>
      </w:pPr>
    </w:p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</w:p>
    <w:p>
      <w:pPr>
        <w:rPr/>
      </w:pPr>
    </w:p>
    <w:p>
      <w:pPr>
        <w:rPr/>
      </w:pPr>
    </w:p>
    <w:sectPr>
      <w:pgSz w:w="12240" w:h="15840"/>
      <w:pgMar w:top="1440" w:right="1440" w:bottom="1440" w:left="1440" w:header="720" w:footer="720" w:gutter="0"/>
      <w:cols w:space="708"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ource Sans Pro">
    <w:panose1 w:val="020B0503030403020204"/>
    <w:notTrueType w:val="false"/>
    <w:sig w:usb0="20000007" w:usb1="00000001" w:usb2="00000001" w:usb3="00000001" w:csb0="20000193" w:csb1="00000001"/>
  </w:font>
  <w:font w:name="Times New Roman">
    <w:panose1 w:val="02020603050405020304"/>
    <w:charset w:val="00"/>
    <w:notTrueType w:val="false"/>
    <w:sig w:usb0="00007A87" w:usb1="80000000" w:usb2="00000008" w:usb3="00000001" w:csb0="400001FF" w:csb1="FFFF0000"/>
  </w:font>
  <w:font w:name="Arial">
    <w:panose1 w:val="020B0604020202020204"/>
    <w:charset w:val="00"/>
    <w:notTrueType w:val="false"/>
    <w:sig w:usb0="00007A87" w:usb1="80000000" w:usb2="00000008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/>
        <w:rFonts w:ascii="Arial" w:eastAsia="Arial" w:hAnsi="Arial" w:cs="Arial"/>
        <w:sz w:val="22"/>
        <w:szCs w:val="22"/>
      </w:rPr>
    </w:rPrDefault>
    <w:pPrDefault>
      <w:pPr>
        <w:spacing w:line="276" w:lineRule="auto"/>
      </w:pPr>
    </w:pPrDefault>
  </w:docDefaults>
  <w:style w:type="paragraph" w:default="1" w:styleId="Normal">
    <w:name w:val="normal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Table 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version>04.2000</cp:version>
</cp:coreProperties>
</file>