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b/>
          <w:bCs/>
          <w:sz w:val="24"/>
        </w:rPr>
        <w:t>Вопрос 1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Купить виллу в Алании можно как на этапе строительства, так и на рынке вторичного жилья. Отдельно стоящие дома с прилегающим к ним садом и одноэтажные постройки на территории жилого комплекса пользуются спросом у туристов. Кроме того, покупатель может сам проживать в них круглый год.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b/>
          <w:bCs/>
          <w:sz w:val="24"/>
        </w:rPr>
        <w:t>Плюсы покупки виллы в Алании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Алания - один из наиболее востребованных курортов Турции. Поэтому жилье, сдаваемое в аренду, приносит хороший доход. В городе много русскоговорящих людей.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Благодаря большому потоку туристов из стран СНГ легко устроиться на работу в сферу обслуживания, даже не владея в совершенстве местным языком.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Кроме туристического бизнеса, в Алании хорошо развито сельское хозяйство.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Покупка виллы в этом городе под сдачу имеет несколько преимуществ:</w:t>
      </w:r>
    </w:p>
    <w:p w:rsidR="00975A42" w:rsidRPr="00975A42" w:rsidRDefault="00975A42" w:rsidP="00975A42">
      <w:pPr>
        <w:numPr>
          <w:ilvl w:val="0"/>
          <w:numId w:val="1"/>
        </w:numPr>
        <w:ind w:firstLine="142"/>
        <w:jc w:val="both"/>
        <w:rPr>
          <w:sz w:val="24"/>
        </w:rPr>
      </w:pPr>
      <w:r w:rsidRPr="00975A42">
        <w:rPr>
          <w:sz w:val="24"/>
        </w:rPr>
        <w:t>низкая стоимость жилья;</w:t>
      </w:r>
    </w:p>
    <w:p w:rsidR="00975A42" w:rsidRPr="00975A42" w:rsidRDefault="00975A42" w:rsidP="00975A42">
      <w:pPr>
        <w:numPr>
          <w:ilvl w:val="0"/>
          <w:numId w:val="1"/>
        </w:numPr>
        <w:ind w:firstLine="142"/>
        <w:jc w:val="both"/>
        <w:rPr>
          <w:sz w:val="24"/>
        </w:rPr>
      </w:pPr>
      <w:r w:rsidRPr="00975A42">
        <w:rPr>
          <w:sz w:val="24"/>
        </w:rPr>
        <w:t>окупаемость инвестиции в течение 10 лет.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Самостоятельно искать арендаторов вам не нужно, наша компания оказывает услуги посредника.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Для тех, кто планирует проживать в приобретенной вилле круглогодично, можно выделить следующие достоинства Алании:</w:t>
      </w:r>
    </w:p>
    <w:p w:rsidR="00975A42" w:rsidRPr="00975A42" w:rsidRDefault="00975A42" w:rsidP="00975A42">
      <w:pPr>
        <w:numPr>
          <w:ilvl w:val="0"/>
          <w:numId w:val="2"/>
        </w:numPr>
        <w:ind w:firstLine="142"/>
        <w:jc w:val="both"/>
        <w:rPr>
          <w:sz w:val="24"/>
        </w:rPr>
      </w:pPr>
      <w:r w:rsidRPr="00975A42">
        <w:rPr>
          <w:sz w:val="24"/>
        </w:rPr>
        <w:t>возможность выбрать между прибрежными и горными областями;</w:t>
      </w:r>
    </w:p>
    <w:p w:rsidR="00975A42" w:rsidRPr="00975A42" w:rsidRDefault="00975A42" w:rsidP="00975A42">
      <w:pPr>
        <w:numPr>
          <w:ilvl w:val="0"/>
          <w:numId w:val="2"/>
        </w:numPr>
        <w:ind w:firstLine="142"/>
        <w:jc w:val="both"/>
        <w:rPr>
          <w:sz w:val="24"/>
        </w:rPr>
      </w:pPr>
      <w:r w:rsidRPr="00975A42">
        <w:rPr>
          <w:sz w:val="24"/>
        </w:rPr>
        <w:t>наличие районов с хорошо развитой инфраструктурой;</w:t>
      </w:r>
    </w:p>
    <w:p w:rsidR="00975A42" w:rsidRPr="00975A42" w:rsidRDefault="00975A42" w:rsidP="00975A42">
      <w:pPr>
        <w:numPr>
          <w:ilvl w:val="0"/>
          <w:numId w:val="2"/>
        </w:numPr>
        <w:ind w:firstLine="142"/>
        <w:jc w:val="both"/>
        <w:rPr>
          <w:sz w:val="24"/>
        </w:rPr>
      </w:pPr>
      <w:r w:rsidRPr="00975A42">
        <w:rPr>
          <w:sz w:val="24"/>
        </w:rPr>
        <w:t>возможность обучения детей на русском языке.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 xml:space="preserve">Кроме того, владельцам вилл не нужно платить </w:t>
      </w:r>
      <w:proofErr w:type="spellStart"/>
      <w:r w:rsidRPr="00975A42">
        <w:rPr>
          <w:sz w:val="24"/>
        </w:rPr>
        <w:t>айдат</w:t>
      </w:r>
      <w:proofErr w:type="spellEnd"/>
      <w:r w:rsidRPr="00975A42">
        <w:rPr>
          <w:sz w:val="24"/>
        </w:rPr>
        <w:t xml:space="preserve"> - сбор на содержание квартирного комплекса, который может превышать €500 в год.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b/>
          <w:bCs/>
          <w:sz w:val="24"/>
        </w:rPr>
        <w:t>Какое жилье можно приобрести</w:t>
      </w:r>
      <w:bookmarkStart w:id="0" w:name="_GoBack"/>
      <w:bookmarkEnd w:id="0"/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>В Алании цены на виллы начинаются от €100-130 тыс. За эту сумму можно приобрести небольшой домик с 2 спальнями в комплексе аналогичных построек. На территории жилого массива чаще всего располагаются бассейн, спортивные площадки.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t xml:space="preserve">За среднюю цену - от €400 тыс. до €650 тыс. - можно выбрать дом площадью более 300 кв. м. с 4-5 спальнями и ванными комнатами. В жилом комплексе будут не только собственный бассейн, но и различные спортивные площадки, </w:t>
      </w:r>
      <w:proofErr w:type="spellStart"/>
      <w:r w:rsidRPr="00975A42">
        <w:rPr>
          <w:sz w:val="24"/>
        </w:rPr>
        <w:t>спа</w:t>
      </w:r>
      <w:proofErr w:type="spellEnd"/>
      <w:r w:rsidRPr="00975A42">
        <w:rPr>
          <w:sz w:val="24"/>
        </w:rPr>
        <w:t>-центр и даже собственный супермаркет.</w:t>
      </w:r>
    </w:p>
    <w:p w:rsidR="00975A42" w:rsidRPr="00975A42" w:rsidRDefault="00975A42" w:rsidP="00975A42">
      <w:pPr>
        <w:ind w:firstLine="142"/>
        <w:jc w:val="both"/>
        <w:rPr>
          <w:sz w:val="24"/>
        </w:rPr>
      </w:pPr>
      <w:r w:rsidRPr="00975A42">
        <w:rPr>
          <w:sz w:val="24"/>
        </w:rPr>
        <w:lastRenderedPageBreak/>
        <w:t xml:space="preserve">Стоимость вилл VIP-класса превышает €1 млн. Мы предлагаем просторные дома с панорамными видами. Объекты продаются уже </w:t>
      </w:r>
      <w:proofErr w:type="gramStart"/>
      <w:r w:rsidRPr="00975A42">
        <w:rPr>
          <w:sz w:val="24"/>
        </w:rPr>
        <w:t>отделанными</w:t>
      </w:r>
      <w:proofErr w:type="gramEnd"/>
      <w:r w:rsidRPr="00975A42">
        <w:rPr>
          <w:sz w:val="24"/>
        </w:rPr>
        <w:t xml:space="preserve"> и обставленными. К подобным постройкам примыкают частная садовая территория, гостевой домик и помещение для обслуживающего персонала.</w:t>
      </w:r>
    </w:p>
    <w:p w:rsidR="008D2662" w:rsidRPr="00975A42" w:rsidRDefault="008D2662" w:rsidP="00975A42">
      <w:pPr>
        <w:ind w:firstLine="142"/>
        <w:jc w:val="both"/>
        <w:rPr>
          <w:sz w:val="24"/>
        </w:rPr>
      </w:pPr>
    </w:p>
    <w:sectPr w:rsidR="008D2662" w:rsidRPr="0097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FF"/>
    <w:multiLevelType w:val="multilevel"/>
    <w:tmpl w:val="DD7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B175F"/>
    <w:multiLevelType w:val="multilevel"/>
    <w:tmpl w:val="7B1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42"/>
    <w:rsid w:val="008D2662"/>
    <w:rsid w:val="009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2020-05-27T10:50:00Z</dcterms:created>
  <dcterms:modified xsi:type="dcterms:W3CDTF">2020-05-27T10:50:00Z</dcterms:modified>
</cp:coreProperties>
</file>