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62" w:rsidRPr="00536997" w:rsidRDefault="00253662" w:rsidP="00253662">
      <w:pPr>
        <w:rPr>
          <w:b/>
          <w:sz w:val="36"/>
          <w:szCs w:val="36"/>
        </w:rPr>
      </w:pPr>
      <w:r w:rsidRPr="00F33BE6">
        <w:rPr>
          <w:b/>
          <w:sz w:val="36"/>
          <w:szCs w:val="36"/>
        </w:rPr>
        <w:t>Простые правила приема комплексов витаминов</w:t>
      </w:r>
      <w:r w:rsidRPr="00E31A5F">
        <w:rPr>
          <w:sz w:val="22"/>
          <w:szCs w:val="22"/>
        </w:rPr>
        <w:t xml:space="preserve">  </w:t>
      </w:r>
    </w:p>
    <w:p w:rsidR="00253662" w:rsidRPr="00E31A5F" w:rsidRDefault="00253662" w:rsidP="00253662">
      <w:pPr>
        <w:rPr>
          <w:sz w:val="22"/>
          <w:szCs w:val="22"/>
        </w:rPr>
      </w:pPr>
    </w:p>
    <w:p w:rsidR="00253662" w:rsidRDefault="00253662" w:rsidP="00253662">
      <w:pPr>
        <w:jc w:val="both"/>
      </w:pPr>
      <w:r>
        <w:t>Витамины и микроэлементы –</w:t>
      </w:r>
      <w:r w:rsidRPr="006A09DD">
        <w:t xml:space="preserve"> </w:t>
      </w:r>
      <w:r>
        <w:t xml:space="preserve">строительные материалы человеческого организма, обеспечивающие здоровую работу тела. Диетические </w:t>
      </w:r>
      <w:r w:rsidRPr="00B529CC">
        <w:t>добавки</w:t>
      </w:r>
      <w:r>
        <w:t xml:space="preserve"> поддерживают обмен веществ, стимулируют обновление клеток и оказывают благоприятное действие на нервную систему. Ежедневную дозу полезных веществ человек получает при корректном приеме витамин, которые назначает терапевт, а также сбалансированно питаясь. Как же правильно принимать </w:t>
      </w:r>
      <w:r w:rsidRPr="00B529CC">
        <w:rPr>
          <w:b/>
        </w:rPr>
        <w:t>комплексы витаминных добавок</w:t>
      </w:r>
      <w:r>
        <w:t xml:space="preserve"> и не ошибиться в выборе? Существует несколько простых правил, которые рассмотрим в статье.</w:t>
      </w:r>
    </w:p>
    <w:p w:rsidR="00253662" w:rsidRDefault="00253662" w:rsidP="00253662"/>
    <w:p w:rsidR="00253662" w:rsidRPr="00607F5B" w:rsidRDefault="00253662" w:rsidP="00253662">
      <w:pPr>
        <w:rPr>
          <w:b/>
          <w:sz w:val="28"/>
          <w:szCs w:val="28"/>
        </w:rPr>
      </w:pPr>
      <w:r w:rsidRPr="00607F5B">
        <w:rPr>
          <w:b/>
          <w:sz w:val="28"/>
          <w:szCs w:val="28"/>
        </w:rPr>
        <w:t>Что такое витамины?</w:t>
      </w:r>
    </w:p>
    <w:p w:rsidR="00253662" w:rsidRDefault="00253662" w:rsidP="00253662">
      <w:pPr>
        <w:jc w:val="both"/>
      </w:pPr>
      <w:r>
        <w:t xml:space="preserve">До того, как начать прием добавок, следует разобраться, что же это такое. Витамины – вещества, без которых не может обойтись организм. Для нормального функционирования биологических процессов в теле человека необходимо 13 видов витамин. Полноценное содержание набора полезных веществ способствует здоровому росту, заживлению тканей, нормализации веса, сна, настроения, аппетита, иммунитета и половой функции. Однако стоит помнить, что эти добавки не заменят полноценный рацион и не являются лекарственными средствами, которыми можно вылечить болезнь. </w:t>
      </w:r>
    </w:p>
    <w:p w:rsidR="00253662" w:rsidRDefault="00253662" w:rsidP="00253662">
      <w:pPr>
        <w:jc w:val="both"/>
        <w:rPr>
          <w:b/>
          <w:sz w:val="28"/>
          <w:szCs w:val="28"/>
        </w:rPr>
      </w:pPr>
    </w:p>
    <w:p w:rsidR="00253662" w:rsidRPr="004E5B96" w:rsidRDefault="00253662" w:rsidP="00253662">
      <w:pPr>
        <w:jc w:val="both"/>
        <w:rPr>
          <w:b/>
          <w:sz w:val="28"/>
          <w:szCs w:val="28"/>
        </w:rPr>
      </w:pPr>
      <w:r w:rsidRPr="004E5B96">
        <w:rPr>
          <w:b/>
          <w:sz w:val="28"/>
          <w:szCs w:val="28"/>
        </w:rPr>
        <w:t>Кому необходимы витамины</w:t>
      </w:r>
      <w:r>
        <w:rPr>
          <w:b/>
          <w:sz w:val="28"/>
          <w:szCs w:val="28"/>
        </w:rPr>
        <w:t>?</w:t>
      </w:r>
    </w:p>
    <w:p w:rsidR="00253662" w:rsidRDefault="00253662" w:rsidP="00253662">
      <w:pPr>
        <w:jc w:val="both"/>
      </w:pPr>
      <w:r>
        <w:t xml:space="preserve">Недостаток витаминов влияет на внешность и красоту – это приводит к утрате блеска волос, слабым ногтям и проблемам с зубами. Длительный авитаминоз вызывает утомляемость, снижение работоспособности и сбой иммунитета. </w:t>
      </w:r>
    </w:p>
    <w:p w:rsidR="00253662" w:rsidRDefault="00253662" w:rsidP="00253662">
      <w:pPr>
        <w:jc w:val="both"/>
      </w:pPr>
      <w:r>
        <w:t xml:space="preserve">Причины, по которым показан </w:t>
      </w:r>
      <w:r w:rsidRPr="004E5B96">
        <w:rPr>
          <w:b/>
        </w:rPr>
        <w:t>прием комплексов витаминов</w:t>
      </w:r>
      <w:r>
        <w:t xml:space="preserve">: 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длительные и строгие диеты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употребление кофе и жирной еды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 xml:space="preserve">курение 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болезни пищеварительной системы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 xml:space="preserve">аллергии 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прием гормональных контрацептивов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вегетарианство и соблюдение поста</w:t>
      </w:r>
    </w:p>
    <w:p w:rsidR="00253662" w:rsidRDefault="00253662" w:rsidP="00253662">
      <w:pPr>
        <w:numPr>
          <w:ilvl w:val="0"/>
          <w:numId w:val="3"/>
        </w:numPr>
        <w:jc w:val="both"/>
      </w:pPr>
      <w:r>
        <w:t>сезонный авитаминоз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Определить проблему, назначить подходящие диетические добавки, период приема и курс поможет врач, к которому стоит обратиться за советом.  </w:t>
      </w:r>
    </w:p>
    <w:p w:rsidR="00253662" w:rsidRDefault="00253662" w:rsidP="00253662">
      <w:pPr>
        <w:jc w:val="both"/>
      </w:pPr>
    </w:p>
    <w:p w:rsidR="00253662" w:rsidRPr="00712A37" w:rsidRDefault="00253662" w:rsidP="00253662">
      <w:pPr>
        <w:jc w:val="both"/>
        <w:rPr>
          <w:b/>
          <w:sz w:val="28"/>
          <w:szCs w:val="28"/>
        </w:rPr>
      </w:pPr>
      <w:r w:rsidRPr="00712A37">
        <w:rPr>
          <w:b/>
          <w:sz w:val="28"/>
          <w:szCs w:val="28"/>
        </w:rPr>
        <w:t>Правила приема витам</w:t>
      </w:r>
      <w:bookmarkStart w:id="0" w:name="_GoBack"/>
      <w:bookmarkEnd w:id="0"/>
      <w:r w:rsidRPr="00712A37">
        <w:rPr>
          <w:b/>
          <w:sz w:val="28"/>
          <w:szCs w:val="28"/>
        </w:rPr>
        <w:t>инных комплексов</w:t>
      </w:r>
    </w:p>
    <w:p w:rsidR="00253662" w:rsidRDefault="00253662" w:rsidP="00253662">
      <w:pPr>
        <w:jc w:val="both"/>
      </w:pPr>
      <w:r>
        <w:t xml:space="preserve">Витаминные добавки разделяются на два основных вида: растворимые в воде и усваиваемые в жирах. Вещества, усваивающиеся с водой, не накапливаются в организме и не вызывают передозировок. В отличие от первого вида, витаминные добавки, растворяющиеся в жирах, следует принимать с осторожностью. </w:t>
      </w:r>
      <w:r w:rsidRPr="00DE68B3">
        <w:t>Витамины,</w:t>
      </w:r>
      <w:r w:rsidRPr="008D62D7">
        <w:t xml:space="preserve"> содержащие б</w:t>
      </w:r>
      <w:r>
        <w:t xml:space="preserve">ольшое количество таких веществ, при передозировке могут спровоцировать судороги, токсикоз, рвоту и головные боли. Потому к приему витамин стоит относиться серьезно и не употреблять вещества бесконтрольно. </w:t>
      </w:r>
    </w:p>
    <w:p w:rsidR="00253662" w:rsidRPr="00712A37" w:rsidRDefault="00253662" w:rsidP="00253662">
      <w:pPr>
        <w:jc w:val="both"/>
        <w:rPr>
          <w:b/>
        </w:rPr>
      </w:pPr>
      <w:r w:rsidRPr="00712A37">
        <w:rPr>
          <w:b/>
        </w:rPr>
        <w:t>Как принимать комплексы витаминов:</w:t>
      </w:r>
    </w:p>
    <w:p w:rsidR="00253662" w:rsidRDefault="00253662" w:rsidP="00253662">
      <w:pPr>
        <w:numPr>
          <w:ilvl w:val="0"/>
          <w:numId w:val="2"/>
        </w:numPr>
        <w:jc w:val="both"/>
      </w:pPr>
      <w:r>
        <w:t xml:space="preserve">Принимайте витамины с утра </w:t>
      </w:r>
    </w:p>
    <w:p w:rsidR="00253662" w:rsidRDefault="00253662" w:rsidP="00253662">
      <w:pPr>
        <w:numPr>
          <w:ilvl w:val="0"/>
          <w:numId w:val="2"/>
        </w:numPr>
        <w:jc w:val="both"/>
      </w:pPr>
      <w:r>
        <w:t xml:space="preserve">Соблюдайте рекомендации, указанные на упаковке </w:t>
      </w:r>
    </w:p>
    <w:p w:rsidR="00253662" w:rsidRDefault="00253662" w:rsidP="00253662">
      <w:pPr>
        <w:numPr>
          <w:ilvl w:val="0"/>
          <w:numId w:val="2"/>
        </w:numPr>
        <w:jc w:val="both"/>
      </w:pPr>
      <w:r>
        <w:t xml:space="preserve">Употребляйте капсулы целиком </w:t>
      </w:r>
    </w:p>
    <w:p w:rsidR="00253662" w:rsidRDefault="00253662" w:rsidP="00253662">
      <w:pPr>
        <w:numPr>
          <w:ilvl w:val="0"/>
          <w:numId w:val="2"/>
        </w:numPr>
        <w:jc w:val="both"/>
      </w:pPr>
      <w:r>
        <w:t>Делайте перерывы между курсами приема</w:t>
      </w:r>
    </w:p>
    <w:p w:rsidR="00253662" w:rsidRDefault="00253662" w:rsidP="00253662">
      <w:pPr>
        <w:numPr>
          <w:ilvl w:val="0"/>
          <w:numId w:val="2"/>
        </w:numPr>
        <w:jc w:val="both"/>
      </w:pPr>
      <w:r>
        <w:t>Чередуйте разные виды витаминных комплексов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1. Утро – лучшее время для приема комплекса витаминов, так как организм человека настраивается на активность в течение дня. Именно в утреннее время витаминные добавки усваиваются быстрее, доставляя телу необходимые вещества для работоспособности. 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2. Прежде чем начать курс приема диетических добавок, стоит ознакомиться с рекомендациями, которые указаны на упаковке или вкладыше. </w:t>
      </w:r>
      <w:r w:rsidRPr="00DE68B3">
        <w:rPr>
          <w:b/>
        </w:rPr>
        <w:t>Витаминные добавки</w:t>
      </w:r>
      <w:r>
        <w:t xml:space="preserve"> разнообразны – один вид </w:t>
      </w:r>
      <w:r>
        <w:lastRenderedPageBreak/>
        <w:t xml:space="preserve">принимается до еды, другой – во время приема пищи или после. Большая часть витаминов принимается вместе с пищей, однако кофе, молоко или лимонад, которыми запивают капсулы, понижают усвояемость. Такой прием добавок не принесет никакой пользы. 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3. Терапевты и диетологи рекомендуют принимать витамины целиком. Разжевывать таблетки или капсулы с добавками нет необходимости. Людям с больным желудком и гастритом стоит отказаться от шипучих витаминов. 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 w:rsidRPr="00DE68B3">
        <w:t>4.</w:t>
      </w:r>
      <w:r>
        <w:rPr>
          <w:b/>
        </w:rPr>
        <w:t xml:space="preserve"> </w:t>
      </w:r>
      <w:r w:rsidRPr="00041317">
        <w:rPr>
          <w:b/>
        </w:rPr>
        <w:t>Качественные комплексы витаминов</w:t>
      </w:r>
      <w:r>
        <w:t xml:space="preserve"> принимают курсами, между которыми следует делать паузу в 2 или 3 недели. Даже прописанные врачом диетические добавки для лечения авитаминоза не принимают постоянно. 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5. Если необходим прием диетических добавок в несколько курсов, желательно чередовать различные виды комплексов. Некоторые витамины могут вступить в конфликт с другим видом добавок, что негативно отразится на здоровье. </w:t>
      </w:r>
    </w:p>
    <w:p w:rsidR="00253662" w:rsidRDefault="00253662" w:rsidP="00253662">
      <w:pPr>
        <w:jc w:val="both"/>
      </w:pPr>
    </w:p>
    <w:p w:rsidR="00253662" w:rsidRDefault="00253662" w:rsidP="00253662">
      <w:pPr>
        <w:jc w:val="both"/>
      </w:pPr>
      <w:r>
        <w:t xml:space="preserve">Изучив полезную информацию и запомнив правила приема витаминов, можно приступить к выбору подходящих диетических добавок. На нашем сайте имеется большой выбор витаминных комплексов с подробным описанием состава и рекомендация по приему. </w:t>
      </w:r>
    </w:p>
    <w:p w:rsidR="00253662" w:rsidRDefault="00253662" w:rsidP="00253662">
      <w:pPr>
        <w:jc w:val="both"/>
      </w:pPr>
    </w:p>
    <w:p w:rsidR="00253662" w:rsidRDefault="00253662" w:rsidP="00253662"/>
    <w:p w:rsidR="00253662" w:rsidRPr="00C81317" w:rsidRDefault="00253662" w:rsidP="00253662">
      <w:pPr>
        <w:rPr>
          <w:vertAlign w:val="subscript"/>
        </w:rPr>
      </w:pPr>
      <w:r>
        <w:t xml:space="preserve">3529 </w:t>
      </w:r>
      <w:r w:rsidRPr="008B525D">
        <w:t>символов без пробелов</w:t>
      </w:r>
    </w:p>
    <w:p w:rsidR="00253662" w:rsidRDefault="00253662" w:rsidP="00253662">
      <w:pPr>
        <w:pStyle w:val="a3"/>
        <w:rPr>
          <w:rFonts w:cs="Arial"/>
          <w:color w:val="000000"/>
        </w:rPr>
      </w:pPr>
      <w:r w:rsidRPr="008B525D">
        <w:rPr>
          <w:rFonts w:cs="Arial"/>
          <w:color w:val="000000"/>
        </w:rPr>
        <w:t xml:space="preserve">Уникальность по сервису Advego Plagiatus </w:t>
      </w:r>
      <w:r w:rsidRPr="008B525D">
        <w:t xml:space="preserve">-  </w:t>
      </w:r>
      <w:r>
        <w:rPr>
          <w:rFonts w:cs="Arial"/>
          <w:color w:val="000000"/>
        </w:rPr>
        <w:t xml:space="preserve">100% </w:t>
      </w:r>
    </w:p>
    <w:p w:rsidR="00253662" w:rsidRPr="008B525D" w:rsidRDefault="00253662" w:rsidP="00253662">
      <w:pPr>
        <w:pStyle w:val="a3"/>
        <w:rPr>
          <w:rFonts w:cs="Arial"/>
          <w:b/>
          <w:color w:val="000000"/>
        </w:rPr>
      </w:pPr>
      <w:r w:rsidRPr="008B525D">
        <w:rPr>
          <w:rFonts w:cs="Arial"/>
          <w:color w:val="000000"/>
        </w:rPr>
        <w:t>Оценка по сервису https://glvrd.ru</w:t>
      </w:r>
      <w:r w:rsidRPr="008B525D">
        <w:rPr>
          <w:rFonts w:cs="Arial"/>
          <w:b/>
          <w:color w:val="000000"/>
        </w:rPr>
        <w:t xml:space="preserve">/ - </w:t>
      </w:r>
      <w:r>
        <w:rPr>
          <w:rFonts w:cs="Arial"/>
          <w:color w:val="000000"/>
        </w:rPr>
        <w:t>8,3</w:t>
      </w:r>
    </w:p>
    <w:p w:rsidR="00253662" w:rsidRDefault="00253662" w:rsidP="00253662">
      <w:pPr>
        <w:pStyle w:val="a3"/>
        <w:rPr>
          <w:rFonts w:cs="Arial"/>
          <w:color w:val="000000"/>
        </w:rPr>
      </w:pPr>
      <w:r w:rsidRPr="002D7304">
        <w:rPr>
          <w:rFonts w:ascii="Time Roman" w:hAnsi="Time Roman"/>
          <w:sz w:val="22"/>
          <w:szCs w:val="22"/>
        </w:rPr>
        <w:t>Вода по http://advego.ru/text/seo/ или text.ru</w:t>
      </w:r>
      <w:r w:rsidRPr="008B525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–</w:t>
      </w:r>
      <w:r w:rsidRPr="008B525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65%</w:t>
      </w:r>
    </w:p>
    <w:p w:rsidR="00253662" w:rsidRDefault="00253662" w:rsidP="00253662"/>
    <w:p w:rsidR="004F20BE" w:rsidRPr="00253662" w:rsidRDefault="004F20BE" w:rsidP="00253662"/>
    <w:sectPr w:rsidR="004F20BE" w:rsidRPr="00253662" w:rsidSect="007C2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58D1"/>
    <w:multiLevelType w:val="hybridMultilevel"/>
    <w:tmpl w:val="183C1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37C2"/>
    <w:multiLevelType w:val="hybridMultilevel"/>
    <w:tmpl w:val="B2C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3992"/>
    <w:multiLevelType w:val="hybridMultilevel"/>
    <w:tmpl w:val="CFE04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62"/>
    <w:rsid w:val="00253662"/>
    <w:rsid w:val="004F20BE"/>
    <w:rsid w:val="005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14CE"/>
  <w15:chartTrackingRefBased/>
  <w15:docId w15:val="{3FC507E2-F08A-49B2-974A-7A0549F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2020-06-19T10:17:00Z</dcterms:created>
  <dcterms:modified xsi:type="dcterms:W3CDTF">2020-06-19T10:21:00Z</dcterms:modified>
</cp:coreProperties>
</file>