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7D1" w:rsidRDefault="003D07D1" w:rsidP="003801EC">
      <w:pPr>
        <w:spacing w:after="0" w:line="441" w:lineRule="atLeast"/>
        <w:ind w:left="-21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>информационная статья</w:t>
      </w:r>
    </w:p>
    <w:p w:rsidR="003D0B38" w:rsidRPr="003D07D1" w:rsidRDefault="003D0B38" w:rsidP="003801EC">
      <w:pPr>
        <w:spacing w:after="0" w:line="441" w:lineRule="atLeast"/>
        <w:ind w:left="-21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</w:pPr>
    </w:p>
    <w:p w:rsidR="003801EC" w:rsidRPr="003D07D1" w:rsidRDefault="003801EC" w:rsidP="003801EC">
      <w:pPr>
        <w:spacing w:after="0" w:line="441" w:lineRule="atLeast"/>
        <w:ind w:left="-21"/>
        <w:outlineLvl w:val="0"/>
        <w:rPr>
          <w:rFonts w:ascii="Arial" w:eastAsia="Times New Roman" w:hAnsi="Arial" w:cs="Arial"/>
          <w:b/>
          <w:bCs/>
          <w:kern w:val="36"/>
          <w:sz w:val="41"/>
          <w:szCs w:val="41"/>
          <w:lang w:eastAsia="ru-RU"/>
        </w:rPr>
      </w:pPr>
      <w:r w:rsidRPr="003801EC">
        <w:rPr>
          <w:rFonts w:ascii="Arial" w:eastAsia="Times New Roman" w:hAnsi="Arial" w:cs="Arial"/>
          <w:b/>
          <w:bCs/>
          <w:kern w:val="36"/>
          <w:sz w:val="41"/>
          <w:szCs w:val="41"/>
          <w:lang w:eastAsia="ru-RU"/>
        </w:rPr>
        <w:t>Как украсить тёмный участок сада</w:t>
      </w:r>
      <w:r w:rsidR="003D07D1" w:rsidRPr="003D07D1">
        <w:rPr>
          <w:rFonts w:ascii="Arial" w:eastAsia="Times New Roman" w:hAnsi="Arial" w:cs="Arial"/>
          <w:b/>
          <w:bCs/>
          <w:kern w:val="36"/>
          <w:sz w:val="41"/>
          <w:szCs w:val="41"/>
          <w:lang w:eastAsia="ru-RU"/>
        </w:rPr>
        <w:t xml:space="preserve"> </w:t>
      </w:r>
    </w:p>
    <w:p w:rsidR="003801EC" w:rsidRPr="00827981" w:rsidRDefault="003801EC" w:rsidP="003801EC">
      <w:pPr>
        <w:spacing w:before="430" w:after="0" w:line="271" w:lineRule="atLeast"/>
        <w:ind w:left="-21"/>
        <w:outlineLvl w:val="1"/>
        <w:rPr>
          <w:rFonts w:asciiTheme="majorHAnsi" w:eastAsia="Times New Roman" w:hAnsiTheme="majorHAnsi" w:cs="Arial"/>
          <w:b/>
          <w:bCs/>
          <w:sz w:val="34"/>
          <w:szCs w:val="34"/>
          <w:lang w:eastAsia="ru-RU"/>
        </w:rPr>
      </w:pPr>
      <w:r w:rsidRPr="00827981">
        <w:rPr>
          <w:rFonts w:asciiTheme="majorHAnsi" w:eastAsia="Times New Roman" w:hAnsiTheme="majorHAnsi" w:cs="Arial"/>
          <w:b/>
          <w:bCs/>
          <w:sz w:val="34"/>
          <w:szCs w:val="34"/>
          <w:lang w:eastAsia="ru-RU"/>
        </w:rPr>
        <w:t>10 самых теневыносливых растений</w:t>
      </w:r>
    </w:p>
    <w:p w:rsidR="003801EC" w:rsidRPr="003801EC" w:rsidRDefault="003801EC" w:rsidP="003801EC">
      <w:pPr>
        <w:spacing w:before="129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каждом участке найдется уголок, куда редко заглядывает солнце. Но как-то украсить его хотелось бы. Хотя по-настоящему тенелюбивых растений нет, есть - теневыносливые. Среди них есть высокие - кустарники, многолетники средней высоты и многолетники низкорослые.</w:t>
      </w:r>
    </w:p>
    <w:p w:rsidR="003801EC" w:rsidRPr="00827981" w:rsidRDefault="003801EC" w:rsidP="003801EC">
      <w:pPr>
        <w:spacing w:before="258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7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Теневыносливые кустарники</w:t>
      </w:r>
    </w:p>
    <w:p w:rsidR="003801EC" w:rsidRPr="003D07D1" w:rsidRDefault="003801EC" w:rsidP="003801EC">
      <w:pPr>
        <w:spacing w:before="258" w:after="0" w:line="240" w:lineRule="auto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</w:p>
    <w:p w:rsidR="003801EC" w:rsidRPr="003801EC" w:rsidRDefault="003801EC" w:rsidP="00380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7171" cy="1489883"/>
            <wp:effectExtent l="19050" t="0" r="0" b="0"/>
            <wp:docPr id="1" name="Рисунок 1" descr="Как украсить тёмный участок сада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украсить тёмный участок сада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90" cy="14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1.Самшит вечнозеленый представляет собой кустарник, который относят к семейству самшитовых. Сорт «буксус» в переводе с латинского означает «плотный».Самшит стал незаменимым помощником в озеленении приусадебных участков. Южное растение хорошо адаптировалось к суровому российскому климату. Он неприхотлив в уходе, быстро растет, у него густая мощная крона, которая легко формируется.</w:t>
      </w:r>
    </w:p>
    <w:p w:rsidR="003801EC" w:rsidRPr="003801EC" w:rsidRDefault="003801EC" w:rsidP="00380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7171" cy="1619830"/>
            <wp:effectExtent l="19050" t="0" r="0" b="0"/>
            <wp:docPr id="2" name="Рисунок 2" descr="Как украсить тёмный участок сада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украсить тёмный участок сада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74" cy="16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Тис ягодный </w:t>
      </w:r>
      <w:proofErr w:type="spellStart"/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Элегантиссима</w:t>
      </w:r>
      <w:proofErr w:type="spellEnd"/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>. Очень популярный сорт, отличающийся максимальной среди всех видов тиса теневыносливостью. Раскидистый кустарник с обильным плодоношением, подходит для формирования очень плотной живой изгороди. Взрослое растение – около 2,5 м высотой, ширина кроны – до 3,5 м. Годовой прирост в высоту – не более 10 см. Можно обрезать наполовину для получения привлекательной формы. Хвоя – светло-лимонного оттенка, светлеющая до почти белого осенью. Зимостойкость – до -25 °С. Тис предпочитает грунт, который хорошо увлажнен и питателен. Наилучшим вариантом является почва известкового или глинистого типа. Грунт ни в коем случае не должен быть кислым.</w:t>
      </w:r>
    </w:p>
    <w:p w:rsidR="003801EC" w:rsidRDefault="003801EC" w:rsidP="003801E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114" cy="1715357"/>
            <wp:effectExtent l="19050" t="0" r="0" b="0"/>
            <wp:docPr id="3" name="Рисунок 3" descr="Как украсить тёмный участок сада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украсить тёмный участок сада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7" cy="171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>3. Рододендрон является представителем семейства вересковые. Садовый рододендрон представляет собой кустарник. Рододендроны не требуют особого ухода, если посажены по всем правилам. Грунт должен быть хорошо дренированным, рыхлым, содержать большое количество гумуса и быть кислым. Если на участке глубина залегания грунтовых вод менее 100 см, то для посадки данного кустарника придется сделать приподнятую грядку.</w:t>
      </w:r>
    </w:p>
    <w:p w:rsidR="009559F8" w:rsidRPr="009559F8" w:rsidRDefault="009559F8" w:rsidP="00380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801EC" w:rsidRPr="00827981" w:rsidRDefault="003801EC" w:rsidP="003801EC">
      <w:pPr>
        <w:spacing w:before="258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7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Травянистые многолетники средней высоты</w:t>
      </w:r>
    </w:p>
    <w:p w:rsidR="003801EC" w:rsidRPr="003D07D1" w:rsidRDefault="003801EC" w:rsidP="003801EC">
      <w:pPr>
        <w:spacing w:before="25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01EC" w:rsidRPr="003801EC" w:rsidRDefault="003801EC" w:rsidP="00380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114" cy="1520584"/>
            <wp:effectExtent l="19050" t="0" r="0" b="0"/>
            <wp:docPr id="4" name="Рисунок 4" descr="Как украсить тёмный участок сада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красить тёмный участок сада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21" cy="152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>4. Папоротники - спороносные растения. Они широко распространены в лесах. В условиях средней полосы они вырастают от 30 до 70 см, изредка достигая 1 м. Ландшафтные дизайнеры, цветоводы и садовники используют папоротник в качестве декоративного растения.</w:t>
      </w:r>
    </w:p>
    <w:p w:rsidR="003801EC" w:rsidRPr="003D07D1" w:rsidRDefault="003801EC" w:rsidP="00380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0812" cy="2060812"/>
            <wp:effectExtent l="19050" t="0" r="0" b="0"/>
            <wp:docPr id="5" name="Рисунок 5" descr="Как украсить тёмный участок сада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украсить тёмный участок сада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66" cy="206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>5. Хоста относится к многолетним растениям семейства спаржевые. Главное, из-за чего садоводы любят эти растения - красивые розетки листьев. В зависимости от сорта они могут быть узкими, округлыми, тонкими или плотными, а также отличаются индивидуальным оттенком – от пестрых и светлых цветов, до глубоких изумрудных тонов. Высота разных сортов варьируется от 10 до 80 см. Для пестрых сортов нужны солнечные места, для более темных и холодных окрасов – места с большей тенью.</w:t>
      </w:r>
    </w:p>
    <w:p w:rsidR="003801EC" w:rsidRPr="003D07D1" w:rsidRDefault="003801EC" w:rsidP="00380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2234" cy="1546163"/>
            <wp:effectExtent l="19050" t="0" r="0" b="0"/>
            <wp:docPr id="6" name="Рисунок 6" descr="Как украсить тёмный участок сада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украсить тёмный участок сада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15" cy="154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>6. Аквилегия или водосбор — многолетнее растение семейства лютиковых. Это одно из самых неприхотливых растений для участка. Из-за своего необычного вида зовется также “сказочный цветок эльфов”. Род аквилегий насчитывает более ста видов. Аквилегия обыкновенная достигают максимум 70 см в высоту. Цветы могут быть синего, фиолетового или розового цвета. Этот вид самый морозостойкий, выдерживает температуру до -35 С.</w:t>
      </w:r>
    </w:p>
    <w:p w:rsidR="003801EC" w:rsidRDefault="003801EC" w:rsidP="003801E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656" cy="1658203"/>
            <wp:effectExtent l="19050" t="0" r="0" b="0"/>
            <wp:docPr id="7" name="Рисунок 7" descr="Как украсить тёмный участок сада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красить тёмный участок сада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15" cy="166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0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 </w:t>
      </w:r>
      <w:proofErr w:type="spellStart"/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>Астильба</w:t>
      </w:r>
      <w:proofErr w:type="spellEnd"/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многолетнее травянистое растение семейства камнеломковых. Род насчитывает около 40 видов и более 400 сортов. Высота разных сортов от 15 до 150 см. Цветоводы ценят </w:t>
      </w:r>
      <w:proofErr w:type="spellStart"/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>астильбу</w:t>
      </w:r>
      <w:proofErr w:type="spellEnd"/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длительное пышное цветение, теневыносливость и стойкость к высокой влажности грунта.</w:t>
      </w:r>
    </w:p>
    <w:p w:rsidR="009559F8" w:rsidRDefault="009559F8" w:rsidP="003801E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9559F8" w:rsidRPr="009559F8" w:rsidRDefault="009559F8" w:rsidP="003801E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D715FE" w:rsidRPr="009559F8" w:rsidRDefault="00827981" w:rsidP="00827981">
      <w:pPr>
        <w:pStyle w:val="a4"/>
        <w:spacing w:before="258" w:beforeAutospacing="0" w:after="0" w:afterAutospacing="0"/>
        <w:rPr>
          <w:rStyle w:val="a3"/>
          <w:sz w:val="28"/>
          <w:szCs w:val="28"/>
        </w:rPr>
      </w:pPr>
      <w:r w:rsidRPr="00D715FE">
        <w:rPr>
          <w:rStyle w:val="a3"/>
          <w:sz w:val="28"/>
          <w:szCs w:val="28"/>
        </w:rPr>
        <w:lastRenderedPageBreak/>
        <w:t>Низкорослые травянистые растения</w:t>
      </w:r>
    </w:p>
    <w:p w:rsidR="00D715FE" w:rsidRPr="009559F8" w:rsidRDefault="009559F8" w:rsidP="00827981">
      <w:pPr>
        <w:pStyle w:val="a4"/>
        <w:spacing w:before="258" w:beforeAutospacing="0" w:after="0" w:afterAutospacing="0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144120" cy="2591946"/>
            <wp:effectExtent l="19050" t="0" r="8530" b="0"/>
            <wp:docPr id="8" name="Рисунок 1" descr="C:\Users\Nicolai\Downloads\ба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i\Downloads\бад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02" cy="25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F8">
        <w:rPr>
          <w:rStyle w:val="a3"/>
          <w:sz w:val="28"/>
          <w:szCs w:val="28"/>
        </w:rPr>
        <w:t xml:space="preserve"> </w:t>
      </w:r>
      <w:r w:rsidR="00D715FE">
        <w:rPr>
          <w:sz w:val="20"/>
          <w:szCs w:val="20"/>
        </w:rPr>
        <w:t>8. Бадан - вечнозеленое травянистое растение семейства камнеломковых. Он может стать украшением вашего сада. Растение низкорослое, не более 40 см в высоту, с толстыми темно-зелеными округлыми листьями. Цветы на высоком цветоносе колокольчатые белого, розового, лилового и сиреневого цветов. Морозостоек, выдерживает до - 40 градусов.</w:t>
      </w:r>
    </w:p>
    <w:p w:rsidR="00C932CC" w:rsidRDefault="00D715FE" w:rsidP="00C932CC">
      <w:pPr>
        <w:pStyle w:val="articledecorationfirst"/>
        <w:spacing w:before="258" w:beforeAutospacing="0" w:after="0" w:afterAutospacing="0"/>
        <w:rPr>
          <w:sz w:val="20"/>
          <w:szCs w:val="20"/>
        </w:rPr>
      </w:pPr>
      <w:r w:rsidRPr="00D715FE">
        <w:rPr>
          <w:noProof/>
          <w:sz w:val="28"/>
          <w:szCs w:val="28"/>
        </w:rPr>
        <w:drawing>
          <wp:inline distT="0" distB="0" distL="0" distR="0">
            <wp:extent cx="2280598" cy="1650216"/>
            <wp:effectExtent l="19050" t="0" r="5402" b="0"/>
            <wp:docPr id="21" name="Рисунок 8" descr="Как украсить тёмный участок сада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украсить тёмный участок сада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19" cy="165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C932CC">
        <w:rPr>
          <w:sz w:val="20"/>
          <w:szCs w:val="20"/>
        </w:rPr>
        <w:t xml:space="preserve">9. Манжетка - название произошло от фр. </w:t>
      </w:r>
      <w:proofErr w:type="spellStart"/>
      <w:r w:rsidR="00C932CC">
        <w:rPr>
          <w:sz w:val="20"/>
          <w:szCs w:val="20"/>
        </w:rPr>
        <w:t>manchette</w:t>
      </w:r>
      <w:proofErr w:type="spellEnd"/>
      <w:r w:rsidR="00C932CC">
        <w:rPr>
          <w:sz w:val="20"/>
          <w:szCs w:val="20"/>
        </w:rPr>
        <w:t xml:space="preserve"> («рукавчик») и наверняка связано со сходством складчатых листьев с деталью одежды. Это травянистые многолетники с ветвистыми стеблями высотой до 50 см. Они декоративны с ранней весны до поздней осени, все виды неприхотливы в культуре и словно созданы для объединения других цветов в композиции. Низкорослые манжетки - прекрасные </w:t>
      </w:r>
      <w:hyperlink r:id="rId13" w:tgtFrame="_blank" w:tooltip="https://7dach.ru/tag/pochvopokrovnye-rasteniya/" w:history="1">
        <w:r w:rsidR="00C932CC">
          <w:rPr>
            <w:rStyle w:val="a5"/>
            <w:color w:val="1D528F"/>
            <w:sz w:val="20"/>
            <w:szCs w:val="20"/>
          </w:rPr>
          <w:t>почвопокровные</w:t>
        </w:r>
      </w:hyperlink>
      <w:r w:rsidR="00C932CC">
        <w:rPr>
          <w:sz w:val="20"/>
          <w:szCs w:val="20"/>
        </w:rPr>
        <w:t> растения, быстро образующие красивый зеленый ковер.</w:t>
      </w:r>
    </w:p>
    <w:p w:rsidR="00C932CC" w:rsidRPr="003801EC" w:rsidRDefault="00D715FE" w:rsidP="00C932CC">
      <w:pPr>
        <w:spacing w:before="25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5FE">
        <w:rPr>
          <w:noProof/>
          <w:sz w:val="20"/>
          <w:szCs w:val="20"/>
          <w:lang w:eastAsia="ru-RU"/>
        </w:rPr>
        <w:drawing>
          <wp:inline distT="0" distB="0" distL="0" distR="0">
            <wp:extent cx="2282342" cy="1711189"/>
            <wp:effectExtent l="19050" t="0" r="3658" b="0"/>
            <wp:docPr id="22" name="Рисунок 9" descr="Как украсить тёмный участок сада, изображение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украсить тёмный участок сада, изображение №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63" cy="171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C932CC"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>10.Примула обыкновенная или первоцвет - травянистое многолетнее растение. Высота кустика до 20 см, соцветия в виде шапки, цветонос почти не виден или в виде зонтика высотой 10-20 см.Она придает саду нежное очарование и сообщает о приходе долгожданной весны. Зацветает в апреле и цветет до июля. Предпочитает слабокислые почвы. Известно около 400 видов различных расцветок.</w:t>
      </w:r>
    </w:p>
    <w:p w:rsidR="00C932CC" w:rsidRDefault="00C932CC" w:rsidP="00C932CC">
      <w:pPr>
        <w:spacing w:before="25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01EC">
        <w:rPr>
          <w:rFonts w:ascii="Times New Roman" w:eastAsia="Times New Roman" w:hAnsi="Times New Roman" w:cs="Times New Roman"/>
          <w:sz w:val="20"/>
          <w:szCs w:val="20"/>
          <w:lang w:eastAsia="ru-RU"/>
        </w:rPr>
        <w:t>Из такого многообразия возможностей можно сделать цветущий сад даже в самом затененном уголке!</w:t>
      </w:r>
    </w:p>
    <w:p w:rsidR="00EA461B" w:rsidRDefault="00EA461B" w:rsidP="00C932CC">
      <w:pPr>
        <w:spacing w:before="25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461B" w:rsidRDefault="00EA461B" w:rsidP="00C932CC">
      <w:pPr>
        <w:spacing w:before="25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461B" w:rsidRDefault="00EA461B" w:rsidP="00C932CC">
      <w:pPr>
        <w:spacing w:before="25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461B" w:rsidRDefault="00EA461B" w:rsidP="00C932CC">
      <w:pPr>
        <w:spacing w:before="25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461B" w:rsidRDefault="00EA461B" w:rsidP="00C932CC">
      <w:pPr>
        <w:spacing w:before="25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461B" w:rsidRPr="003801EC" w:rsidRDefault="00EA461B" w:rsidP="00C932CC">
      <w:pPr>
        <w:spacing w:before="25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32CC" w:rsidRDefault="00C932CC" w:rsidP="00D715FE">
      <w:pPr>
        <w:pStyle w:val="a4"/>
        <w:spacing w:before="258" w:beforeAutospacing="0" w:after="0" w:afterAutospacing="0"/>
        <w:rPr>
          <w:sz w:val="28"/>
          <w:szCs w:val="28"/>
        </w:rPr>
      </w:pPr>
    </w:p>
    <w:p w:rsidR="00C932CC" w:rsidRDefault="00C932CC" w:rsidP="00D715FE">
      <w:pPr>
        <w:pStyle w:val="a4"/>
        <w:spacing w:before="258" w:beforeAutospacing="0" w:after="0" w:afterAutospacing="0"/>
        <w:rPr>
          <w:sz w:val="28"/>
          <w:szCs w:val="28"/>
        </w:rPr>
      </w:pPr>
    </w:p>
    <w:p w:rsidR="00C932CC" w:rsidRDefault="00C932CC" w:rsidP="00D715FE">
      <w:pPr>
        <w:pStyle w:val="a4"/>
        <w:spacing w:before="258" w:beforeAutospacing="0" w:after="0" w:afterAutospacing="0"/>
        <w:rPr>
          <w:sz w:val="28"/>
          <w:szCs w:val="28"/>
        </w:rPr>
      </w:pPr>
    </w:p>
    <w:p w:rsidR="00C932CC" w:rsidRDefault="00C932CC" w:rsidP="00D715FE">
      <w:pPr>
        <w:pStyle w:val="a4"/>
        <w:spacing w:before="258" w:beforeAutospacing="0" w:after="0" w:afterAutospacing="0"/>
        <w:rPr>
          <w:sz w:val="28"/>
          <w:szCs w:val="28"/>
        </w:rPr>
      </w:pPr>
    </w:p>
    <w:p w:rsidR="00C932CC" w:rsidRDefault="00C932CC" w:rsidP="00D715FE">
      <w:pPr>
        <w:pStyle w:val="a4"/>
        <w:spacing w:before="258" w:beforeAutospacing="0" w:after="0" w:afterAutospacing="0"/>
        <w:rPr>
          <w:sz w:val="28"/>
          <w:szCs w:val="28"/>
        </w:rPr>
      </w:pPr>
    </w:p>
    <w:p w:rsidR="00C932CC" w:rsidRDefault="00C932CC" w:rsidP="00D715FE">
      <w:pPr>
        <w:pStyle w:val="a4"/>
        <w:spacing w:before="258" w:beforeAutospacing="0" w:after="0" w:afterAutospacing="0"/>
        <w:rPr>
          <w:sz w:val="28"/>
          <w:szCs w:val="28"/>
        </w:rPr>
      </w:pPr>
    </w:p>
    <w:p w:rsidR="00D715FE" w:rsidRPr="00D715FE" w:rsidRDefault="00D715FE" w:rsidP="00D715FE">
      <w:pPr>
        <w:spacing w:before="258"/>
        <w:rPr>
          <w:sz w:val="20"/>
          <w:szCs w:val="20"/>
        </w:rPr>
      </w:pPr>
    </w:p>
    <w:p w:rsidR="003D07D1" w:rsidRDefault="003D07D1" w:rsidP="003D07D1">
      <w:pPr>
        <w:pStyle w:val="articledecorationfirst"/>
        <w:spacing w:before="258" w:beforeAutospacing="0" w:after="0" w:afterAutospacing="0"/>
        <w:rPr>
          <w:sz w:val="20"/>
          <w:szCs w:val="20"/>
        </w:rPr>
      </w:pPr>
    </w:p>
    <w:p w:rsidR="003D07D1" w:rsidRDefault="003D07D1" w:rsidP="003D07D1">
      <w:pPr>
        <w:rPr>
          <w:sz w:val="24"/>
          <w:szCs w:val="24"/>
        </w:rPr>
      </w:pPr>
    </w:p>
    <w:p w:rsidR="003D07D1" w:rsidRDefault="003D07D1" w:rsidP="003D07D1">
      <w:pPr>
        <w:pStyle w:val="articledecorationfirst"/>
        <w:spacing w:before="258" w:beforeAutospacing="0" w:after="0" w:afterAutospacing="0"/>
        <w:rPr>
          <w:sz w:val="20"/>
          <w:szCs w:val="20"/>
        </w:rPr>
      </w:pPr>
    </w:p>
    <w:p w:rsidR="003D07D1" w:rsidRDefault="003D07D1" w:rsidP="003D07D1">
      <w:pPr>
        <w:spacing w:before="258"/>
        <w:rPr>
          <w:sz w:val="20"/>
          <w:szCs w:val="20"/>
        </w:rPr>
      </w:pPr>
    </w:p>
    <w:p w:rsidR="003D07D1" w:rsidRDefault="003D07D1" w:rsidP="003D07D1">
      <w:pPr>
        <w:rPr>
          <w:sz w:val="24"/>
          <w:szCs w:val="24"/>
        </w:rPr>
      </w:pPr>
    </w:p>
    <w:p w:rsidR="003D07D1" w:rsidRDefault="003D07D1" w:rsidP="003D07D1">
      <w:pPr>
        <w:pStyle w:val="articledecorationfirst"/>
        <w:spacing w:before="258" w:beforeAutospacing="0" w:after="0" w:afterAutospacing="0"/>
        <w:rPr>
          <w:sz w:val="20"/>
          <w:szCs w:val="20"/>
        </w:rPr>
      </w:pPr>
    </w:p>
    <w:p w:rsidR="003D07D1" w:rsidRDefault="003D07D1" w:rsidP="003D07D1">
      <w:pPr>
        <w:rPr>
          <w:sz w:val="24"/>
          <w:szCs w:val="24"/>
        </w:rPr>
      </w:pPr>
    </w:p>
    <w:p w:rsidR="003D07D1" w:rsidRDefault="003D07D1" w:rsidP="003D07D1">
      <w:pPr>
        <w:pStyle w:val="articledecorationfirst"/>
        <w:spacing w:before="258" w:beforeAutospacing="0" w:after="0" w:afterAutospacing="0"/>
        <w:rPr>
          <w:sz w:val="20"/>
          <w:szCs w:val="20"/>
        </w:rPr>
      </w:pPr>
    </w:p>
    <w:p w:rsidR="003D07D1" w:rsidRDefault="003D07D1" w:rsidP="003D07D1">
      <w:pPr>
        <w:pStyle w:val="articledecorationfirst"/>
        <w:spacing w:before="258" w:beforeAutospacing="0" w:after="0" w:afterAutospacing="0"/>
        <w:rPr>
          <w:sz w:val="20"/>
          <w:szCs w:val="20"/>
        </w:rPr>
      </w:pPr>
    </w:p>
    <w:p w:rsidR="003D07D1" w:rsidRDefault="003D07D1" w:rsidP="003D07D1">
      <w:pPr>
        <w:rPr>
          <w:sz w:val="24"/>
          <w:szCs w:val="24"/>
        </w:rPr>
      </w:pPr>
    </w:p>
    <w:p w:rsidR="003D07D1" w:rsidRDefault="003D07D1" w:rsidP="003D07D1">
      <w:pPr>
        <w:pStyle w:val="articledecorationfirst"/>
        <w:spacing w:before="258" w:beforeAutospacing="0" w:after="0" w:afterAutospacing="0"/>
        <w:rPr>
          <w:sz w:val="20"/>
          <w:szCs w:val="20"/>
        </w:rPr>
      </w:pPr>
    </w:p>
    <w:p w:rsidR="003D07D1" w:rsidRDefault="003D07D1" w:rsidP="003D07D1">
      <w:pPr>
        <w:spacing w:before="258"/>
        <w:rPr>
          <w:sz w:val="20"/>
          <w:szCs w:val="20"/>
        </w:rPr>
      </w:pPr>
    </w:p>
    <w:p w:rsidR="003D07D1" w:rsidRDefault="003D07D1" w:rsidP="003D07D1">
      <w:pPr>
        <w:rPr>
          <w:sz w:val="24"/>
          <w:szCs w:val="24"/>
        </w:rPr>
      </w:pPr>
    </w:p>
    <w:p w:rsidR="003D0B38" w:rsidRDefault="003D0B38" w:rsidP="003D07D1">
      <w:pPr>
        <w:pStyle w:val="articledecorationfirst"/>
        <w:spacing w:before="258" w:beforeAutospacing="0" w:after="0" w:afterAutospacing="0"/>
        <w:rPr>
          <w:sz w:val="20"/>
          <w:szCs w:val="20"/>
        </w:rPr>
      </w:pPr>
    </w:p>
    <w:p w:rsidR="003D07D1" w:rsidRDefault="003D07D1" w:rsidP="003D07D1">
      <w:pPr>
        <w:rPr>
          <w:sz w:val="24"/>
          <w:szCs w:val="24"/>
        </w:rPr>
      </w:pPr>
    </w:p>
    <w:p w:rsidR="003801EC" w:rsidRPr="003801EC" w:rsidRDefault="003801EC" w:rsidP="003801EC">
      <w:pPr>
        <w:spacing w:before="25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01EC" w:rsidRPr="003801EC" w:rsidRDefault="003801EC" w:rsidP="00380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017" w:rsidRDefault="00DA4017"/>
    <w:sectPr w:rsidR="00DA4017" w:rsidSect="003D0B38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801EC"/>
    <w:rsid w:val="00104834"/>
    <w:rsid w:val="001521DE"/>
    <w:rsid w:val="003801EC"/>
    <w:rsid w:val="003D07D1"/>
    <w:rsid w:val="003D0B38"/>
    <w:rsid w:val="00497D44"/>
    <w:rsid w:val="00827981"/>
    <w:rsid w:val="009559F8"/>
    <w:rsid w:val="00C932CC"/>
    <w:rsid w:val="00D3070F"/>
    <w:rsid w:val="00D715FE"/>
    <w:rsid w:val="00DA4017"/>
    <w:rsid w:val="00EA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017"/>
  </w:style>
  <w:style w:type="paragraph" w:styleId="1">
    <w:name w:val="heading 1"/>
    <w:basedOn w:val="a"/>
    <w:link w:val="10"/>
    <w:uiPriority w:val="9"/>
    <w:qFormat/>
    <w:rsid w:val="003801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801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01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01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decorationfirst">
    <w:name w:val="article_decoration_first"/>
    <w:basedOn w:val="a"/>
    <w:rsid w:val="00380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801EC"/>
    <w:rPr>
      <w:b/>
      <w:bCs/>
    </w:rPr>
  </w:style>
  <w:style w:type="paragraph" w:styleId="a4">
    <w:name w:val="Normal (Web)"/>
    <w:basedOn w:val="a"/>
    <w:uiPriority w:val="99"/>
    <w:unhideWhenUsed/>
    <w:rsid w:val="00380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801E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80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0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0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2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3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9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9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4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5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3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0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1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0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9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4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7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4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3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8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3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06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k.com/away.php?to=https%3A%2F%2F7dach.ru%2Ftag%2Fpochvopokrovnye-rasteniya%2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Nicolai</dc:creator>
  <cp:keywords/>
  <dc:description/>
  <cp:lastModifiedBy>Nicolai</cp:lastModifiedBy>
  <cp:revision>7</cp:revision>
  <dcterms:created xsi:type="dcterms:W3CDTF">2020-06-12T09:55:00Z</dcterms:created>
  <dcterms:modified xsi:type="dcterms:W3CDTF">2020-06-12T11:44:00Z</dcterms:modified>
</cp:coreProperties>
</file>