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EE" w:rsidRDefault="00D067EE">
      <w:r>
        <w:t xml:space="preserve">Все виды кровельных и фасадных материалов, в числе которых профилированные листы, </w:t>
      </w:r>
      <w:proofErr w:type="spellStart"/>
      <w:r>
        <w:t>металлочерепица</w:t>
      </w:r>
      <w:proofErr w:type="spellEnd"/>
      <w:r>
        <w:t xml:space="preserve">, </w:t>
      </w:r>
      <w:proofErr w:type="gramStart"/>
      <w:r>
        <w:t>сэндвич-профили</w:t>
      </w:r>
      <w:proofErr w:type="gramEnd"/>
      <w:r>
        <w:t xml:space="preserve">, </w:t>
      </w:r>
      <w:proofErr w:type="spellStart"/>
      <w:r>
        <w:t>сайдинг</w:t>
      </w:r>
      <w:proofErr w:type="spellEnd"/>
      <w:r>
        <w:t>, фасадные кассеты, а также комплектующие, допускается перевозить любым видом грузового транспорта при соблюдении правил погрузки и перевозки грузов на данном виде ТС. Упакованные изделия разрешается грузить на ровную поверхность, длина которой равна или больше длины груза. Допустимые виды упаковки: пакеты, короба, ящики, пачки.</w:t>
      </w:r>
    </w:p>
    <w:p w:rsidR="00D067EE" w:rsidRDefault="001B167F">
      <w:r>
        <w:t>Обязательным требованием при транспортировке является прочное закрепление груза. Недопустимо смещение упаковки с основания, т.к. это может повлечь за собой механическое повреждение изделий. Обязанность по обеспечению груза пристяжными ремнями лежит на покупателе. В случае отсутствия заводской упаковки покупатель также должен позаботиться о надлежащей защите поверхности изделий от повреждений в пути. Продавец имеет право отказать в погрузке, в случае если покупатель предлагает транспорт, не соответствующий требованиям перевозки груза (например, с закрытым кузовом, меньшей длины грузового отсека, с посторонним грузом на борту).</w:t>
      </w:r>
    </w:p>
    <w:p w:rsidR="001B167F" w:rsidRDefault="001B167F">
      <w:r>
        <w:t>Профилированная продукция транспортируетс</w:t>
      </w:r>
      <w:r w:rsidR="007C157D">
        <w:t>я и хранится строго на подкладк</w:t>
      </w:r>
      <w:r>
        <w:t xml:space="preserve">ах из дерева или иного материала одинаковой толщины. Минимальная толщина поддонов равна 50 мм. </w:t>
      </w:r>
      <w:r w:rsidR="007C157D">
        <w:t>Минимально д</w:t>
      </w:r>
      <w:bookmarkStart w:id="0" w:name="_GoBack"/>
      <w:bookmarkEnd w:id="0"/>
      <w:r>
        <w:t xml:space="preserve">опустимая ширина основания равна 150 мм, длина поддона должна быть минимум на 100 мм больше длины транспортируемого товара. Максимально допустимое расстояние между пакетами профилированных листов составляет 3 метра. </w:t>
      </w:r>
    </w:p>
    <w:p w:rsidR="00535FCB" w:rsidRDefault="00535FCB">
      <w:r>
        <w:t>Пакеты с профилированными или плоскими листами допускается размещать только в один ярус. Возможна укладка изделий в два яруса или бол</w:t>
      </w:r>
      <w:r w:rsidR="00385764">
        <w:t>ьше при условии, что общий вес второго и последующих ярусов не превышает массы нижнего пакета. При этом нагрузка на основани</w:t>
      </w:r>
      <w:proofErr w:type="gramStart"/>
      <w:r w:rsidR="00385764">
        <w:t>е</w:t>
      </w:r>
      <w:proofErr w:type="gramEnd"/>
      <w:r w:rsidR="00385764">
        <w:t xml:space="preserve"> должна быть распределена равномерно.</w:t>
      </w:r>
    </w:p>
    <w:p w:rsidR="00385764" w:rsidRDefault="007C157D" w:rsidP="007C157D">
      <w:pPr>
        <w:tabs>
          <w:tab w:val="left" w:pos="2684"/>
        </w:tabs>
      </w:pPr>
      <w:r>
        <w:t xml:space="preserve">Уникальность: </w:t>
      </w:r>
      <w:hyperlink r:id="rId5" w:history="1">
        <w:r w:rsidRPr="00665855">
          <w:rPr>
            <w:rStyle w:val="a3"/>
          </w:rPr>
          <w:t>https://text.ru/antiplagiat/5d6f77b5ab698</w:t>
        </w:r>
      </w:hyperlink>
    </w:p>
    <w:p w:rsidR="007C157D" w:rsidRDefault="007C157D" w:rsidP="007C157D">
      <w:pPr>
        <w:tabs>
          <w:tab w:val="left" w:pos="2684"/>
        </w:tabs>
      </w:pPr>
    </w:p>
    <w:sectPr w:rsidR="007C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17"/>
    <w:rsid w:val="001B167F"/>
    <w:rsid w:val="00385764"/>
    <w:rsid w:val="00532B17"/>
    <w:rsid w:val="00535FCB"/>
    <w:rsid w:val="007C157D"/>
    <w:rsid w:val="00990A0F"/>
    <w:rsid w:val="00A31D10"/>
    <w:rsid w:val="00D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5d6f77b5ab6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1651</Characters>
  <Application>Microsoft Office Word</Application>
  <DocSecurity>0</DocSecurity>
  <Lines>25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2019-09-04T08:06:00Z</dcterms:created>
  <dcterms:modified xsi:type="dcterms:W3CDTF">2019-09-04T09:09:00Z</dcterms:modified>
</cp:coreProperties>
</file>