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7D" w:rsidRPr="00B3727D" w:rsidRDefault="00B3727D" w:rsidP="00B3727D">
      <w:pPr>
        <w:spacing w:after="105" w:line="750" w:lineRule="atLeast"/>
        <w:outlineLvl w:val="0"/>
        <w:rPr>
          <w:rFonts w:ascii="Arial" w:eastAsia="Times New Roman" w:hAnsi="Arial" w:cs="Arial"/>
          <w:color w:val="111111"/>
          <w:kern w:val="36"/>
          <w:sz w:val="60"/>
          <w:szCs w:val="60"/>
          <w:lang w:val="en-US" w:eastAsia="ru-RU"/>
        </w:rPr>
      </w:pPr>
      <w:r w:rsidRPr="00B3727D">
        <w:rPr>
          <w:rFonts w:ascii="Arial" w:eastAsia="Times New Roman" w:hAnsi="Arial" w:cs="Arial"/>
          <w:color w:val="111111"/>
          <w:kern w:val="36"/>
          <w:sz w:val="60"/>
          <w:szCs w:val="60"/>
          <w:lang w:val="en-US" w:eastAsia="ru-RU"/>
        </w:rPr>
        <w:t>Yakut blacksmiths shared the secret of making knives on the exhibition in Moscow</w:t>
      </w:r>
    </w:p>
    <w:p w:rsidR="00B3727D" w:rsidRPr="00B3727D" w:rsidRDefault="00B3727D" w:rsidP="00B3727D">
      <w:pPr>
        <w:spacing w:after="0" w:line="312" w:lineRule="atLeast"/>
        <w:rPr>
          <w:rFonts w:ascii="Arial" w:eastAsia="Times New Roman" w:hAnsi="Arial" w:cs="Arial"/>
          <w:color w:val="444444"/>
          <w:sz w:val="18"/>
          <w:szCs w:val="18"/>
          <w:lang w:eastAsia="ru-RU"/>
        </w:rPr>
      </w:pPr>
      <w:proofErr w:type="spellStart"/>
      <w:r w:rsidRPr="00B3727D">
        <w:rPr>
          <w:rFonts w:ascii="Arial" w:eastAsia="Times New Roman" w:hAnsi="Arial" w:cs="Arial"/>
          <w:color w:val="444444"/>
          <w:sz w:val="18"/>
          <w:szCs w:val="18"/>
          <w:lang w:eastAsia="ru-RU"/>
        </w:rPr>
        <w:t>By</w:t>
      </w:r>
      <w:proofErr w:type="spellEnd"/>
      <w:r w:rsidRPr="00B3727D">
        <w:rPr>
          <w:rFonts w:ascii="Arial" w:eastAsia="Times New Roman" w:hAnsi="Arial" w:cs="Arial"/>
          <w:color w:val="444444"/>
          <w:sz w:val="18"/>
          <w:szCs w:val="18"/>
          <w:lang w:eastAsia="ru-RU"/>
        </w:rPr>
        <w:t> </w:t>
      </w:r>
      <w:hyperlink r:id="rId4" w:history="1">
        <w:r w:rsidRPr="00B3727D">
          <w:rPr>
            <w:rFonts w:ascii="Arial" w:eastAsia="Times New Roman" w:hAnsi="Arial" w:cs="Arial"/>
            <w:b/>
            <w:bCs/>
            <w:color w:val="000000"/>
            <w:sz w:val="18"/>
            <w:szCs w:val="18"/>
            <w:u w:val="single"/>
            <w:lang w:eastAsia="ru-RU"/>
          </w:rPr>
          <w:t>YSIA</w:t>
        </w:r>
      </w:hyperlink>
      <w:r w:rsidRPr="00B3727D">
        <w:rPr>
          <w:rFonts w:ascii="Arial" w:eastAsia="Times New Roman" w:hAnsi="Arial" w:cs="Arial"/>
          <w:color w:val="444444"/>
          <w:sz w:val="18"/>
          <w:szCs w:val="18"/>
          <w:lang w:eastAsia="ru-RU"/>
        </w:rPr>
        <w:t> -</w:t>
      </w:r>
    </w:p>
    <w:p w:rsidR="00B3727D" w:rsidRPr="00B3727D" w:rsidRDefault="00B3727D" w:rsidP="00B3727D">
      <w:pPr>
        <w:spacing w:after="0" w:line="312" w:lineRule="atLeast"/>
        <w:rPr>
          <w:rFonts w:ascii="Arial" w:eastAsia="Times New Roman" w:hAnsi="Arial" w:cs="Arial"/>
          <w:color w:val="000000"/>
          <w:sz w:val="18"/>
          <w:szCs w:val="18"/>
          <w:lang w:eastAsia="ru-RU"/>
        </w:rPr>
      </w:pPr>
      <w:r w:rsidRPr="00B3727D">
        <w:rPr>
          <w:rFonts w:ascii="Arial" w:eastAsia="Times New Roman" w:hAnsi="Arial" w:cs="Arial"/>
          <w:color w:val="000000"/>
          <w:sz w:val="18"/>
          <w:szCs w:val="18"/>
          <w:lang w:eastAsia="ru-RU"/>
        </w:rPr>
        <w:t> </w:t>
      </w:r>
    </w:p>
    <w:p w:rsidR="00B3727D" w:rsidRPr="00B3727D" w:rsidRDefault="00B3727D" w:rsidP="00B3727D">
      <w:pPr>
        <w:spacing w:after="0" w:line="312" w:lineRule="atLeast"/>
        <w:rPr>
          <w:rFonts w:ascii="Arial" w:eastAsia="Times New Roman" w:hAnsi="Arial" w:cs="Arial"/>
          <w:color w:val="444444"/>
          <w:sz w:val="18"/>
          <w:szCs w:val="18"/>
          <w:lang w:eastAsia="ru-RU"/>
        </w:rPr>
      </w:pPr>
      <w:proofErr w:type="spellStart"/>
      <w:r w:rsidRPr="00B3727D">
        <w:rPr>
          <w:rFonts w:ascii="Arial" w:eastAsia="Times New Roman" w:hAnsi="Arial" w:cs="Arial"/>
          <w:color w:val="444444"/>
          <w:sz w:val="18"/>
          <w:szCs w:val="18"/>
          <w:lang w:eastAsia="ru-RU"/>
        </w:rPr>
        <w:t>April</w:t>
      </w:r>
      <w:proofErr w:type="spellEnd"/>
      <w:r w:rsidRPr="00B3727D">
        <w:rPr>
          <w:rFonts w:ascii="Arial" w:eastAsia="Times New Roman" w:hAnsi="Arial" w:cs="Arial"/>
          <w:color w:val="444444"/>
          <w:sz w:val="18"/>
          <w:szCs w:val="18"/>
          <w:lang w:eastAsia="ru-RU"/>
        </w:rPr>
        <w:t xml:space="preserve"> 12, 2016</w:t>
      </w:r>
    </w:p>
    <w:p w:rsidR="00B3727D" w:rsidRPr="00B3727D" w:rsidRDefault="00B3727D" w:rsidP="00B3727D">
      <w:pPr>
        <w:spacing w:line="312" w:lineRule="atLeast"/>
        <w:rPr>
          <w:rFonts w:ascii="Arial" w:eastAsia="Times New Roman" w:hAnsi="Arial" w:cs="Arial"/>
          <w:color w:val="000000"/>
          <w:sz w:val="18"/>
          <w:szCs w:val="18"/>
          <w:lang w:eastAsia="ru-RU"/>
        </w:rPr>
      </w:pPr>
      <w:r w:rsidRPr="00B3727D">
        <w:rPr>
          <w:rFonts w:ascii="Arial" w:eastAsia="Times New Roman" w:hAnsi="Arial" w:cs="Arial"/>
          <w:color w:val="000000"/>
          <w:sz w:val="18"/>
          <w:szCs w:val="18"/>
          <w:lang w:eastAsia="ru-RU"/>
        </w:rPr>
        <w:t>662</w:t>
      </w:r>
    </w:p>
    <w:p w:rsidR="00B3727D" w:rsidRPr="00B3727D" w:rsidRDefault="00B3727D" w:rsidP="00B3727D">
      <w:pPr>
        <w:spacing w:after="0" w:line="390" w:lineRule="atLeast"/>
        <w:rPr>
          <w:rFonts w:ascii="Arial" w:eastAsia="Times New Roman" w:hAnsi="Arial" w:cs="Arial"/>
          <w:color w:val="222222"/>
          <w:sz w:val="23"/>
          <w:szCs w:val="23"/>
          <w:lang w:eastAsia="ru-RU"/>
        </w:rPr>
      </w:pPr>
      <w:r w:rsidRPr="00B3727D">
        <w:rPr>
          <w:rFonts w:ascii="Arial" w:eastAsia="Times New Roman" w:hAnsi="Arial" w:cs="Arial"/>
          <w:noProof/>
          <w:color w:val="BA1227"/>
          <w:sz w:val="23"/>
          <w:szCs w:val="23"/>
          <w:lang w:eastAsia="ru-RU"/>
        </w:rPr>
        <w:drawing>
          <wp:inline distT="0" distB="0" distL="0" distR="0">
            <wp:extent cx="6629400" cy="4974590"/>
            <wp:effectExtent l="0" t="0" r="0" b="0"/>
            <wp:docPr id="5" name="Рисунок 5" descr="http://en.ysia.ru/wp-content/uploads/2016/04/CYMERA_20160408_170905-e1460372099731-696x5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ysia.ru/wp-content/uploads/2016/04/CYMERA_20160408_170905-e1460372099731-696x52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4974590"/>
                    </a:xfrm>
                    <a:prstGeom prst="rect">
                      <a:avLst/>
                    </a:prstGeom>
                    <a:noFill/>
                    <a:ln>
                      <a:noFill/>
                    </a:ln>
                  </pic:spPr>
                </pic:pic>
              </a:graphicData>
            </a:graphic>
          </wp:inline>
        </w:drawing>
      </w:r>
    </w:p>
    <w:p w:rsidR="00B3727D" w:rsidRPr="00B3727D" w:rsidRDefault="00B3727D" w:rsidP="00B3727D">
      <w:pPr>
        <w:spacing w:after="210" w:line="312" w:lineRule="atLeast"/>
        <w:rPr>
          <w:rFonts w:ascii="Arial" w:eastAsia="Times New Roman" w:hAnsi="Arial" w:cs="Arial"/>
          <w:color w:val="222222"/>
          <w:sz w:val="23"/>
          <w:szCs w:val="23"/>
          <w:lang w:val="en-US" w:eastAsia="ru-RU"/>
        </w:rPr>
      </w:pPr>
      <w:r w:rsidRPr="00B3727D">
        <w:rPr>
          <w:rFonts w:ascii="Arial" w:eastAsia="Times New Roman" w:hAnsi="Arial" w:cs="Arial"/>
          <w:b/>
          <w:bCs/>
          <w:color w:val="222222"/>
          <w:sz w:val="23"/>
          <w:szCs w:val="23"/>
          <w:lang w:val="en-US" w:eastAsia="ru-RU"/>
        </w:rPr>
        <w:t>The attention of visitors on the exhibition “Arsenal” in Moscow drew knives from blacksmiths of Yakutia.</w:t>
      </w:r>
    </w:p>
    <w:p w:rsidR="00B3727D" w:rsidRPr="00B3727D" w:rsidRDefault="00B3727D" w:rsidP="00B3727D">
      <w:pPr>
        <w:spacing w:after="0" w:line="390" w:lineRule="atLeast"/>
        <w:rPr>
          <w:rFonts w:ascii="Arial" w:eastAsia="Times New Roman" w:hAnsi="Arial" w:cs="Arial"/>
          <w:color w:val="222222"/>
          <w:sz w:val="23"/>
          <w:szCs w:val="23"/>
          <w:lang w:eastAsia="ru-RU"/>
        </w:rPr>
      </w:pPr>
      <w:r w:rsidRPr="00B3727D">
        <w:rPr>
          <w:rFonts w:ascii="Arial" w:eastAsia="Times New Roman" w:hAnsi="Arial" w:cs="Arial"/>
          <w:color w:val="222222"/>
          <w:sz w:val="23"/>
          <w:szCs w:val="23"/>
          <w:lang w:eastAsia="ru-RU"/>
        </w:rPr>
        <w:pict>
          <v:rect id="_x0000_i1026" style="width:0;height:0" o:hralign="center" o:hrstd="t" o:hr="t" fillcolor="#a0a0a0" stroked="f"/>
        </w:pict>
      </w:r>
    </w:p>
    <w:p w:rsidR="00B3727D" w:rsidRPr="00B3727D" w:rsidRDefault="00B3727D" w:rsidP="00B3727D">
      <w:pPr>
        <w:spacing w:after="210" w:line="312" w:lineRule="atLeast"/>
        <w:rPr>
          <w:rFonts w:ascii="Arial" w:eastAsia="Times New Roman" w:hAnsi="Arial" w:cs="Arial"/>
          <w:color w:val="222222"/>
          <w:sz w:val="23"/>
          <w:szCs w:val="23"/>
          <w:lang w:val="en-US" w:eastAsia="ru-RU"/>
        </w:rPr>
      </w:pPr>
      <w:r w:rsidRPr="00B3727D">
        <w:rPr>
          <w:rFonts w:ascii="Arial" w:eastAsia="Times New Roman" w:hAnsi="Arial" w:cs="Arial"/>
          <w:color w:val="222222"/>
          <w:sz w:val="23"/>
          <w:szCs w:val="23"/>
          <w:lang w:val="en-US" w:eastAsia="ru-RU"/>
        </w:rPr>
        <w:t>The best samples of modern blade products from the famous blacksmiths of Russia and abroad, as well as dealers from Russia, Japan, USA, France and other countries were presented at the XVIII Moscow exhibition-sale “Arsenal”.</w:t>
      </w:r>
    </w:p>
    <w:p w:rsidR="00B3727D" w:rsidRPr="00B3727D" w:rsidRDefault="00B3727D" w:rsidP="00B3727D">
      <w:pPr>
        <w:spacing w:after="210" w:line="312" w:lineRule="atLeast"/>
        <w:rPr>
          <w:rFonts w:ascii="Arial" w:eastAsia="Times New Roman" w:hAnsi="Arial" w:cs="Arial"/>
          <w:color w:val="222222"/>
          <w:sz w:val="23"/>
          <w:szCs w:val="23"/>
          <w:lang w:val="en-US" w:eastAsia="ru-RU"/>
        </w:rPr>
      </w:pPr>
      <w:r w:rsidRPr="00B3727D">
        <w:rPr>
          <w:rFonts w:ascii="Arial" w:eastAsia="Times New Roman" w:hAnsi="Arial" w:cs="Arial"/>
          <w:color w:val="222222"/>
          <w:sz w:val="23"/>
          <w:szCs w:val="23"/>
          <w:lang w:val="en-US" w:eastAsia="ru-RU"/>
        </w:rPr>
        <w:lastRenderedPageBreak/>
        <w:t>Blacksmiths of Yakutia Alexander Danilov and Ilya Ivanov presented their own method of manufacturing the blade products from damascus steel. The connoisseurs especially accentuated drawing on the knives and blade sharpness.</w:t>
      </w:r>
    </w:p>
    <w:p w:rsidR="00B3727D" w:rsidRPr="00B3727D" w:rsidRDefault="00B3727D" w:rsidP="00B3727D">
      <w:pPr>
        <w:spacing w:after="210" w:line="312" w:lineRule="atLeast"/>
        <w:rPr>
          <w:rFonts w:ascii="Arial" w:eastAsia="Times New Roman" w:hAnsi="Arial" w:cs="Arial"/>
          <w:color w:val="222222"/>
          <w:sz w:val="23"/>
          <w:szCs w:val="23"/>
          <w:lang w:val="en-US" w:eastAsia="ru-RU"/>
        </w:rPr>
      </w:pPr>
      <w:r w:rsidRPr="00B3727D">
        <w:rPr>
          <w:rFonts w:ascii="Arial" w:eastAsia="Times New Roman" w:hAnsi="Arial" w:cs="Arial"/>
          <w:color w:val="222222"/>
          <w:sz w:val="23"/>
          <w:szCs w:val="23"/>
          <w:lang w:val="en-US" w:eastAsia="ru-RU"/>
        </w:rPr>
        <w:t>Alexander Danilov: “We have prepared for the exhibition a month. Prior to this event we participated in another exhibition “Blade-2016”, which took place from March 31 to April 3 in Sokolniki. We won second place in the category “Short sword” and “composition”, for which received two diplomas, as well as the award for professionalism and an active participation in the exhibition”.</w:t>
      </w:r>
    </w:p>
    <w:p w:rsidR="00B3727D" w:rsidRPr="00B3727D" w:rsidRDefault="00B3727D" w:rsidP="00B3727D">
      <w:pPr>
        <w:spacing w:after="210" w:line="312" w:lineRule="atLeast"/>
        <w:rPr>
          <w:rFonts w:ascii="Arial" w:eastAsia="Times New Roman" w:hAnsi="Arial" w:cs="Arial"/>
          <w:color w:val="222222"/>
          <w:sz w:val="23"/>
          <w:szCs w:val="23"/>
          <w:lang w:eastAsia="ru-RU"/>
        </w:rPr>
      </w:pPr>
      <w:r w:rsidRPr="00B3727D">
        <w:rPr>
          <w:rFonts w:ascii="Arial" w:eastAsia="Times New Roman" w:hAnsi="Arial" w:cs="Arial"/>
          <w:noProof/>
          <w:color w:val="222222"/>
          <w:sz w:val="23"/>
          <w:szCs w:val="23"/>
          <w:lang w:eastAsia="ru-RU"/>
        </w:rPr>
        <w:lastRenderedPageBreak/>
        <w:drawing>
          <wp:inline distT="0" distB="0" distL="0" distR="0">
            <wp:extent cx="9525000" cy="7141210"/>
            <wp:effectExtent l="0" t="0" r="0" b="2540"/>
            <wp:docPr id="4" name="Рисунок 4" descr="CYMERA_20160408_170717-e14603730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MERA_20160408_170717-e1460373034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7141210"/>
                    </a:xfrm>
                    <a:prstGeom prst="rect">
                      <a:avLst/>
                    </a:prstGeom>
                    <a:noFill/>
                    <a:ln>
                      <a:noFill/>
                    </a:ln>
                  </pic:spPr>
                </pic:pic>
              </a:graphicData>
            </a:graphic>
          </wp:inline>
        </w:drawing>
      </w:r>
      <w:r w:rsidRPr="00B3727D">
        <w:rPr>
          <w:rFonts w:ascii="Arial" w:eastAsia="Times New Roman" w:hAnsi="Arial" w:cs="Arial"/>
          <w:noProof/>
          <w:color w:val="222222"/>
          <w:sz w:val="23"/>
          <w:szCs w:val="23"/>
          <w:lang w:eastAsia="ru-RU"/>
        </w:rPr>
        <w:lastRenderedPageBreak/>
        <w:drawing>
          <wp:inline distT="0" distB="0" distL="0" distR="0">
            <wp:extent cx="9525000" cy="7141210"/>
            <wp:effectExtent l="0" t="0" r="0" b="2540"/>
            <wp:docPr id="3" name="Рисунок 3" descr="CYMERA_20160408_170918-e146037290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MERA_20160408_170918-e14603729078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0" cy="7141210"/>
                    </a:xfrm>
                    <a:prstGeom prst="rect">
                      <a:avLst/>
                    </a:prstGeom>
                    <a:noFill/>
                    <a:ln>
                      <a:noFill/>
                    </a:ln>
                  </pic:spPr>
                </pic:pic>
              </a:graphicData>
            </a:graphic>
          </wp:inline>
        </w:drawing>
      </w:r>
      <w:r w:rsidRPr="00B3727D">
        <w:rPr>
          <w:rFonts w:ascii="Arial" w:eastAsia="Times New Roman" w:hAnsi="Arial" w:cs="Arial"/>
          <w:noProof/>
          <w:color w:val="222222"/>
          <w:sz w:val="23"/>
          <w:szCs w:val="23"/>
          <w:lang w:eastAsia="ru-RU"/>
        </w:rPr>
        <w:lastRenderedPageBreak/>
        <w:drawing>
          <wp:inline distT="0" distB="0" distL="0" distR="0">
            <wp:extent cx="9525000" cy="7141210"/>
            <wp:effectExtent l="0" t="0" r="0" b="2540"/>
            <wp:docPr id="2" name="Рисунок 2" descr="CYMERA_20160408_171221-e14603729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MERA_20160408_171221-e14603729435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0" cy="7141210"/>
                    </a:xfrm>
                    <a:prstGeom prst="rect">
                      <a:avLst/>
                    </a:prstGeom>
                    <a:noFill/>
                    <a:ln>
                      <a:noFill/>
                    </a:ln>
                  </pic:spPr>
                </pic:pic>
              </a:graphicData>
            </a:graphic>
          </wp:inline>
        </w:drawing>
      </w:r>
      <w:r w:rsidRPr="00B3727D">
        <w:rPr>
          <w:rFonts w:ascii="Arial" w:eastAsia="Times New Roman" w:hAnsi="Arial" w:cs="Arial"/>
          <w:noProof/>
          <w:color w:val="222222"/>
          <w:sz w:val="23"/>
          <w:szCs w:val="23"/>
          <w:lang w:eastAsia="ru-RU"/>
        </w:rPr>
        <w:lastRenderedPageBreak/>
        <w:drawing>
          <wp:inline distT="0" distB="0" distL="0" distR="0">
            <wp:extent cx="9525000" cy="7141210"/>
            <wp:effectExtent l="0" t="0" r="0" b="2540"/>
            <wp:docPr id="1" name="Рисунок 1" descr="CYMERA_20160408_171251-e146037298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YMERA_20160408_171251-e1460372982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0" cy="7141210"/>
                    </a:xfrm>
                    <a:prstGeom prst="rect">
                      <a:avLst/>
                    </a:prstGeom>
                    <a:noFill/>
                    <a:ln>
                      <a:noFill/>
                    </a:ln>
                  </pic:spPr>
                </pic:pic>
              </a:graphicData>
            </a:graphic>
          </wp:inline>
        </w:drawing>
      </w:r>
    </w:p>
    <w:p w:rsidR="00B3727D" w:rsidRDefault="00B3727D">
      <w:bookmarkStart w:id="0" w:name="_GoBack"/>
      <w:bookmarkEnd w:id="0"/>
    </w:p>
    <w:sectPr w:rsidR="00B37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7D"/>
    <w:rsid w:val="00B3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7FBC4-E359-4165-8D6F-03AB7BD9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7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2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3727D"/>
    <w:rPr>
      <w:color w:val="0000FF"/>
      <w:u w:val="single"/>
    </w:rPr>
  </w:style>
  <w:style w:type="character" w:customStyle="1" w:styleId="td-nr-views-850">
    <w:name w:val="td-nr-views-850"/>
    <w:basedOn w:val="a0"/>
    <w:rsid w:val="00B3727D"/>
  </w:style>
  <w:style w:type="paragraph" w:styleId="a4">
    <w:name w:val="Normal (Web)"/>
    <w:basedOn w:val="a"/>
    <w:uiPriority w:val="99"/>
    <w:semiHidden/>
    <w:unhideWhenUsed/>
    <w:rsid w:val="00B37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7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658985">
      <w:bodyDiv w:val="1"/>
      <w:marLeft w:val="0"/>
      <w:marRight w:val="0"/>
      <w:marTop w:val="0"/>
      <w:marBottom w:val="0"/>
      <w:divBdr>
        <w:top w:val="none" w:sz="0" w:space="0" w:color="auto"/>
        <w:left w:val="none" w:sz="0" w:space="0" w:color="auto"/>
        <w:bottom w:val="none" w:sz="0" w:space="0" w:color="auto"/>
        <w:right w:val="none" w:sz="0" w:space="0" w:color="auto"/>
      </w:divBdr>
      <w:divsChild>
        <w:div w:id="1574117341">
          <w:marLeft w:val="0"/>
          <w:marRight w:val="0"/>
          <w:marTop w:val="0"/>
          <w:marBottom w:val="0"/>
          <w:divBdr>
            <w:top w:val="none" w:sz="0" w:space="0" w:color="auto"/>
            <w:left w:val="none" w:sz="0" w:space="0" w:color="auto"/>
            <w:bottom w:val="none" w:sz="0" w:space="0" w:color="auto"/>
            <w:right w:val="none" w:sz="0" w:space="0" w:color="auto"/>
          </w:divBdr>
          <w:divsChild>
            <w:div w:id="1881436731">
              <w:marLeft w:val="0"/>
              <w:marRight w:val="0"/>
              <w:marTop w:val="0"/>
              <w:marBottom w:val="240"/>
              <w:divBdr>
                <w:top w:val="none" w:sz="0" w:space="0" w:color="auto"/>
                <w:left w:val="none" w:sz="0" w:space="0" w:color="auto"/>
                <w:bottom w:val="none" w:sz="0" w:space="0" w:color="auto"/>
                <w:right w:val="none" w:sz="0" w:space="0" w:color="auto"/>
              </w:divBdr>
              <w:divsChild>
                <w:div w:id="1416122627">
                  <w:marLeft w:val="0"/>
                  <w:marRight w:val="0"/>
                  <w:marTop w:val="0"/>
                  <w:marBottom w:val="0"/>
                  <w:divBdr>
                    <w:top w:val="none" w:sz="0" w:space="0" w:color="auto"/>
                    <w:left w:val="none" w:sz="0" w:space="0" w:color="auto"/>
                    <w:bottom w:val="none" w:sz="0" w:space="0" w:color="auto"/>
                    <w:right w:val="none" w:sz="0" w:space="0" w:color="auto"/>
                  </w:divBdr>
                </w:div>
                <w:div w:id="324938030">
                  <w:marLeft w:val="60"/>
                  <w:marRight w:val="0"/>
                  <w:marTop w:val="0"/>
                  <w:marBottom w:val="0"/>
                  <w:divBdr>
                    <w:top w:val="none" w:sz="0" w:space="0" w:color="auto"/>
                    <w:left w:val="none" w:sz="0" w:space="0" w:color="auto"/>
                    <w:bottom w:val="none" w:sz="0" w:space="0" w:color="auto"/>
                    <w:right w:val="none" w:sz="0" w:space="0" w:color="auto"/>
                  </w:divBdr>
                </w:div>
                <w:div w:id="17553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2307">
          <w:marLeft w:val="0"/>
          <w:marRight w:val="0"/>
          <w:marTop w:val="315"/>
          <w:marBottom w:val="0"/>
          <w:divBdr>
            <w:top w:val="none" w:sz="0" w:space="0" w:color="auto"/>
            <w:left w:val="none" w:sz="0" w:space="0" w:color="auto"/>
            <w:bottom w:val="none" w:sz="0" w:space="0" w:color="auto"/>
            <w:right w:val="none" w:sz="0" w:space="0" w:color="auto"/>
          </w:divBdr>
          <w:divsChild>
            <w:div w:id="1625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n.ysia.ru/wp-content/uploads/2016/04/CYMERA_20160408_170905-e1460372099731.jpg" TargetMode="External"/><Relationship Id="rId10" Type="http://schemas.openxmlformats.org/officeDocument/2006/relationships/image" Target="media/image5.jpeg"/><Relationship Id="rId4" Type="http://schemas.openxmlformats.org/officeDocument/2006/relationships/hyperlink" Target="http://en.ysia.ru/author/tuyaragrigoryeva/"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Туяра</dc:creator>
  <cp:keywords/>
  <dc:description/>
  <cp:lastModifiedBy>Туяра</cp:lastModifiedBy>
  <cp:revision>1</cp:revision>
  <dcterms:created xsi:type="dcterms:W3CDTF">2020-07-21T06:45:00Z</dcterms:created>
  <dcterms:modified xsi:type="dcterms:W3CDTF">2020-07-21T06:45:00Z</dcterms:modified>
</cp:coreProperties>
</file>