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EB" w:rsidRDefault="002815EB" w:rsidP="002815EB">
      <w:pPr>
        <w:pStyle w:val="a3"/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    </w:t>
      </w:r>
      <w:r w:rsidR="005317E2" w:rsidRPr="002815EB">
        <w:rPr>
          <w:rFonts w:ascii="Tahoma" w:hAnsi="Tahoma" w:cs="Tahoma"/>
          <w:color w:val="383838"/>
          <w:sz w:val="24"/>
          <w:szCs w:val="24"/>
          <w:shd w:val="clear" w:color="auto" w:fill="FFFFFF"/>
        </w:rPr>
        <w:t>28 мая 2010 года было утверждено решение, которое соответствует Постановления No 299. Оно было одобрено комиссией Таможенного союза во втором ее раздели.</w:t>
      </w:r>
      <w:r w:rsidR="005317E2" w:rsidRPr="002815EB">
        <w:rPr>
          <w:rFonts w:ascii="Tahoma" w:hAnsi="Tahoma" w:cs="Tahoma"/>
          <w:color w:val="383838"/>
          <w:sz w:val="24"/>
          <w:szCs w:val="24"/>
        </w:rPr>
        <w:br/>
      </w:r>
      <w:r w:rsidR="005317E2" w:rsidRPr="002815EB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    Данное решение было связанно с дезинфицирующими средствами. На абсолютно все виды обеззараживающих средств-будь то для быта или любых предприятий, или учреждений, не считая ветеринарных клиник, должны быть оформлены соответствующие Свидетельство и быть зарегистрированы в надлежащем реестре Роспотребнадзора. Все это необходимо делать строго по госту.</w:t>
      </w:r>
      <w:r w:rsidR="005317E2" w:rsidRPr="002815EB">
        <w:rPr>
          <w:rFonts w:ascii="Tahoma" w:hAnsi="Tahoma" w:cs="Tahoma"/>
          <w:color w:val="383838"/>
          <w:sz w:val="24"/>
          <w:szCs w:val="24"/>
        </w:rPr>
        <w:br/>
      </w:r>
      <w:r w:rsidR="005317E2" w:rsidRPr="002815EB">
        <w:rPr>
          <w:rFonts w:ascii="Tahoma" w:hAnsi="Tahoma" w:cs="Tahoma"/>
          <w:color w:val="383838"/>
          <w:sz w:val="24"/>
          <w:szCs w:val="24"/>
          <w:shd w:val="clear" w:color="auto" w:fill="FFFFFF"/>
        </w:rPr>
        <w:t>Все этапы исследований дезинфицирующих, антисептических средств регламентируются календарным планом НИИ Дезинфектологии Роспотребнадзора.</w:t>
      </w:r>
      <w:r w:rsidR="005317E2" w:rsidRPr="002815EB">
        <w:rPr>
          <w:rFonts w:ascii="Tahoma" w:hAnsi="Tahoma" w:cs="Tahoma"/>
          <w:color w:val="383838"/>
          <w:sz w:val="24"/>
          <w:szCs w:val="24"/>
        </w:rPr>
        <w:br/>
      </w:r>
      <w:r w:rsidR="005317E2" w:rsidRPr="002815EB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   Для начала регистрационных испытаний необходимо предоставить перечень документов на продукцию. Далее заполнить, разработать в соответствии с требованиями Роспотребнадзора инструкции, этикетки и технические условия по данной продукции.</w:t>
      </w:r>
      <w:r w:rsidR="005317E2" w:rsidRPr="002815EB">
        <w:rPr>
          <w:rFonts w:ascii="Tahoma" w:hAnsi="Tahoma" w:cs="Tahoma"/>
          <w:color w:val="383838"/>
          <w:sz w:val="24"/>
          <w:szCs w:val="24"/>
        </w:rPr>
        <w:br/>
      </w:r>
      <w:r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   </w:t>
      </w:r>
      <w:r w:rsidR="005317E2" w:rsidRPr="002815EB">
        <w:rPr>
          <w:rFonts w:ascii="Tahoma" w:hAnsi="Tahoma" w:cs="Tahoma"/>
          <w:color w:val="383838"/>
          <w:sz w:val="24"/>
          <w:szCs w:val="24"/>
          <w:shd w:val="clear" w:color="auto" w:fill="FFFFFF"/>
        </w:rPr>
        <w:t>Специалисты нашей компании оказывают помощь в проведении, разработке, оформлении документации. Абсолютно на всех этапах регистрационных испытаний осуществляют сопровождение и техническую поддержку. Заказчику дезинфицирующих средств помогают успешно провести исследования и получить по их итогам Свидетельства государственной регистрации.</w:t>
      </w:r>
      <w:r w:rsidR="005317E2" w:rsidRPr="002815EB">
        <w:rPr>
          <w:rFonts w:ascii="Tahoma" w:hAnsi="Tahoma" w:cs="Tahoma"/>
          <w:color w:val="383838"/>
          <w:sz w:val="24"/>
          <w:szCs w:val="24"/>
        </w:rPr>
        <w:br/>
      </w:r>
      <w:r w:rsidR="005317E2" w:rsidRPr="002815EB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      </w:t>
      </w:r>
      <w:r w:rsidR="005317E2" w:rsidRPr="002815EB">
        <w:rPr>
          <w:rFonts w:ascii="Tahoma" w:hAnsi="Tahoma" w:cs="Tahoma"/>
          <w:b/>
          <w:color w:val="383838"/>
          <w:sz w:val="24"/>
          <w:szCs w:val="24"/>
          <w:shd w:val="clear" w:color="auto" w:fill="FFFFFF"/>
        </w:rPr>
        <w:t>Мы тесно работаем с лабораториями Роспотребнадзора, а также с соответствующими организациями в Республике Беларусь и Казахстане.</w:t>
      </w:r>
      <w:r w:rsidR="005317E2" w:rsidRPr="002815EB">
        <w:rPr>
          <w:rFonts w:ascii="Tahoma" w:hAnsi="Tahoma" w:cs="Tahoma"/>
          <w:color w:val="383838"/>
          <w:sz w:val="24"/>
          <w:szCs w:val="24"/>
        </w:rPr>
        <w:br/>
      </w:r>
      <w:r w:rsidR="005317E2" w:rsidRPr="002815EB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    Начальная стоимость исследований дезинфицирующего или антисептического средства от 250 000 рублей, а срок исполнения не более 90 дней.</w:t>
      </w:r>
      <w:r w:rsidR="005317E2" w:rsidRPr="002815EB">
        <w:rPr>
          <w:rFonts w:ascii="Tahoma" w:hAnsi="Tahoma" w:cs="Tahoma"/>
          <w:color w:val="383838"/>
          <w:sz w:val="24"/>
          <w:szCs w:val="24"/>
        </w:rPr>
        <w:br/>
      </w:r>
      <w:r w:rsidR="005317E2" w:rsidRPr="002815EB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   </w:t>
      </w:r>
    </w:p>
    <w:p w:rsidR="002815EB" w:rsidRDefault="005317E2" w:rsidP="002815EB">
      <w:pPr>
        <w:pStyle w:val="a3"/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2815EB">
        <w:rPr>
          <w:rFonts w:ascii="Tahoma" w:hAnsi="Tahoma" w:cs="Tahoma"/>
          <w:color w:val="383838"/>
          <w:sz w:val="24"/>
          <w:szCs w:val="24"/>
          <w:shd w:val="clear" w:color="auto" w:fill="FFFFFF"/>
        </w:rPr>
        <w:t>Для начала процесса регистрации необходимо отправить нам заполненную заявку и предоставить следующие документы:</w:t>
      </w:r>
      <w:r w:rsidRPr="002815EB">
        <w:rPr>
          <w:rFonts w:ascii="Tahoma" w:hAnsi="Tahoma" w:cs="Tahoma"/>
          <w:color w:val="383838"/>
          <w:sz w:val="24"/>
          <w:szCs w:val="24"/>
        </w:rPr>
        <w:br/>
      </w:r>
      <w:r w:rsidRPr="002815EB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 </w:t>
      </w:r>
    </w:p>
    <w:p w:rsidR="005317E2" w:rsidRPr="002815EB" w:rsidRDefault="005317E2" w:rsidP="002815EB">
      <w:pPr>
        <w:pStyle w:val="a3"/>
        <w:numPr>
          <w:ilvl w:val="0"/>
          <w:numId w:val="3"/>
        </w:num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2815EB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 Для отечественных средств технические условия (ТУ), другая нормативная документация; для импортных средств –спецификация (сертификат анализа); </w:t>
      </w:r>
    </w:p>
    <w:p w:rsidR="002815EB" w:rsidRPr="002815EB" w:rsidRDefault="005317E2" w:rsidP="002815EB">
      <w:pPr>
        <w:pStyle w:val="a3"/>
        <w:numPr>
          <w:ilvl w:val="0"/>
          <w:numId w:val="3"/>
        </w:num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2815EB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Паспорт безопасности действующего вещества/средства, лист безопасности/Material Safety Data Sheet (MSDS) -для импортных средств. </w:t>
      </w:r>
    </w:p>
    <w:p w:rsidR="002815EB" w:rsidRDefault="005317E2" w:rsidP="002815EB">
      <w:pPr>
        <w:pStyle w:val="a3"/>
        <w:numPr>
          <w:ilvl w:val="0"/>
          <w:numId w:val="3"/>
        </w:num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2815EB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Образцы этикетки (тарной и бытовой) </w:t>
      </w:r>
    </w:p>
    <w:p w:rsidR="002815EB" w:rsidRDefault="005317E2" w:rsidP="002815EB">
      <w:pPr>
        <w:pStyle w:val="a3"/>
        <w:numPr>
          <w:ilvl w:val="0"/>
          <w:numId w:val="3"/>
        </w:num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2815EB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Рецептуру данного средства </w:t>
      </w:r>
    </w:p>
    <w:p w:rsidR="005317E2" w:rsidRPr="002815EB" w:rsidRDefault="005317E2" w:rsidP="002815EB">
      <w:pPr>
        <w:pStyle w:val="a3"/>
        <w:numPr>
          <w:ilvl w:val="0"/>
          <w:numId w:val="3"/>
        </w:num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2815EB">
        <w:rPr>
          <w:rFonts w:ascii="Tahoma" w:hAnsi="Tahoma" w:cs="Tahoma"/>
          <w:color w:val="383838"/>
          <w:sz w:val="24"/>
          <w:szCs w:val="24"/>
          <w:shd w:val="clear" w:color="auto" w:fill="FFFFFF"/>
        </w:rPr>
        <w:t>Справку о стабильности</w:t>
      </w:r>
    </w:p>
    <w:p w:rsidR="005317E2" w:rsidRDefault="005317E2" w:rsidP="005317E2">
      <w:p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5317E2">
        <w:rPr>
          <w:rFonts w:ascii="Tahoma" w:hAnsi="Tahoma" w:cs="Tahoma"/>
          <w:color w:val="383838"/>
          <w:sz w:val="24"/>
          <w:szCs w:val="24"/>
        </w:rPr>
        <w:br/>
      </w:r>
      <w:r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      </w:t>
      </w:r>
      <w:r w:rsidRPr="005317E2">
        <w:rPr>
          <w:rFonts w:ascii="Tahoma" w:hAnsi="Tahoma" w:cs="Tahoma"/>
          <w:color w:val="383838"/>
          <w:sz w:val="24"/>
          <w:szCs w:val="24"/>
          <w:shd w:val="clear" w:color="auto" w:fill="FFFFFF"/>
        </w:rPr>
        <w:t>Мы же в свою очередь обещаем как можно скорее провести анализ Вашей документации и подготовят за Вас заявку заполненную в согласии с требованиями.</w:t>
      </w:r>
    </w:p>
    <w:p w:rsidR="005317E2" w:rsidRPr="005317E2" w:rsidRDefault="005317E2" w:rsidP="005317E2">
      <w:p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5317E2">
        <w:rPr>
          <w:rFonts w:ascii="Tahoma" w:hAnsi="Tahoma" w:cs="Tahoma"/>
          <w:color w:val="383838"/>
          <w:sz w:val="24"/>
          <w:szCs w:val="24"/>
        </w:rPr>
        <w:br/>
      </w:r>
      <w:r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      </w:t>
      </w:r>
      <w:r w:rsidRPr="005317E2">
        <w:rPr>
          <w:rFonts w:ascii="Tahoma" w:hAnsi="Tahoma" w:cs="Tahoma"/>
          <w:color w:val="383838"/>
          <w:sz w:val="24"/>
          <w:szCs w:val="24"/>
          <w:shd w:val="clear" w:color="auto" w:fill="FFFFFF"/>
        </w:rPr>
        <w:t>Наши услуги доступны представителям различных отраслей: производителям, промышленности и импортерам. Также тем кто уже подал самостоятельно заявление или нуждается в оформлении и регистрации.</w:t>
      </w:r>
      <w:r w:rsidRPr="005317E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317E2" w:rsidRPr="005317E2" w:rsidRDefault="005317E2" w:rsidP="005317E2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7E2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Мы всегда </w:t>
      </w: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готовы помочь вам в решении</w:t>
      </w:r>
      <w:r w:rsidRPr="005317E2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поставленных задач!</w:t>
      </w:r>
    </w:p>
    <w:p w:rsidR="005317E2" w:rsidRPr="005317E2" w:rsidRDefault="005317E2" w:rsidP="005317E2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5317E2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Телефон 8 969 032 29 97, </w:t>
      </w:r>
      <w:r w:rsidRPr="005317E2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zakaz</w:t>
      </w:r>
      <w:r w:rsidRPr="005317E2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@</w:t>
      </w:r>
      <w:r w:rsidRPr="005317E2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souz</w:t>
      </w:r>
      <w:r w:rsidRPr="005317E2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-</w:t>
      </w:r>
      <w:r w:rsidRPr="005317E2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test</w:t>
      </w:r>
      <w:r w:rsidRPr="005317E2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  <w:r w:rsidRPr="005317E2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msk</w:t>
      </w:r>
      <w:r w:rsidRPr="005317E2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  <w:r w:rsidRPr="005317E2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lang w:val="en-US"/>
        </w:rPr>
        <w:t>ru</w:t>
      </w:r>
    </w:p>
    <w:p w:rsidR="005317E2" w:rsidRDefault="005317E2"/>
    <w:sectPr w:rsidR="005317E2" w:rsidSect="00531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21D52"/>
    <w:multiLevelType w:val="hybridMultilevel"/>
    <w:tmpl w:val="FF82D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94B89"/>
    <w:multiLevelType w:val="hybridMultilevel"/>
    <w:tmpl w:val="EAC65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317E2"/>
    <w:rsid w:val="002815EB"/>
    <w:rsid w:val="0029306C"/>
    <w:rsid w:val="005317E2"/>
    <w:rsid w:val="00A86A8D"/>
    <w:rsid w:val="00B3708A"/>
    <w:rsid w:val="00F6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5317E2"/>
  </w:style>
  <w:style w:type="paragraph" w:styleId="a3">
    <w:name w:val="List Paragraph"/>
    <w:basedOn w:val="a"/>
    <w:uiPriority w:val="34"/>
    <w:qFormat/>
    <w:rsid w:val="00281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2020-07-17T20:48:00Z</dcterms:created>
  <dcterms:modified xsi:type="dcterms:W3CDTF">2020-07-17T22:07:00Z</dcterms:modified>
</cp:coreProperties>
</file>