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Я девчонка-атаманка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Со мной дружат все вокруг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Образец для подражания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Все мальчишки руку жмут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Если вдруг кого обидят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Тут же я примчусь скорей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Во дворе я защищаю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Всех животных и друзей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Вот такая я девчонка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Страх неведом мне совсем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Пусть росточком невысока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Гордость для родителей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Смелости во мне немало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Храбрости хоть отбавляй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Силушки б не помешало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Не хватает для меня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Я девчонка-атаманка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Уважают все в округе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Для мальчишек я свояка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Для девчонок я подруга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Только вот никто не знает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Моего секретика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Каша сил не прибавляет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Даже в полпроцентика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Вот такая я девчонка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Страх неведом мне совсем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Пусть росточком невысока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Гордость для родителей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Смелости во мне немало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Храбрости хоть отбавляй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Силушки б не помешало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Не хватает для меня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Я девчонка-атаманка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Плакала, где тек ручей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Позавидовав той силе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В сказке про богатырей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И нашли меня ребята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Выслушали, не стыдясь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"За тебя горой" сказали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"Верь и в силы,и в себя"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Вот такая я девчонка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Страх неведом мне совсем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Пусть росточком невысока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Гордость для родителей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Смелости во мне немало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Храбрости хоть отбавляй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Силушка во мне огромна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Стала верить я в себя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