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36" w:rsidRPr="008D2478" w:rsidRDefault="008D2478" w:rsidP="008D2478">
      <w:pPr>
        <w:spacing w:after="0" w:line="360" w:lineRule="auto"/>
        <w:ind w:firstLine="709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bookmarkStart w:id="0" w:name="_GoBack"/>
      <w:r w:rsidRPr="008D247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 далеком августе 1638 года, на высоком берегу реки Северский Донец, среди дремучих лесов начали строить крепость. Так началась история одного из крупнейших городов </w:t>
      </w:r>
      <w:proofErr w:type="spellStart"/>
      <w:r w:rsidRPr="008D247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Харьковщины</w:t>
      </w:r>
      <w:proofErr w:type="spellEnd"/>
      <w:r w:rsidRPr="008D247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— Чугуева. А ведь если бы казачье восстание под предводительством Якова </w:t>
      </w:r>
      <w:proofErr w:type="spellStart"/>
      <w:r w:rsidRPr="008D247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Остряницы</w:t>
      </w:r>
      <w:proofErr w:type="spellEnd"/>
      <w:r w:rsidRPr="008D247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не потерпело поражение, эта местность так и могла бы остаться пустынной.</w:t>
      </w:r>
    </w:p>
    <w:p w:rsidR="008D2478" w:rsidRPr="008D2478" w:rsidRDefault="008D2478" w:rsidP="008D2478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D24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Чугуевская</w:t>
      </w:r>
      <w:proofErr w:type="spellEnd"/>
      <w:r w:rsidRPr="008D24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крепость, как и Харьковская, была деревянной. Ее конструкция довольно проста — заостренные сверху дубовые бревна устанавливали на земляной вал. В 18 веке его укрепили кирпичной кладкой. Дополнительной защитой служил глубокий ров вокруг крепости. Чтобы представить ее размеры достаточно прийти на центральную площадь Чугуева. Здесь находился дом воеводы, административные и хозяйственные здания, Соборный храм. Люди селились вокруг крепости слободами.</w:t>
      </w:r>
    </w:p>
    <w:p w:rsidR="008D2478" w:rsidRPr="008D2478" w:rsidRDefault="008D2478" w:rsidP="008D24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8D2478">
        <w:rPr>
          <w:color w:val="333333"/>
          <w:sz w:val="28"/>
          <w:szCs w:val="28"/>
        </w:rPr>
        <w:t xml:space="preserve">По периметру крепостной стены располагались 8 башен, причем каждая имела собственное название: Пречистенская с воротами, Средняя, </w:t>
      </w:r>
      <w:proofErr w:type="spellStart"/>
      <w:r w:rsidRPr="008D2478">
        <w:rPr>
          <w:color w:val="333333"/>
          <w:sz w:val="28"/>
          <w:szCs w:val="28"/>
        </w:rPr>
        <w:t>Брясловская</w:t>
      </w:r>
      <w:proofErr w:type="spellEnd"/>
      <w:r w:rsidRPr="008D2478">
        <w:rPr>
          <w:color w:val="333333"/>
          <w:sz w:val="28"/>
          <w:szCs w:val="28"/>
        </w:rPr>
        <w:t xml:space="preserve">, Пятницкая, Наугольная, </w:t>
      </w:r>
      <w:proofErr w:type="spellStart"/>
      <w:r w:rsidRPr="008D2478">
        <w:rPr>
          <w:color w:val="333333"/>
          <w:sz w:val="28"/>
          <w:szCs w:val="28"/>
        </w:rPr>
        <w:t>Тайницкая</w:t>
      </w:r>
      <w:proofErr w:type="spellEnd"/>
      <w:r w:rsidRPr="008D2478">
        <w:rPr>
          <w:color w:val="333333"/>
          <w:sz w:val="28"/>
          <w:szCs w:val="28"/>
        </w:rPr>
        <w:t xml:space="preserve">. Из последней вел тайный ход к Северскому Донцу, чтобы во время осады </w:t>
      </w:r>
      <w:proofErr w:type="spellStart"/>
      <w:r w:rsidRPr="008D2478">
        <w:rPr>
          <w:color w:val="333333"/>
          <w:sz w:val="28"/>
          <w:szCs w:val="28"/>
        </w:rPr>
        <w:t>чугуевцы</w:t>
      </w:r>
      <w:proofErr w:type="spellEnd"/>
      <w:r w:rsidRPr="008D2478">
        <w:rPr>
          <w:color w:val="333333"/>
          <w:sz w:val="28"/>
          <w:szCs w:val="28"/>
        </w:rPr>
        <w:t xml:space="preserve"> могли пополнять запасы питьевой воды. Кстати, о подземных ходах, проходящих под всем городом, сложено немало легенд. Уж очень хочется </w:t>
      </w:r>
      <w:proofErr w:type="spellStart"/>
      <w:r w:rsidRPr="008D2478">
        <w:rPr>
          <w:color w:val="333333"/>
          <w:sz w:val="28"/>
          <w:szCs w:val="28"/>
        </w:rPr>
        <w:t>чугуевцам</w:t>
      </w:r>
      <w:proofErr w:type="spellEnd"/>
      <w:r w:rsidRPr="008D2478">
        <w:rPr>
          <w:color w:val="333333"/>
          <w:sz w:val="28"/>
          <w:szCs w:val="28"/>
        </w:rPr>
        <w:t xml:space="preserve"> собственные «катакомбы». Но проведенные исследования неумолимы — пустот под Чугуевом не обнаружено.</w:t>
      </w:r>
    </w:p>
    <w:p w:rsidR="008D2478" w:rsidRPr="008D2478" w:rsidRDefault="008D2478" w:rsidP="008D24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8D2478">
        <w:rPr>
          <w:color w:val="333333"/>
          <w:sz w:val="28"/>
          <w:szCs w:val="28"/>
        </w:rPr>
        <w:t xml:space="preserve">Холмистая местность не только спасала от набегов кочевников, но и создавала комфортные условия для разведения фруктовых деревьев. В 17-18 веках вокруг города устроили виноградники. По одной из городских легенд </w:t>
      </w:r>
      <w:proofErr w:type="spellStart"/>
      <w:r w:rsidRPr="008D2478">
        <w:rPr>
          <w:color w:val="333333"/>
          <w:sz w:val="28"/>
          <w:szCs w:val="28"/>
        </w:rPr>
        <w:t>чугуевский</w:t>
      </w:r>
      <w:proofErr w:type="spellEnd"/>
      <w:r w:rsidRPr="008D2478">
        <w:rPr>
          <w:color w:val="333333"/>
          <w:sz w:val="28"/>
          <w:szCs w:val="28"/>
        </w:rPr>
        <w:t xml:space="preserve"> виноград доставляли к царскому столу. И неудивительно, ведь в более северных широтах теплолюбивое растение уже не плодоносит. И сегодня </w:t>
      </w:r>
      <w:proofErr w:type="spellStart"/>
      <w:r w:rsidRPr="008D2478">
        <w:rPr>
          <w:color w:val="333333"/>
          <w:sz w:val="28"/>
          <w:szCs w:val="28"/>
        </w:rPr>
        <w:t>чугуевский</w:t>
      </w:r>
      <w:proofErr w:type="spellEnd"/>
      <w:r w:rsidRPr="008D2478">
        <w:rPr>
          <w:color w:val="333333"/>
          <w:sz w:val="28"/>
          <w:szCs w:val="28"/>
        </w:rPr>
        <w:t xml:space="preserve"> герб украшает виноградная гроздь.</w:t>
      </w:r>
    </w:p>
    <w:p w:rsidR="008D2478" w:rsidRPr="008D2478" w:rsidRDefault="008D2478" w:rsidP="008D24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8D2478">
        <w:rPr>
          <w:color w:val="333333"/>
          <w:sz w:val="28"/>
          <w:szCs w:val="28"/>
        </w:rPr>
        <w:t>К концу 18 века необходимость в оборонительных сооружениях исчезла, и деревянную крепость разобрали. Город начал новый этап своей жизни.</w:t>
      </w:r>
    </w:p>
    <w:bookmarkEnd w:id="0"/>
    <w:p w:rsidR="008D2478" w:rsidRPr="00996994" w:rsidRDefault="008D2478" w:rsidP="00996994"/>
    <w:sectPr w:rsidR="008D2478" w:rsidRPr="0099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36"/>
    <w:rsid w:val="00056995"/>
    <w:rsid w:val="00637FA9"/>
    <w:rsid w:val="008D2478"/>
    <w:rsid w:val="0091692C"/>
    <w:rsid w:val="00996994"/>
    <w:rsid w:val="00AD1B36"/>
    <w:rsid w:val="00E008CF"/>
    <w:rsid w:val="00F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53A5"/>
  <w15:chartTrackingRefBased/>
  <w15:docId w15:val="{A9A9A68E-A40B-412D-B523-AA0734CF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B36"/>
    <w:rPr>
      <w:b/>
      <w:bCs/>
    </w:rPr>
  </w:style>
  <w:style w:type="paragraph" w:styleId="a4">
    <w:name w:val="Normal (Web)"/>
    <w:basedOn w:val="a"/>
    <w:uiPriority w:val="99"/>
    <w:semiHidden/>
    <w:unhideWhenUsed/>
    <w:rsid w:val="00AD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1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2020-08-02T12:56:00Z</dcterms:created>
  <dcterms:modified xsi:type="dcterms:W3CDTF">2020-08-02T14:49:00Z</dcterms:modified>
</cp:coreProperties>
</file>