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F" w:rsidRPr="007E7FF4" w:rsidRDefault="0037338F" w:rsidP="0037338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E7FF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Сетка нержавеющая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Сетка нержавеющая, купить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которую предлагает компания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СтальПро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>,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нашла применение во многих отраслях промышленности, строительства и в быту. В нашем каталоге широкий выбор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сетки из нержавеющей стали,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фехрали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>, нихрома и других металлических сплавов, в том числе и цветных металлов – латуни, меди, бронзы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Применение сетки из нержавеющей стали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Металлическая сетка нержавейка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применяется: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строительстве;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нефте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и газодобывающей отрасли;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производстве микроэлектронных устройств;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автомобилестроении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создании композитных материалов из различных сплавов;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пищевой и химической промышленности; </w:t>
      </w:r>
    </w:p>
    <w:p w:rsidR="0037338F" w:rsidRDefault="0037338F" w:rsidP="0037338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 качестве декорирующего материала в дизайне интерьеров и экстерьеров.</w:t>
      </w:r>
    </w:p>
    <w:p w:rsidR="0037338F" w:rsidRDefault="0037338F" w:rsidP="0037338F">
      <w:pPr>
        <w:pStyle w:val="a4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bCs/>
          <w:color w:val="2A2A2A"/>
          <w:sz w:val="28"/>
          <w:szCs w:val="28"/>
        </w:rPr>
        <w:t>Виды сетчатых изделий из нержавейки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Сетка металлическая нержавеющая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подразделяется по ряду параметров: </w:t>
      </w:r>
    </w:p>
    <w:p w:rsidR="0037338F" w:rsidRDefault="0037338F" w:rsidP="003733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назначению; </w:t>
      </w:r>
    </w:p>
    <w:p w:rsidR="0037338F" w:rsidRDefault="0037338F" w:rsidP="0037338F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виду используемого материала; </w:t>
      </w:r>
    </w:p>
    <w:p w:rsidR="0037338F" w:rsidRDefault="0037338F" w:rsidP="0037338F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размеру ячейки;</w:t>
      </w:r>
    </w:p>
    <w:p w:rsidR="0037338F" w:rsidRDefault="0037338F" w:rsidP="0037338F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технологии производства.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Кроме этого сетки различаются рифленые и частично рифленые, с формой ячейки «квадрат», фильтровые и прочие.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По назначению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сетка нержавеющая ГОСТ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3187-76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используются для фильтрации жидких и газообразных веществ. Изделия, предназначенные для просеивания сыпучих смесей и материалов, должны соответствовать нормам и правилам ГОСТ </w:t>
      </w:r>
      <w:r>
        <w:rPr>
          <w:rFonts w:eastAsia="Times New Roman" w:cstheme="minorHAnsi"/>
          <w:sz w:val="24"/>
          <w:szCs w:val="24"/>
          <w:lang w:eastAsia="ru-RU"/>
        </w:rPr>
        <w:t>3826-82 или ТУ завода производителя.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производства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сетка из нержавейки, купить в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СтальПро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которую можно по доступной стоимости, используется нержавеющие сплавы, устойчивые к процессам коррозии и агрессивных химических составов, а также жаропрочные материалы на основе нихрома, способные выдерживать воздействие высоких температур. </w:t>
      </w:r>
    </w:p>
    <w:p w:rsidR="0037338F" w:rsidRDefault="0037338F" w:rsidP="0037338F">
      <w:pPr>
        <w:spacing w:after="0" w:line="240" w:lineRule="auto"/>
        <w:rPr>
          <w:rFonts w:ascii="Tahoma" w:eastAsia="Times New Roman" w:hAnsi="Tahoma" w:cs="Tahoma"/>
          <w:color w:val="4F4F4F"/>
          <w:sz w:val="19"/>
          <w:szCs w:val="19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способу изготовления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сетка металлическая нержавеющая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бывает – тканая, крученая, вязаная, сварная. Тканый материал производится на станках с использованием различной технологии плетения проволоки: </w:t>
      </w:r>
    </w:p>
    <w:p w:rsidR="0037338F" w:rsidRDefault="0037338F" w:rsidP="0037338F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полотняное переплетение; </w:t>
      </w:r>
    </w:p>
    <w:p w:rsidR="0037338F" w:rsidRDefault="0037338F" w:rsidP="0037338F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саржевое;</w:t>
      </w:r>
    </w:p>
    <w:p w:rsidR="0037338F" w:rsidRDefault="0037338F" w:rsidP="0037338F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саржевое двухстороннее.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Вязанная или плетеная сетка известна под названием «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рабица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», широко используется в частном домостроении для устройства ограждений, заборов.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От геометрических размеров ячеи зависит способность изделия пропускать жидкость, газ или смеси с взвешенными частицами определенных параметров. Для изготовления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металлической нержавеющей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сетки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используется проволока различного диаметра, величина которого влияет на длительность эксплуатации всего изделия.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Сетки микронного размера выпускаются с размером стороны ячейки от 0,04 ×0,04мм до 0,315 × 0,315 мм. Используется для устройства фильтров тонкой очистки, пищевого оборудования, например, сит на мукомольных заводах и прочего фильтрующего оборудования.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Сварные изделия производятся при помощи контактной сварки. При этом размер ячейки может варьироваться в пределах 6 – 200 мм и более. Выпускаются сварные изделия в виде рулона или карт.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Преимущества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сетки из «нержавейки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Все достоинства подобного материала напрямую зависят от использованного металла или различных сплавов. Нержавеющая проволока, из которой изготавливаются различные виды сеток, обладает массой преимуществ: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>Длительным сроком эксплуатации, благодаря антикоррозийным свойствам исходного материала.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>Высокой степенью прочности и надежности.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Универсальность использования в различных отраслях народного хозяйства и промышленности. 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Экологической безопасностью. 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Возможностью использовать </w:t>
      </w:r>
      <w:r w:rsidRPr="0037338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металлическую нержавеющую сетку </w:t>
      </w: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>без дополнительной окраски и обработки.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Доступная стоимость. 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Устойчивость к негативному воздействию внешней среды. </w:t>
      </w:r>
    </w:p>
    <w:p w:rsidR="0037338F" w:rsidRPr="0037338F" w:rsidRDefault="0037338F" w:rsidP="0037338F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33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Разнообразие видов, размерного ряда и формы ячейки. </w:t>
      </w: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7338F" w:rsidRDefault="0037338F" w:rsidP="003733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Купить в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СтальПро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любое изделие по приемлемой цене легко. Просто оставьте заявку на сайте, и ждите звонка от менеджера нашей компании. </w:t>
      </w:r>
    </w:p>
    <w:p w:rsidR="008222AE" w:rsidRDefault="00642E75"/>
    <w:sectPr w:rsidR="008222AE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65"/>
    <w:multiLevelType w:val="hybridMultilevel"/>
    <w:tmpl w:val="3B2E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43A8"/>
    <w:multiLevelType w:val="hybridMultilevel"/>
    <w:tmpl w:val="6F4A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7581D"/>
    <w:multiLevelType w:val="hybridMultilevel"/>
    <w:tmpl w:val="1EDC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C76FF"/>
    <w:multiLevelType w:val="hybridMultilevel"/>
    <w:tmpl w:val="F10C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359EF"/>
    <w:multiLevelType w:val="hybridMultilevel"/>
    <w:tmpl w:val="D15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7338F"/>
    <w:rsid w:val="00147F6D"/>
    <w:rsid w:val="00267357"/>
    <w:rsid w:val="002E0A94"/>
    <w:rsid w:val="002E2A8B"/>
    <w:rsid w:val="003415DC"/>
    <w:rsid w:val="0037338F"/>
    <w:rsid w:val="004B137C"/>
    <w:rsid w:val="00614000"/>
    <w:rsid w:val="00642E75"/>
    <w:rsid w:val="0088303C"/>
    <w:rsid w:val="00A550B1"/>
    <w:rsid w:val="00B93F3F"/>
    <w:rsid w:val="00BD7EB1"/>
    <w:rsid w:val="00BD7FE6"/>
    <w:rsid w:val="00CB1ED3"/>
    <w:rsid w:val="00D50595"/>
    <w:rsid w:val="00F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F"/>
  </w:style>
  <w:style w:type="paragraph" w:styleId="1">
    <w:name w:val="heading 1"/>
    <w:basedOn w:val="a"/>
    <w:link w:val="10"/>
    <w:uiPriority w:val="9"/>
    <w:qFormat/>
    <w:rsid w:val="00A5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5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5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550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5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7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3116</Characters>
  <Application>Microsoft Office Word</Application>
  <DocSecurity>0</DocSecurity>
  <Lines>77</Lines>
  <Paragraphs>39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2020-01-14T13:38:00Z</dcterms:created>
  <dcterms:modified xsi:type="dcterms:W3CDTF">2020-01-20T07:02:00Z</dcterms:modified>
</cp:coreProperties>
</file>