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88" w:rsidRDefault="00CE6FAD" w:rsidP="00CE6F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Шифр специальности: </w:t>
      </w:r>
      <w:r w:rsidR="00BE318D">
        <w:rPr>
          <w:rFonts w:ascii="Times New Roman" w:hAnsi="Times New Roman" w:cs="Times New Roman"/>
          <w:sz w:val="28"/>
          <w:szCs w:val="28"/>
        </w:rPr>
        <w:t>07.00.02</w:t>
      </w:r>
    </w:p>
    <w:p w:rsidR="00CE6FAD" w:rsidRDefault="00CE6FAD" w:rsidP="00CE6F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</w:p>
    <w:p w:rsidR="00C20B2C" w:rsidRDefault="00C20B2C" w:rsidP="00C20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НАЦИОНАЛЬНЫХ ОБЩЕСТВЕННЫХ ОРГАНИЗАЦИЙ КУБАНСКОЙ ОБЛАСТИ КАК ИНСТИТУТОВ ГРАЖДАНСКОГО ОБЩЕСТВА</w:t>
      </w:r>
    </w:p>
    <w:p w:rsidR="00C20B2C" w:rsidRDefault="001009B0" w:rsidP="0004133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XXXXXX</w:t>
      </w:r>
      <w:r w:rsidR="003C3A8D">
        <w:rPr>
          <w:rStyle w:val="a7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 YYYYYY</w:t>
      </w:r>
      <w:r w:rsidR="003C3A8D">
        <w:rPr>
          <w:rStyle w:val="a7"/>
          <w:sz w:val="28"/>
          <w:szCs w:val="28"/>
        </w:rPr>
        <w:footnoteReference w:id="2"/>
      </w:r>
    </w:p>
    <w:p w:rsidR="00387FB4" w:rsidRDefault="00387FB4" w:rsidP="0004133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B2C" w:rsidRPr="00174C56" w:rsidRDefault="00BE318D" w:rsidP="00387FB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пореформенный период</w:t>
      </w:r>
      <w:r w:rsidR="003C3A8D">
        <w:rPr>
          <w:rFonts w:ascii="Times New Roman" w:hAnsi="Times New Roman" w:cs="Times New Roman"/>
          <w:sz w:val="28"/>
          <w:szCs w:val="28"/>
        </w:rPr>
        <w:t xml:space="preserve">, </w:t>
      </w:r>
      <w:r w:rsidR="003C3A8D" w:rsidRPr="003C3A8D">
        <w:rPr>
          <w:rFonts w:ascii="Times New Roman" w:hAnsi="Times New Roman" w:cs="Times New Roman"/>
          <w:sz w:val="28"/>
          <w:szCs w:val="28"/>
        </w:rPr>
        <w:t>гражданское общество,</w:t>
      </w:r>
      <w:r w:rsidR="003C3A8D">
        <w:rPr>
          <w:rFonts w:ascii="Times New Roman" w:hAnsi="Times New Roman" w:cs="Times New Roman"/>
          <w:sz w:val="28"/>
          <w:szCs w:val="28"/>
        </w:rPr>
        <w:t xml:space="preserve"> национальные общественные организации, образование, благотворительность</w:t>
      </w:r>
    </w:p>
    <w:p w:rsidR="00C20B2C" w:rsidRDefault="00C20B2C" w:rsidP="00387FB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BE31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E31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318D">
        <w:rPr>
          <w:rFonts w:ascii="Times New Roman" w:hAnsi="Times New Roman" w:cs="Times New Roman"/>
          <w:sz w:val="28"/>
          <w:szCs w:val="28"/>
        </w:rPr>
        <w:t xml:space="preserve"> статье рассматривается формирование и развитие неполитических национальных общественных организаций в пореформенный период. Авторами был сделан упор на специфику обществ, изучение их видов деятельности, а также обращение к биографиям имен</w:t>
      </w:r>
      <w:r w:rsidR="00041338">
        <w:rPr>
          <w:rFonts w:ascii="Times New Roman" w:hAnsi="Times New Roman" w:cs="Times New Roman"/>
          <w:sz w:val="28"/>
          <w:szCs w:val="28"/>
        </w:rPr>
        <w:t xml:space="preserve">итых членов данных организаций. </w:t>
      </w:r>
      <w:r w:rsidR="00041338" w:rsidRPr="00041338">
        <w:rPr>
          <w:rFonts w:ascii="Times New Roman" w:hAnsi="Times New Roman" w:cs="Times New Roman"/>
          <w:sz w:val="28"/>
          <w:szCs w:val="28"/>
        </w:rPr>
        <w:t xml:space="preserve">Благодаря функционированию Кубанских </w:t>
      </w:r>
      <w:r w:rsidR="00041338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="00041338" w:rsidRPr="00041338">
        <w:rPr>
          <w:rFonts w:ascii="Times New Roman" w:hAnsi="Times New Roman" w:cs="Times New Roman"/>
          <w:sz w:val="28"/>
          <w:szCs w:val="28"/>
        </w:rPr>
        <w:t>общественных организаций в 1860-х – 1917 гг.  провинции становились очагами передовой мысли, эволюции идей, накопления знаний, воплощения гражданских инициатив. Их деятельность являлась наглядным показателем постепенного формирования гражданского общества в России</w:t>
      </w:r>
      <w:r w:rsidR="00041338">
        <w:rPr>
          <w:rFonts w:ascii="Times New Roman" w:hAnsi="Times New Roman" w:cs="Times New Roman"/>
          <w:sz w:val="28"/>
          <w:szCs w:val="28"/>
        </w:rPr>
        <w:t>.</w:t>
      </w:r>
    </w:p>
    <w:p w:rsidR="00041338" w:rsidRDefault="00041338" w:rsidP="0004133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387FB4">
        <w:rPr>
          <w:rFonts w:ascii="Times New Roman" w:hAnsi="Times New Roman" w:cs="Times New Roman"/>
          <w:b/>
          <w:sz w:val="28"/>
          <w:szCs w:val="28"/>
          <w:lang w:val="en-US"/>
        </w:rPr>
        <w:t>ACTIVITIES OF NATIONAL PUBLIC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ORGANIZATIONS OF THE KUBAN REGION AS INSTITUTIONS OF CIVIL SOCIETY</w:t>
      </w:r>
    </w:p>
    <w:p w:rsidR="00387FB4" w:rsidRPr="00D55185" w:rsidRDefault="001009B0" w:rsidP="000413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XXXXXX</w:t>
      </w:r>
      <w:r w:rsidR="00387FB4" w:rsidRPr="00D55185">
        <w:rPr>
          <w:rStyle w:val="a7"/>
          <w:sz w:val="28"/>
          <w:szCs w:val="28"/>
          <w:lang w:val="en-US"/>
        </w:rPr>
        <w:footnoteReference w:id="3"/>
      </w:r>
      <w:r>
        <w:rPr>
          <w:rFonts w:ascii="Times New Roman" w:hAnsi="Times New Roman" w:cs="Times New Roman"/>
          <w:sz w:val="28"/>
          <w:szCs w:val="28"/>
          <w:lang w:val="en-US"/>
        </w:rPr>
        <w:t>, V.A. YYYYYY</w:t>
      </w:r>
      <w:bookmarkStart w:id="0" w:name="_GoBack"/>
      <w:bookmarkEnd w:id="0"/>
      <w:r w:rsidR="00387FB4" w:rsidRPr="00D55185">
        <w:rPr>
          <w:rStyle w:val="a7"/>
          <w:sz w:val="28"/>
          <w:szCs w:val="28"/>
          <w:lang w:val="en-US"/>
        </w:rPr>
        <w:footnoteReference w:id="4"/>
      </w:r>
    </w:p>
    <w:p w:rsidR="00387FB4" w:rsidRPr="00D55185" w:rsidRDefault="00041338" w:rsidP="00387FB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55185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D551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civil society, national public organizations, education, philanthropy</w:t>
      </w:r>
    </w:p>
    <w:p w:rsidR="00C20B2C" w:rsidRPr="00D55185" w:rsidRDefault="00041338" w:rsidP="00387FB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5518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Resume:</w:t>
      </w:r>
      <w:r w:rsidRPr="00D551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article discusses the formation and development of non-political national public organizations in the reserved period. The authors focused on the specifics of the societies, their activities and the biographies of the eminent members of the organizations. </w:t>
      </w:r>
      <w:r w:rsidR="00D55185" w:rsidRPr="00D55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Thanks to the functioning of Kuban national voluntary organizations in the 1860s and 1917. The provinces became centers of thought, evolution of ideas, accumulation of knowledge, implementation of civic initiatives.</w:t>
      </w:r>
      <w:r w:rsidR="00D55185" w:rsidRPr="00D55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7"/>
          <w:lang w:val="en-US"/>
        </w:rPr>
        <w:t> </w:t>
      </w:r>
      <w:r w:rsidR="00D55185" w:rsidRPr="00D55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Their activities were a clear indication of the gradual development of civil society in Russia.</w:t>
      </w:r>
    </w:p>
    <w:p w:rsidR="00F23E52" w:rsidRDefault="00C20B2C" w:rsidP="00387FB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Сегодня в </w:t>
      </w:r>
      <w:r w:rsidR="00B54A5D">
        <w:rPr>
          <w:rFonts w:ascii="Times New Roman" w:hAnsi="Times New Roman" w:cs="Times New Roman"/>
          <w:sz w:val="28"/>
          <w:szCs w:val="26"/>
        </w:rPr>
        <w:t>российской политике в отношении</w:t>
      </w:r>
      <w:r w:rsidR="00F23E52">
        <w:rPr>
          <w:rFonts w:ascii="Times New Roman" w:hAnsi="Times New Roman" w:cs="Times New Roman"/>
          <w:sz w:val="28"/>
          <w:szCs w:val="26"/>
        </w:rPr>
        <w:t xml:space="preserve"> регионов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F23E52">
        <w:rPr>
          <w:rFonts w:ascii="Times New Roman" w:hAnsi="Times New Roman" w:cs="Times New Roman"/>
          <w:sz w:val="28"/>
          <w:szCs w:val="26"/>
        </w:rPr>
        <w:t>значительное внимание уделяется демократизация власти и повышение роли</w:t>
      </w:r>
      <w:r>
        <w:rPr>
          <w:rFonts w:ascii="Times New Roman" w:hAnsi="Times New Roman" w:cs="Times New Roman"/>
          <w:sz w:val="28"/>
          <w:szCs w:val="26"/>
        </w:rPr>
        <w:t xml:space="preserve"> населения</w:t>
      </w:r>
      <w:r w:rsidR="00F23E52">
        <w:rPr>
          <w:rFonts w:ascii="Times New Roman" w:hAnsi="Times New Roman" w:cs="Times New Roman"/>
          <w:sz w:val="28"/>
          <w:szCs w:val="26"/>
        </w:rPr>
        <w:t xml:space="preserve"> в принятии государственных решений</w:t>
      </w:r>
      <w:r>
        <w:rPr>
          <w:rFonts w:ascii="Times New Roman" w:hAnsi="Times New Roman" w:cs="Times New Roman"/>
          <w:sz w:val="28"/>
          <w:szCs w:val="26"/>
        </w:rPr>
        <w:t>.</w:t>
      </w:r>
      <w:r w:rsidRPr="00880AE6">
        <w:t xml:space="preserve"> </w:t>
      </w:r>
      <w:r w:rsidR="00F23E52">
        <w:rPr>
          <w:rFonts w:ascii="Times New Roman" w:hAnsi="Times New Roman" w:cs="Times New Roman"/>
          <w:sz w:val="28"/>
        </w:rPr>
        <w:t>Именно поэтому</w:t>
      </w:r>
      <w:r w:rsidRPr="00880AE6">
        <w:rPr>
          <w:rFonts w:ascii="Times New Roman" w:hAnsi="Times New Roman" w:cs="Times New Roman"/>
          <w:sz w:val="28"/>
          <w:szCs w:val="26"/>
        </w:rPr>
        <w:t xml:space="preserve">, </w:t>
      </w:r>
      <w:r w:rsidR="00F23E52">
        <w:rPr>
          <w:rFonts w:ascii="Times New Roman" w:hAnsi="Times New Roman" w:cs="Times New Roman"/>
          <w:sz w:val="28"/>
          <w:szCs w:val="26"/>
        </w:rPr>
        <w:t>взаимоотношения различных элементов гражданского общества</w:t>
      </w:r>
      <w:r w:rsidR="00F23E52" w:rsidRPr="00F23E52">
        <w:rPr>
          <w:rFonts w:ascii="Times New Roman" w:hAnsi="Times New Roman" w:cs="Times New Roman"/>
          <w:sz w:val="28"/>
          <w:szCs w:val="26"/>
        </w:rPr>
        <w:t xml:space="preserve"> </w:t>
      </w:r>
      <w:r w:rsidR="00F23E52">
        <w:rPr>
          <w:rFonts w:ascii="Times New Roman" w:hAnsi="Times New Roman" w:cs="Times New Roman"/>
          <w:sz w:val="28"/>
          <w:szCs w:val="26"/>
        </w:rPr>
        <w:t xml:space="preserve">и региональных органов выносится на передний план. </w:t>
      </w:r>
    </w:p>
    <w:p w:rsidR="00D44873" w:rsidRDefault="00D44873" w:rsidP="00D4487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регионах, например, в Северокавказском и Южном округе, процесс развития таких взаимоотношений протекает труднее. Это обусловлено большим количеством различных национальностей среди населения, особенностями толерантного и межнационального взаимодействий. Корни данной проблемы уходят далеко в прошлое.</w:t>
      </w:r>
    </w:p>
    <w:p w:rsidR="00DC7A71" w:rsidRPr="00DC7A71" w:rsidRDefault="00DC7A71" w:rsidP="00DC7A7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90AC9">
        <w:rPr>
          <w:rFonts w:ascii="Times New Roman" w:hAnsi="Times New Roman" w:cs="Times New Roman"/>
          <w:sz w:val="28"/>
          <w:szCs w:val="28"/>
        </w:rPr>
        <w:t>о второй половине XIX - начале XX вв.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873">
        <w:rPr>
          <w:rFonts w:ascii="Times New Roman" w:hAnsi="Times New Roman" w:cs="Times New Roman"/>
          <w:sz w:val="28"/>
          <w:szCs w:val="28"/>
        </w:rPr>
        <w:t>на Кубани происходило формирование и развитие деятельности общественных организаций. Опираясь на результаты работ этого периода, мы можем проводить оценку</w:t>
      </w:r>
      <w:r w:rsidR="00B54A5D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D44873">
        <w:rPr>
          <w:rFonts w:ascii="Times New Roman" w:hAnsi="Times New Roman" w:cs="Times New Roman"/>
          <w:sz w:val="28"/>
          <w:szCs w:val="28"/>
        </w:rPr>
        <w:t xml:space="preserve"> современного </w:t>
      </w:r>
      <w:r w:rsidR="00B54A5D">
        <w:rPr>
          <w:rFonts w:ascii="Times New Roman" w:hAnsi="Times New Roman" w:cs="Times New Roman"/>
          <w:sz w:val="28"/>
          <w:szCs w:val="28"/>
        </w:rPr>
        <w:t>российского социума.</w:t>
      </w:r>
      <w:r w:rsidR="007D0901">
        <w:rPr>
          <w:rFonts w:ascii="Times New Roman" w:hAnsi="Times New Roman" w:cs="Times New Roman"/>
          <w:sz w:val="28"/>
          <w:szCs w:val="28"/>
        </w:rPr>
        <w:t xml:space="preserve"> Именно поэтому, проблема изучения деятельности кубанских общественных организаций достаточно актуальна на сегодняшний день, так как она позволит составить основу для построения современного гражданского общества на Юге России.</w:t>
      </w:r>
    </w:p>
    <w:p w:rsidR="00DC7A71" w:rsidRDefault="00DC7A71" w:rsidP="00590AC9">
      <w:pPr>
        <w:pStyle w:val="a3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начале прошлого столетия, помимо </w:t>
      </w:r>
      <w:r w:rsidRPr="00DC7A71">
        <w:rPr>
          <w:sz w:val="28"/>
          <w:szCs w:val="28"/>
        </w:rPr>
        <w:t>научно-образовательных и культурно-просветительских общественных</w:t>
      </w:r>
      <w:r>
        <w:rPr>
          <w:sz w:val="28"/>
          <w:szCs w:val="28"/>
        </w:rPr>
        <w:t xml:space="preserve"> организаций, в Кубанской области получили развитие национальные общественные организации. </w:t>
      </w:r>
      <w:r w:rsidR="005527C1">
        <w:rPr>
          <w:sz w:val="28"/>
          <w:szCs w:val="28"/>
        </w:rPr>
        <w:t xml:space="preserve">Стоит отметить сразу, что хоть данные организации и проводили активную деятельность, но </w:t>
      </w:r>
      <w:r w:rsidR="005527C1">
        <w:rPr>
          <w:sz w:val="28"/>
          <w:szCs w:val="28"/>
        </w:rPr>
        <w:lastRenderedPageBreak/>
        <w:t>существенных изменений в общественную жизнь они не принесли, поскольку имели место продиктованные царской властью ограничения.</w:t>
      </w:r>
    </w:p>
    <w:p w:rsidR="00333EF5" w:rsidRDefault="00333EF5" w:rsidP="00333EF5">
      <w:pPr>
        <w:pStyle w:val="a3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Большая часть населения Кубани была представлена русскими (в их состав входили также малороссы, великороссы, белорусы) -</w:t>
      </w:r>
      <w:r w:rsidR="000563F7" w:rsidRPr="004E400F">
        <w:rPr>
          <w:sz w:val="28"/>
          <w:szCs w:val="28"/>
        </w:rPr>
        <w:t>90,5 %</w:t>
      </w:r>
      <w:r w:rsidR="00DA286B" w:rsidRPr="00DA286B">
        <w:rPr>
          <w:sz w:val="28"/>
          <w:szCs w:val="28"/>
        </w:rPr>
        <w:t>. [1]</w:t>
      </w:r>
      <w:r w:rsidR="000563F7">
        <w:rPr>
          <w:sz w:val="28"/>
          <w:szCs w:val="28"/>
        </w:rPr>
        <w:t xml:space="preserve"> </w:t>
      </w:r>
      <w:r>
        <w:rPr>
          <w:sz w:val="28"/>
          <w:szCs w:val="28"/>
        </w:rPr>
        <w:t>Но это не помешало формированию общественных организаций, различных по вероисповеданию и национальности: греческие, немецкие, армянские, польские, мусульманские, грузинские и др.) Эти организации, кроме оказания помощи нуждающимся людям своей национальности, преследовали просветительские и благотворительные цели.</w:t>
      </w:r>
    </w:p>
    <w:p w:rsidR="008C4E69" w:rsidRDefault="00333EF5" w:rsidP="008C4E69">
      <w:pPr>
        <w:pStyle w:val="a3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нацио</w:t>
      </w:r>
      <w:r w:rsidR="00A563C1">
        <w:rPr>
          <w:sz w:val="28"/>
          <w:szCs w:val="28"/>
        </w:rPr>
        <w:t xml:space="preserve">нальных обществ подчинялась общим правилам: неограниченное количество членов, принятие участников любого пола, любой народности, звания и сословия. Действовали ограничения для несовершеннолетних, учащихся, служащих нижних воинских чинов, ограниченных в правах по суду лиц и юнкеров. </w:t>
      </w:r>
    </w:p>
    <w:p w:rsidR="00A563C1" w:rsidRDefault="008C4E69" w:rsidP="008C4E69">
      <w:pPr>
        <w:pStyle w:val="a3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Состав таких обществ делился на действительных, почетных, пожизненных, членов-соревнователей. Порой встречались исключения. В открываемых женщинами организациях членом почетным и соревнователем мог стать любой, но действительным – только женщина. Например, </w:t>
      </w:r>
      <w:r w:rsidRPr="00C302FF">
        <w:rPr>
          <w:i/>
          <w:sz w:val="28"/>
          <w:szCs w:val="28"/>
        </w:rPr>
        <w:t xml:space="preserve">в «Дамском евангелическо-лютеранском благотворительном обществе в городе </w:t>
      </w:r>
      <w:proofErr w:type="spellStart"/>
      <w:r w:rsidRPr="00C302FF">
        <w:rPr>
          <w:i/>
          <w:sz w:val="28"/>
          <w:szCs w:val="28"/>
        </w:rPr>
        <w:t>Екатеринодаре</w:t>
      </w:r>
      <w:proofErr w:type="spellEnd"/>
      <w:r w:rsidRPr="00C302FF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женщина, желающая стать действительным членом, должна была оплатить взнос в 6 рублей.</w:t>
      </w:r>
    </w:p>
    <w:p w:rsidR="008C4E69" w:rsidRDefault="008C4E69" w:rsidP="000D0854">
      <w:pPr>
        <w:pStyle w:val="a3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Руководство делами общества было передано в руки Правления общества (Совет) и общего собрания членов общество. </w:t>
      </w:r>
      <w:r w:rsidR="00CE67A1">
        <w:rPr>
          <w:sz w:val="28"/>
          <w:szCs w:val="28"/>
        </w:rPr>
        <w:t>В свою очередь они обязывались распределять занятия по правлению между членами, собирать данные о нуждающихся в помощи, вести списки членов. Также Правление занималось выдачей членам дипломов и билетов, указывающих их принадлежность к обществу.</w:t>
      </w:r>
    </w:p>
    <w:p w:rsidR="00C302FF" w:rsidRDefault="00C302FF" w:rsidP="00C302FF">
      <w:pPr>
        <w:pStyle w:val="a3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Бюджет национальных общественных организаций складывался из членских взносов (единовременных, ежемесячных, ежегодных), различного вида пожертвований, проводимых по подписным листам сборов, из средств, </w:t>
      </w:r>
      <w:r>
        <w:rPr>
          <w:sz w:val="28"/>
          <w:szCs w:val="28"/>
        </w:rPr>
        <w:lastRenderedPageBreak/>
        <w:t>полученных от организации досуга (литературные чтения, концерты, драматические представления, народных гуляний, танцевальных вечеров, лекций и др.)</w:t>
      </w:r>
    </w:p>
    <w:p w:rsidR="005F75C6" w:rsidRDefault="00C302FF" w:rsidP="005F75C6">
      <w:pPr>
        <w:pStyle w:val="a3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В первую очередь следует отметить деятельность национальных просветительских обществ, занимавшихся развитием национальной куль</w:t>
      </w:r>
      <w:r w:rsidR="005F75C6">
        <w:rPr>
          <w:sz w:val="28"/>
          <w:szCs w:val="28"/>
        </w:rPr>
        <w:t xml:space="preserve">туры и распространением грамотности среди народов своей национальности. К сожалению, как уже упоминалось выше, их деятельность была осложнена давлением со стороны царизма. Примерами таких организаций на Кубани являются </w:t>
      </w:r>
      <w:r w:rsidR="005F75C6" w:rsidRPr="005F75C6">
        <w:rPr>
          <w:i/>
          <w:sz w:val="28"/>
          <w:szCs w:val="28"/>
        </w:rPr>
        <w:t xml:space="preserve">«Римско-католическое общество попечения о бедных города </w:t>
      </w:r>
      <w:proofErr w:type="spellStart"/>
      <w:r w:rsidR="005F75C6" w:rsidRPr="005F75C6">
        <w:rPr>
          <w:i/>
          <w:sz w:val="28"/>
          <w:szCs w:val="28"/>
        </w:rPr>
        <w:t>Екатеринодара</w:t>
      </w:r>
      <w:proofErr w:type="spellEnd"/>
      <w:r w:rsidR="005F75C6" w:rsidRPr="005F75C6">
        <w:rPr>
          <w:i/>
          <w:sz w:val="28"/>
          <w:szCs w:val="28"/>
        </w:rPr>
        <w:t>»</w:t>
      </w:r>
      <w:r w:rsidR="005F75C6" w:rsidRPr="005F75C6">
        <w:rPr>
          <w:sz w:val="28"/>
          <w:szCs w:val="28"/>
        </w:rPr>
        <w:t xml:space="preserve"> (1904 г.)</w:t>
      </w:r>
      <w:r w:rsidR="005F75C6">
        <w:rPr>
          <w:sz w:val="28"/>
          <w:szCs w:val="28"/>
        </w:rPr>
        <w:t xml:space="preserve">, </w:t>
      </w:r>
      <w:r w:rsidR="005F75C6" w:rsidRPr="005F75C6">
        <w:rPr>
          <w:i/>
          <w:sz w:val="28"/>
          <w:szCs w:val="28"/>
        </w:rPr>
        <w:t>«</w:t>
      </w:r>
      <w:proofErr w:type="spellStart"/>
      <w:r w:rsidR="005F75C6" w:rsidRPr="005F75C6">
        <w:rPr>
          <w:i/>
          <w:sz w:val="28"/>
          <w:szCs w:val="28"/>
        </w:rPr>
        <w:t>Армавирское</w:t>
      </w:r>
      <w:proofErr w:type="spellEnd"/>
      <w:r w:rsidR="005F75C6" w:rsidRPr="005F75C6">
        <w:rPr>
          <w:i/>
          <w:sz w:val="28"/>
          <w:szCs w:val="28"/>
        </w:rPr>
        <w:t xml:space="preserve"> отделение армянского общества на Кавказе»</w:t>
      </w:r>
      <w:r w:rsidR="005F75C6">
        <w:rPr>
          <w:sz w:val="28"/>
          <w:szCs w:val="28"/>
        </w:rPr>
        <w:t xml:space="preserve"> (1881 г.) и </w:t>
      </w:r>
      <w:r w:rsidR="005F75C6" w:rsidRPr="005F75C6">
        <w:rPr>
          <w:i/>
          <w:sz w:val="28"/>
          <w:szCs w:val="28"/>
        </w:rPr>
        <w:t xml:space="preserve">«Эллинское благотворительное общество города </w:t>
      </w:r>
      <w:proofErr w:type="spellStart"/>
      <w:r w:rsidR="005F75C6" w:rsidRPr="005F75C6">
        <w:rPr>
          <w:i/>
          <w:sz w:val="28"/>
          <w:szCs w:val="28"/>
        </w:rPr>
        <w:t>Екатеринодара</w:t>
      </w:r>
      <w:proofErr w:type="spellEnd"/>
      <w:r w:rsidR="005F75C6" w:rsidRPr="005F75C6">
        <w:rPr>
          <w:i/>
          <w:sz w:val="28"/>
          <w:szCs w:val="28"/>
        </w:rPr>
        <w:t>»</w:t>
      </w:r>
      <w:r w:rsidR="005F75C6" w:rsidRPr="005F75C6">
        <w:rPr>
          <w:sz w:val="28"/>
          <w:szCs w:val="28"/>
        </w:rPr>
        <w:t xml:space="preserve"> (1903 г.)</w:t>
      </w:r>
    </w:p>
    <w:p w:rsidR="00033A5B" w:rsidRDefault="00033A5B" w:rsidP="00033A5B">
      <w:pPr>
        <w:spacing w:before="0" w:beforeAutospacing="0" w:after="0" w:afterAutospacing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создании национальных обществ принимали участие </w:t>
      </w:r>
      <w:r w:rsidR="005F7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всех со</w:t>
      </w:r>
      <w:r w:rsidR="005F75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словий. Однако большинство армян, греков были выходцами из мещанства и купечества</w:t>
      </w:r>
      <w:r w:rsidRPr="00033A5B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</w:t>
      </w:r>
      <w:r w:rsidRPr="00033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сульманские общества были представлены титулованной знатью, римско-католические и лютеранские - учительством, духовной интеллигенцией.</w:t>
      </w:r>
    </w:p>
    <w:p w:rsidR="00BA7709" w:rsidRPr="00DA286B" w:rsidRDefault="004D3F6A" w:rsidP="004D3F6A">
      <w:pPr>
        <w:pStyle w:val="a3"/>
        <w:shd w:val="clear" w:color="auto" w:fill="auto"/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 w:rsidR="00BA7709" w:rsidRPr="00BA7709">
        <w:rPr>
          <w:sz w:val="28"/>
          <w:szCs w:val="28"/>
        </w:rPr>
        <w:t>членом правления</w:t>
      </w:r>
      <w:r w:rsidR="00BA7709" w:rsidRPr="00BA7709">
        <w:rPr>
          <w:rStyle w:val="3"/>
          <w:sz w:val="28"/>
          <w:szCs w:val="28"/>
        </w:rPr>
        <w:t xml:space="preserve"> «Черкесского благотворительного общества в городе </w:t>
      </w:r>
      <w:proofErr w:type="spellStart"/>
      <w:r w:rsidR="00BA7709" w:rsidRPr="00BA7709">
        <w:rPr>
          <w:rStyle w:val="3"/>
          <w:sz w:val="28"/>
          <w:szCs w:val="28"/>
        </w:rPr>
        <w:t>Екатеринодаре</w:t>
      </w:r>
      <w:proofErr w:type="spellEnd"/>
      <w:r w:rsidR="00BA7709" w:rsidRPr="00BA7709">
        <w:rPr>
          <w:rStyle w:val="3"/>
          <w:sz w:val="28"/>
          <w:szCs w:val="28"/>
        </w:rPr>
        <w:t xml:space="preserve">» </w:t>
      </w:r>
      <w:r w:rsidR="00BA7709" w:rsidRPr="00BA7709">
        <w:rPr>
          <w:sz w:val="28"/>
          <w:szCs w:val="28"/>
        </w:rPr>
        <w:t xml:space="preserve">являлся Султан </w:t>
      </w:r>
      <w:proofErr w:type="spellStart"/>
      <w:r w:rsidR="00BA7709" w:rsidRPr="00BA7709">
        <w:rPr>
          <w:sz w:val="28"/>
          <w:szCs w:val="28"/>
        </w:rPr>
        <w:t>Довлет</w:t>
      </w:r>
      <w:proofErr w:type="spellEnd"/>
      <w:r w:rsidR="00BA7709" w:rsidRPr="00BA7709">
        <w:rPr>
          <w:sz w:val="28"/>
          <w:szCs w:val="28"/>
        </w:rPr>
        <w:t xml:space="preserve">-Гирей - известный историк, член ОЛИКО с 1908 г. </w:t>
      </w:r>
      <w:r w:rsidR="00DA286B" w:rsidRPr="00DA286B">
        <w:rPr>
          <w:sz w:val="28"/>
          <w:szCs w:val="28"/>
        </w:rPr>
        <w:t>[2]</w:t>
      </w:r>
    </w:p>
    <w:p w:rsidR="00BA7709" w:rsidRDefault="004D3F6A" w:rsidP="004D3F6A">
      <w:pPr>
        <w:pStyle w:val="a3"/>
        <w:shd w:val="clear" w:color="auto" w:fill="auto"/>
        <w:spacing w:line="36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Султан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Довлет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-Гирей – дальний </w:t>
      </w:r>
      <w:r w:rsidR="00BA7709" w:rsidRPr="00BA7709">
        <w:rPr>
          <w:color w:val="000000"/>
          <w:sz w:val="28"/>
          <w:szCs w:val="28"/>
          <w:shd w:val="clear" w:color="auto" w:fill="FFFFFF"/>
        </w:rPr>
        <w:t>родственник известного черкесского историка этнографа Султан Хан-</w:t>
      </w:r>
      <w:proofErr w:type="spellStart"/>
      <w:r w:rsidR="00BA7709" w:rsidRPr="00BA7709">
        <w:rPr>
          <w:color w:val="000000"/>
          <w:sz w:val="28"/>
          <w:szCs w:val="28"/>
          <w:shd w:val="clear" w:color="auto" w:fill="FFFFFF"/>
        </w:rPr>
        <w:t>Гирея</w:t>
      </w:r>
      <w:proofErr w:type="spellEnd"/>
      <w:r w:rsidR="00BA7709" w:rsidRPr="00BA7709">
        <w:rPr>
          <w:color w:val="000000"/>
          <w:sz w:val="28"/>
          <w:szCs w:val="28"/>
          <w:shd w:val="clear" w:color="auto" w:fill="FFFFFF"/>
        </w:rPr>
        <w:t xml:space="preserve">, один из семи сыновей Султана </w:t>
      </w:r>
      <w:proofErr w:type="spellStart"/>
      <w:r w:rsidR="00BA7709" w:rsidRPr="00BA7709">
        <w:rPr>
          <w:color w:val="000000"/>
          <w:sz w:val="28"/>
          <w:szCs w:val="28"/>
          <w:shd w:val="clear" w:color="auto" w:fill="FFFFFF"/>
        </w:rPr>
        <w:t>Селет-Гирея</w:t>
      </w:r>
      <w:proofErr w:type="spellEnd"/>
      <w:r w:rsidR="00BA7709" w:rsidRPr="00BA7709">
        <w:rPr>
          <w:color w:val="000000"/>
          <w:sz w:val="28"/>
          <w:szCs w:val="28"/>
          <w:shd w:val="clear" w:color="auto" w:fill="FFFFFF"/>
        </w:rPr>
        <w:t xml:space="preserve"> из княжеской военной семьи</w:t>
      </w:r>
      <w:r>
        <w:rPr>
          <w:color w:val="000000"/>
          <w:sz w:val="28"/>
          <w:szCs w:val="28"/>
          <w:shd w:val="clear" w:color="auto" w:fill="FFFFFF"/>
        </w:rPr>
        <w:t>, потомок крымских хано</w:t>
      </w:r>
      <w:r w:rsidR="00BA7709" w:rsidRPr="00BA7709">
        <w:rPr>
          <w:color w:val="000000"/>
          <w:sz w:val="28"/>
          <w:szCs w:val="28"/>
          <w:shd w:val="clear" w:color="auto" w:fill="FFFFFF"/>
        </w:rPr>
        <w:t>в.</w:t>
      </w:r>
      <w:r w:rsidR="00BA7709" w:rsidRPr="00BA7709">
        <w:rPr>
          <w:sz w:val="28"/>
          <w:szCs w:val="28"/>
        </w:rPr>
        <w:t xml:space="preserve"> </w:t>
      </w:r>
      <w:r w:rsidR="00BA7709">
        <w:rPr>
          <w:sz w:val="28"/>
          <w:szCs w:val="28"/>
        </w:rPr>
        <w:t>Именно он</w:t>
      </w:r>
      <w:r w:rsidR="00BA7709" w:rsidRPr="004E400F">
        <w:rPr>
          <w:sz w:val="28"/>
          <w:szCs w:val="28"/>
        </w:rPr>
        <w:t xml:space="preserve"> был организатором многих культурно-массовых мероприятий, среди которых наи</w:t>
      </w:r>
      <w:r w:rsidR="00BA7709" w:rsidRPr="004E400F">
        <w:rPr>
          <w:sz w:val="28"/>
          <w:szCs w:val="28"/>
        </w:rPr>
        <w:softHyphen/>
        <w:t>большую известность получили «</w:t>
      </w:r>
      <w:r w:rsidR="00BA7709">
        <w:rPr>
          <w:sz w:val="28"/>
          <w:szCs w:val="28"/>
        </w:rPr>
        <w:t>Ч</w:t>
      </w:r>
      <w:r w:rsidR="00BA7709" w:rsidRPr="004E400F">
        <w:rPr>
          <w:sz w:val="28"/>
          <w:szCs w:val="28"/>
        </w:rPr>
        <w:t>еркесские благотворительные вечера в г</w:t>
      </w:r>
      <w:r w:rsidR="00BA7709">
        <w:rPr>
          <w:sz w:val="28"/>
          <w:szCs w:val="28"/>
        </w:rPr>
        <w:t>ороде</w:t>
      </w:r>
      <w:r w:rsidR="00BA7709" w:rsidRPr="004E400F">
        <w:rPr>
          <w:sz w:val="28"/>
          <w:szCs w:val="28"/>
        </w:rPr>
        <w:t xml:space="preserve"> </w:t>
      </w:r>
      <w:proofErr w:type="spellStart"/>
      <w:r w:rsidR="00BA7709" w:rsidRPr="004E400F">
        <w:rPr>
          <w:sz w:val="28"/>
          <w:szCs w:val="28"/>
        </w:rPr>
        <w:t>Екате</w:t>
      </w:r>
      <w:r w:rsidR="00BA7709" w:rsidRPr="004E400F">
        <w:rPr>
          <w:sz w:val="28"/>
          <w:szCs w:val="28"/>
        </w:rPr>
        <w:softHyphen/>
        <w:t>ринодаре</w:t>
      </w:r>
      <w:proofErr w:type="spellEnd"/>
      <w:r w:rsidR="00BA7709" w:rsidRPr="004E400F">
        <w:rPr>
          <w:sz w:val="28"/>
          <w:szCs w:val="28"/>
        </w:rPr>
        <w:t xml:space="preserve">». </w:t>
      </w:r>
      <w:r w:rsidR="00BA7709" w:rsidRPr="00BA7709">
        <w:rPr>
          <w:sz w:val="28"/>
          <w:szCs w:val="28"/>
        </w:rPr>
        <w:t>На первом таком вечере, проведенном в январе 1908 года для сбора средств</w:t>
      </w:r>
      <w:r w:rsidR="00BA7709" w:rsidRPr="00BA7709">
        <w:rPr>
          <w:color w:val="000000"/>
          <w:sz w:val="28"/>
          <w:szCs w:val="28"/>
          <w:shd w:val="clear" w:color="auto" w:fill="FFFFFF"/>
        </w:rPr>
        <w:t xml:space="preserve"> в помощь пострадавшим от наводнения </w:t>
      </w:r>
      <w:proofErr w:type="spellStart"/>
      <w:r w:rsidR="00BA7709" w:rsidRPr="00BA7709">
        <w:rPr>
          <w:color w:val="000000"/>
          <w:sz w:val="28"/>
          <w:szCs w:val="28"/>
          <w:shd w:val="clear" w:color="auto" w:fill="FFFFFF"/>
        </w:rPr>
        <w:t>закубанским</w:t>
      </w:r>
      <w:proofErr w:type="spellEnd"/>
      <w:r w:rsidR="00BA7709" w:rsidRPr="00BA7709">
        <w:rPr>
          <w:color w:val="000000"/>
          <w:sz w:val="28"/>
          <w:szCs w:val="28"/>
          <w:shd w:val="clear" w:color="auto" w:fill="FFFFFF"/>
        </w:rPr>
        <w:t xml:space="preserve"> аулам, </w:t>
      </w:r>
      <w:r w:rsidR="00BA7709" w:rsidRPr="00BA7709">
        <w:rPr>
          <w:sz w:val="28"/>
          <w:szCs w:val="28"/>
        </w:rPr>
        <w:t>было названо около 60 фамилий благотворителей черкесов.</w:t>
      </w:r>
      <w:r w:rsidR="00174C56" w:rsidRPr="00174C56">
        <w:rPr>
          <w:sz w:val="28"/>
          <w:szCs w:val="28"/>
        </w:rPr>
        <w:t xml:space="preserve"> </w:t>
      </w:r>
      <w:r w:rsidR="00DA286B" w:rsidRPr="00DA286B">
        <w:rPr>
          <w:sz w:val="28"/>
          <w:szCs w:val="28"/>
        </w:rPr>
        <w:t>[3]</w:t>
      </w:r>
      <w:r w:rsidRPr="004D3F6A">
        <w:rPr>
          <w:sz w:val="28"/>
          <w:szCs w:val="28"/>
        </w:rPr>
        <w:t xml:space="preserve"> </w:t>
      </w:r>
      <w:r w:rsidRPr="004E400F">
        <w:rPr>
          <w:sz w:val="28"/>
          <w:szCs w:val="28"/>
        </w:rPr>
        <w:t xml:space="preserve">Среди них князь </w:t>
      </w:r>
      <w:proofErr w:type="spellStart"/>
      <w:r w:rsidRPr="004E400F">
        <w:rPr>
          <w:sz w:val="28"/>
          <w:szCs w:val="28"/>
        </w:rPr>
        <w:t>Атажук</w:t>
      </w:r>
      <w:proofErr w:type="spellEnd"/>
      <w:r w:rsidRPr="004E400F">
        <w:rPr>
          <w:sz w:val="28"/>
          <w:szCs w:val="28"/>
        </w:rPr>
        <w:t xml:space="preserve"> Капланов, Сул</w:t>
      </w:r>
      <w:r w:rsidRPr="004E400F">
        <w:rPr>
          <w:sz w:val="28"/>
          <w:szCs w:val="28"/>
        </w:rPr>
        <w:softHyphen/>
        <w:t xml:space="preserve">тан Забит-Гирей, граф </w:t>
      </w:r>
      <w:proofErr w:type="spellStart"/>
      <w:r w:rsidRPr="004E400F">
        <w:rPr>
          <w:sz w:val="28"/>
          <w:szCs w:val="28"/>
        </w:rPr>
        <w:t>Шеретлуков</w:t>
      </w:r>
      <w:proofErr w:type="spellEnd"/>
      <w:r w:rsidRPr="004E400F">
        <w:rPr>
          <w:sz w:val="28"/>
          <w:szCs w:val="28"/>
        </w:rPr>
        <w:t xml:space="preserve">, </w:t>
      </w:r>
      <w:proofErr w:type="spellStart"/>
      <w:r w:rsidRPr="004E400F">
        <w:rPr>
          <w:sz w:val="28"/>
          <w:szCs w:val="28"/>
        </w:rPr>
        <w:t>Алибей</w:t>
      </w:r>
      <w:proofErr w:type="spellEnd"/>
      <w:r w:rsidRPr="004E400F">
        <w:rPr>
          <w:sz w:val="28"/>
          <w:szCs w:val="28"/>
        </w:rPr>
        <w:t xml:space="preserve"> </w:t>
      </w:r>
      <w:proofErr w:type="spellStart"/>
      <w:r w:rsidRPr="004E400F">
        <w:rPr>
          <w:sz w:val="28"/>
          <w:szCs w:val="28"/>
        </w:rPr>
        <w:t>Улагай</w:t>
      </w:r>
      <w:proofErr w:type="spellEnd"/>
      <w:r w:rsidRPr="004E400F">
        <w:rPr>
          <w:sz w:val="28"/>
          <w:szCs w:val="28"/>
        </w:rPr>
        <w:t xml:space="preserve">, Паго </w:t>
      </w:r>
      <w:proofErr w:type="spellStart"/>
      <w:r w:rsidRPr="004E400F">
        <w:rPr>
          <w:sz w:val="28"/>
          <w:szCs w:val="28"/>
        </w:rPr>
        <w:t>Нагоруков</w:t>
      </w:r>
      <w:proofErr w:type="spellEnd"/>
      <w:r w:rsidRPr="004E400F">
        <w:rPr>
          <w:sz w:val="28"/>
          <w:szCs w:val="28"/>
        </w:rPr>
        <w:t>, Султ</w:t>
      </w:r>
      <w:r>
        <w:rPr>
          <w:sz w:val="28"/>
          <w:szCs w:val="28"/>
        </w:rPr>
        <w:t>ан Довле</w:t>
      </w:r>
      <w:r>
        <w:rPr>
          <w:sz w:val="28"/>
          <w:szCs w:val="28"/>
        </w:rPr>
        <w:softHyphen/>
        <w:t xml:space="preserve">ет-Гирей, </w:t>
      </w:r>
      <w:proofErr w:type="spellStart"/>
      <w:r>
        <w:rPr>
          <w:sz w:val="28"/>
          <w:szCs w:val="28"/>
        </w:rPr>
        <w:t>Гамид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Трахов</w:t>
      </w:r>
      <w:proofErr w:type="spellEnd"/>
      <w:r>
        <w:rPr>
          <w:sz w:val="28"/>
          <w:szCs w:val="28"/>
        </w:rPr>
        <w:t xml:space="preserve">. Этот </w:t>
      </w:r>
      <w:r>
        <w:rPr>
          <w:i/>
          <w:sz w:val="28"/>
          <w:szCs w:val="28"/>
        </w:rPr>
        <w:t xml:space="preserve">вечер </w:t>
      </w:r>
      <w:r w:rsidR="000C6A7C">
        <w:rPr>
          <w:sz w:val="28"/>
          <w:szCs w:val="28"/>
        </w:rPr>
        <w:t xml:space="preserve">вызвал небывалый интерес у публики. </w:t>
      </w:r>
      <w:r w:rsidR="000C6A7C" w:rsidRPr="000C6F25">
        <w:rPr>
          <w:rStyle w:val="a8"/>
          <w:color w:val="000000"/>
          <w:sz w:val="28"/>
          <w:szCs w:val="28"/>
          <w:shd w:val="clear" w:color="auto" w:fill="FFFFFF"/>
        </w:rPr>
        <w:t>Вечер</w:t>
      </w:r>
      <w:r w:rsidR="000C6A7C" w:rsidRPr="000C6F25">
        <w:rPr>
          <w:color w:val="000000"/>
          <w:sz w:val="28"/>
          <w:szCs w:val="28"/>
          <w:shd w:val="clear" w:color="auto" w:fill="FFFFFF"/>
        </w:rPr>
        <w:t xml:space="preserve"> состоял из трех отделений. В первом звучала адыгская </w:t>
      </w:r>
      <w:r w:rsidR="000C6A7C" w:rsidRPr="000C6F25">
        <w:rPr>
          <w:color w:val="000000"/>
          <w:sz w:val="28"/>
          <w:szCs w:val="28"/>
          <w:shd w:val="clear" w:color="auto" w:fill="FFFFFF"/>
        </w:rPr>
        <w:lastRenderedPageBreak/>
        <w:t>музыка, во втором, основном, вниманию многочисленных зрителей было предложено красочное театрализовано-этнографическое представление в «живых картинах» на темы и сюжеты из истории, традиционной культуры и быта коренных жителей края. </w:t>
      </w:r>
      <w:r w:rsidR="000C6A7C" w:rsidRPr="000C6F25">
        <w:rPr>
          <w:rStyle w:val="a8"/>
          <w:color w:val="000000"/>
          <w:sz w:val="28"/>
          <w:szCs w:val="28"/>
          <w:shd w:val="clear" w:color="auto" w:fill="FFFFFF"/>
        </w:rPr>
        <w:t>Вечер</w:t>
      </w:r>
      <w:r w:rsidR="000C6A7C" w:rsidRPr="000C6F25">
        <w:rPr>
          <w:color w:val="000000"/>
          <w:sz w:val="28"/>
          <w:szCs w:val="28"/>
          <w:shd w:val="clear" w:color="auto" w:fill="FFFFFF"/>
        </w:rPr>
        <w:t> завершился «обыкновенными танцами».</w:t>
      </w:r>
    </w:p>
    <w:p w:rsidR="000C6A7C" w:rsidRPr="000C6A7C" w:rsidRDefault="000C6A7C" w:rsidP="004D3F6A">
      <w:pPr>
        <w:pStyle w:val="a3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 января 1914 года был организован второй благотворительный вечер, на котором </w:t>
      </w:r>
      <w:r w:rsidRPr="0056364F">
        <w:rPr>
          <w:color w:val="000000"/>
          <w:sz w:val="28"/>
          <w:szCs w:val="28"/>
          <w:shd w:val="clear" w:color="auto" w:fill="FFFFFF"/>
        </w:rPr>
        <w:t>было поставлено масштабное драматическое действо по мотивам эпической повести черкесского писателя и этнографа С. Хан-</w:t>
      </w:r>
      <w:proofErr w:type="spellStart"/>
      <w:r w:rsidRPr="0056364F">
        <w:rPr>
          <w:color w:val="000000"/>
          <w:sz w:val="28"/>
          <w:szCs w:val="28"/>
          <w:shd w:val="clear" w:color="auto" w:fill="FFFFFF"/>
        </w:rPr>
        <w:t>Гирея</w:t>
      </w:r>
      <w:proofErr w:type="spellEnd"/>
      <w:r w:rsidRPr="0056364F">
        <w:rPr>
          <w:color w:val="000000"/>
          <w:sz w:val="28"/>
          <w:szCs w:val="28"/>
          <w:shd w:val="clear" w:color="auto" w:fill="FFFFFF"/>
        </w:rPr>
        <w:t xml:space="preserve"> «Наезд </w:t>
      </w:r>
      <w:proofErr w:type="spellStart"/>
      <w:r w:rsidRPr="0056364F">
        <w:rPr>
          <w:color w:val="000000"/>
          <w:sz w:val="28"/>
          <w:szCs w:val="28"/>
          <w:shd w:val="clear" w:color="auto" w:fill="FFFFFF"/>
        </w:rPr>
        <w:t>Кунчука</w:t>
      </w:r>
      <w:proofErr w:type="spellEnd"/>
      <w:r w:rsidRPr="0056364F">
        <w:rPr>
          <w:color w:val="000000"/>
          <w:sz w:val="28"/>
          <w:szCs w:val="28"/>
          <w:shd w:val="clear" w:color="auto" w:fill="FFFFFF"/>
        </w:rPr>
        <w:t>». </w:t>
      </w:r>
      <w:r>
        <w:rPr>
          <w:color w:val="000000"/>
          <w:sz w:val="28"/>
          <w:szCs w:val="28"/>
          <w:shd w:val="clear" w:color="auto" w:fill="FFFFFF"/>
        </w:rPr>
        <w:t xml:space="preserve">Собранные средства были направлены на создание первых в истории народного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адыгов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национальных педагогических курсов.</w:t>
      </w:r>
    </w:p>
    <w:p w:rsidR="00F1549D" w:rsidRPr="00F1549D" w:rsidRDefault="008F7A37" w:rsidP="008F7A37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Первые лекции</w:t>
      </w:r>
      <w:r w:rsidRPr="008F7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мусульманского вероучения и для учителей родного языка, организованные «Черкесским обществом», прошли летом того же года в селении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Тахтамукай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кубанской прессе об этом вечере было написано: </w:t>
      </w:r>
      <w:r w:rsidR="00F1549D" w:rsidRPr="00F15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«…Черкесский </w:t>
      </w:r>
      <w:r w:rsidR="00F1549D" w:rsidRPr="00F15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вечер</w:t>
      </w:r>
      <w:r w:rsidR="00F1549D" w:rsidRPr="00F15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может почитаться не только культурным удовольствием, но может иметь отчасти и общественно-историческое значение. Через посредство живых картин откроется уголок минувшей жизни черкесских племен, мало исследованных в исторической литературе. Сухие страницы книг не дадут нам того, что может дать верная, живая историческая картина. Правда, интерес </w:t>
      </w:r>
      <w:r w:rsidR="00F1549D" w:rsidRPr="00F15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вечер</w:t>
      </w:r>
      <w:r w:rsidR="00F1549D" w:rsidRPr="00F15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местный, но все же должен вызвать общее сочувствие, так как может дать многое в смысле изучения быта и жизни туземного населения…</w:t>
      </w:r>
      <w:proofErr w:type="gramStart"/>
      <w:r w:rsidR="00F1549D" w:rsidRPr="00F15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="00DA286B" w:rsidRPr="00DA2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</w:t>
      </w:r>
      <w:proofErr w:type="gramEnd"/>
      <w:r w:rsidR="00DA286B" w:rsidRPr="00DA2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4]</w:t>
      </w:r>
    </w:p>
    <w:p w:rsidR="00830251" w:rsidRPr="00DA286B" w:rsidRDefault="00830251" w:rsidP="00575379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мая 1914 года состоялось заседание «Черкесского благотворительного общества», на котором рассматривался вопрос народного образования. Председателем вечера выступал </w:t>
      </w:r>
      <w:proofErr w:type="spellStart"/>
      <w:r>
        <w:rPr>
          <w:color w:val="000000"/>
          <w:sz w:val="28"/>
          <w:szCs w:val="28"/>
        </w:rPr>
        <w:t>Лю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Трахов</w:t>
      </w:r>
      <w:proofErr w:type="spellEnd"/>
      <w:r>
        <w:rPr>
          <w:color w:val="000000"/>
          <w:sz w:val="28"/>
          <w:szCs w:val="28"/>
        </w:rPr>
        <w:t>,</w:t>
      </w:r>
      <w:r w:rsidR="00575379">
        <w:rPr>
          <w:color w:val="000000"/>
          <w:sz w:val="28"/>
          <w:szCs w:val="28"/>
        </w:rPr>
        <w:t xml:space="preserve"> известный меценат города </w:t>
      </w:r>
      <w:proofErr w:type="spellStart"/>
      <w:r w:rsidR="00575379">
        <w:rPr>
          <w:color w:val="000000"/>
          <w:sz w:val="28"/>
          <w:szCs w:val="28"/>
        </w:rPr>
        <w:t>Екатеринодара</w:t>
      </w:r>
      <w:proofErr w:type="spellEnd"/>
      <w:r w:rsidR="00575379">
        <w:rPr>
          <w:color w:val="000000"/>
          <w:sz w:val="28"/>
          <w:szCs w:val="28"/>
        </w:rPr>
        <w:t xml:space="preserve">, обеспечивший питание и приют всем нуждающимся в любое время и построивший в родном ауле </w:t>
      </w:r>
      <w:proofErr w:type="spellStart"/>
      <w:r w:rsidR="00575379">
        <w:rPr>
          <w:color w:val="000000"/>
          <w:sz w:val="28"/>
          <w:szCs w:val="28"/>
        </w:rPr>
        <w:t>Шенджий</w:t>
      </w:r>
      <w:proofErr w:type="spellEnd"/>
      <w:r w:rsidR="00575379">
        <w:rPr>
          <w:color w:val="000000"/>
          <w:sz w:val="28"/>
          <w:szCs w:val="28"/>
        </w:rPr>
        <w:t xml:space="preserve"> первую в Кубанской области каменную мечеть. </w:t>
      </w:r>
      <w:proofErr w:type="spellStart"/>
      <w:r w:rsidR="00575379">
        <w:rPr>
          <w:color w:val="000000"/>
          <w:sz w:val="28"/>
          <w:szCs w:val="28"/>
        </w:rPr>
        <w:t>Сеферби</w:t>
      </w:r>
      <w:proofErr w:type="spellEnd"/>
      <w:r w:rsidR="00575379">
        <w:rPr>
          <w:color w:val="000000"/>
          <w:sz w:val="28"/>
          <w:szCs w:val="28"/>
        </w:rPr>
        <w:t xml:space="preserve"> </w:t>
      </w:r>
      <w:proofErr w:type="spellStart"/>
      <w:r w:rsidR="00575379">
        <w:rPr>
          <w:color w:val="000000"/>
          <w:sz w:val="28"/>
          <w:szCs w:val="28"/>
        </w:rPr>
        <w:t>Сиюхов</w:t>
      </w:r>
      <w:proofErr w:type="spellEnd"/>
      <w:r w:rsidR="00575379">
        <w:rPr>
          <w:color w:val="000000"/>
          <w:sz w:val="28"/>
          <w:szCs w:val="28"/>
        </w:rPr>
        <w:t xml:space="preserve">, в своей </w:t>
      </w:r>
      <w:proofErr w:type="gramStart"/>
      <w:r w:rsidR="00575379">
        <w:rPr>
          <w:color w:val="000000"/>
          <w:sz w:val="28"/>
          <w:szCs w:val="28"/>
        </w:rPr>
        <w:t>заметке</w:t>
      </w:r>
      <w:proofErr w:type="gramEnd"/>
      <w:r w:rsidR="00575379">
        <w:rPr>
          <w:color w:val="000000"/>
          <w:sz w:val="28"/>
          <w:szCs w:val="28"/>
        </w:rPr>
        <w:t xml:space="preserve"> «Первые черкесские учительские курсы», подробно описал это заседание</w:t>
      </w:r>
      <w:r w:rsidRPr="001B63F1">
        <w:rPr>
          <w:color w:val="000000"/>
          <w:sz w:val="28"/>
          <w:szCs w:val="28"/>
        </w:rPr>
        <w:t>.</w:t>
      </w:r>
      <w:r w:rsidR="00174C56">
        <w:rPr>
          <w:color w:val="000000"/>
          <w:sz w:val="28"/>
          <w:szCs w:val="28"/>
        </w:rPr>
        <w:t xml:space="preserve"> </w:t>
      </w:r>
      <w:r w:rsidR="00DA286B" w:rsidRPr="00DA286B">
        <w:rPr>
          <w:color w:val="000000"/>
          <w:sz w:val="28"/>
          <w:szCs w:val="28"/>
        </w:rPr>
        <w:t>[5]</w:t>
      </w:r>
    </w:p>
    <w:p w:rsidR="00575379" w:rsidRDefault="00575379" w:rsidP="00D86035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Рассматриваемый на данном заседании вопрос включал себя организацию курсов черкесских вероучителей и учителей. Было </w:t>
      </w:r>
      <w:r w:rsidR="0016074A">
        <w:rPr>
          <w:color w:val="000000"/>
          <w:sz w:val="28"/>
          <w:szCs w:val="28"/>
          <w:shd w:val="clear" w:color="auto" w:fill="FFFFFF"/>
        </w:rPr>
        <w:t xml:space="preserve">также отмечено, что черкесы, проживающие на Кубани, отстают от черкесов Терской области. Причиной стало </w:t>
      </w:r>
      <w:r w:rsidR="0016074A">
        <w:rPr>
          <w:color w:val="000000"/>
          <w:sz w:val="28"/>
          <w:szCs w:val="28"/>
          <w:shd w:val="clear" w:color="auto" w:fill="FFFFFF"/>
        </w:rPr>
        <w:lastRenderedPageBreak/>
        <w:t>сопротивление кубанских черкесов процессу образования, в то время как в Терской области этот процесс шел достаточно активно.</w:t>
      </w:r>
    </w:p>
    <w:p w:rsidR="00A94E63" w:rsidRPr="00A94E63" w:rsidRDefault="0016074A" w:rsidP="00A94E63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Было решено направить бюджетные средства на издание учебных материалов на родном языке и переработку русской литературы для понимания горцев. Кроме того</w:t>
      </w:r>
      <w:r w:rsidR="00A94E6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была ор</w:t>
      </w:r>
      <w:r w:rsidR="00A94E63">
        <w:rPr>
          <w:color w:val="000000"/>
          <w:sz w:val="28"/>
          <w:szCs w:val="28"/>
          <w:shd w:val="clear" w:color="auto" w:fill="FFFFFF"/>
        </w:rPr>
        <w:t xml:space="preserve">ганизована подготовка учителей, которая проходила с 15 июня по 15 сентября. </w:t>
      </w:r>
      <w:r w:rsidR="00D86035" w:rsidRPr="00097E38">
        <w:rPr>
          <w:color w:val="000000"/>
          <w:sz w:val="28"/>
          <w:szCs w:val="28"/>
          <w:shd w:val="clear" w:color="auto" w:fill="FFFFFF"/>
        </w:rPr>
        <w:t xml:space="preserve">Одним из первых учителей и заведующим курсами стал </w:t>
      </w:r>
      <w:proofErr w:type="spellStart"/>
      <w:r w:rsidR="00D86035" w:rsidRPr="00906073">
        <w:rPr>
          <w:sz w:val="28"/>
          <w:szCs w:val="28"/>
          <w:shd w:val="clear" w:color="auto" w:fill="FFFFFF"/>
        </w:rPr>
        <w:t>Сефербий</w:t>
      </w:r>
      <w:proofErr w:type="spellEnd"/>
      <w:r w:rsidR="00D86035" w:rsidRPr="00906073">
        <w:rPr>
          <w:sz w:val="28"/>
          <w:szCs w:val="28"/>
          <w:shd w:val="clear" w:color="auto" w:fill="FFFFFF"/>
        </w:rPr>
        <w:t xml:space="preserve"> </w:t>
      </w:r>
      <w:proofErr w:type="spellStart"/>
      <w:r w:rsidR="00D86035" w:rsidRPr="00906073">
        <w:rPr>
          <w:sz w:val="28"/>
          <w:szCs w:val="28"/>
          <w:shd w:val="clear" w:color="auto" w:fill="FFFFFF"/>
        </w:rPr>
        <w:t>Сиюхов</w:t>
      </w:r>
      <w:proofErr w:type="spellEnd"/>
      <w:r w:rsidR="00D86035" w:rsidRPr="00906073">
        <w:rPr>
          <w:sz w:val="28"/>
          <w:szCs w:val="28"/>
          <w:shd w:val="clear" w:color="auto" w:fill="FFFFFF"/>
        </w:rPr>
        <w:t>.</w:t>
      </w:r>
      <w:r w:rsidR="00DA286B" w:rsidRPr="00DA286B">
        <w:rPr>
          <w:sz w:val="28"/>
          <w:szCs w:val="28"/>
          <w:shd w:val="clear" w:color="auto" w:fill="FFFFFF"/>
        </w:rPr>
        <w:t xml:space="preserve"> [6]</w:t>
      </w:r>
      <w:r w:rsidR="00A94E63">
        <w:rPr>
          <w:color w:val="000000"/>
          <w:sz w:val="28"/>
          <w:szCs w:val="28"/>
          <w:shd w:val="clear" w:color="auto" w:fill="FFFFFF"/>
        </w:rPr>
        <w:t xml:space="preserve"> </w:t>
      </w:r>
      <w:r w:rsidR="00A94E63">
        <w:rPr>
          <w:sz w:val="28"/>
          <w:szCs w:val="28"/>
        </w:rPr>
        <w:t>Желающие пройти данные курсы должны были отвечать трем условиям: отсутствие судимости, возраст более 20 лет и наличие первоначальной минимальной образовательной подготовки.</w:t>
      </w:r>
    </w:p>
    <w:p w:rsidR="00A94E63" w:rsidRDefault="00A94E63" w:rsidP="00D86035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предметов был представлен двумя направлениями: основные и вероучение. К основным относились арифметика, география, русский язык, русская и черкесская история, школьная гигиена и педагогика. Вероучение было представлено историей Ветхого Завета и ислама, мусульманским шариатом и черкесским языком.</w:t>
      </w:r>
    </w:p>
    <w:p w:rsidR="0098558E" w:rsidRDefault="0098558E" w:rsidP="00D86035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опыт организации системного образования среди черкесов Кубанской области хоть и был первым, но оказался достаточно эффективным. Он получил свое распространение и в Терском округе, где Берд </w:t>
      </w:r>
      <w:proofErr w:type="spellStart"/>
      <w:r>
        <w:rPr>
          <w:sz w:val="28"/>
          <w:szCs w:val="28"/>
        </w:rPr>
        <w:t>Шарданов</w:t>
      </w:r>
      <w:proofErr w:type="spellEnd"/>
      <w:r>
        <w:rPr>
          <w:sz w:val="28"/>
          <w:szCs w:val="28"/>
        </w:rPr>
        <w:t xml:space="preserve"> развил аналогичную деятельность в городе Нальчик.</w:t>
      </w:r>
    </w:p>
    <w:p w:rsidR="0098558E" w:rsidRDefault="0098558E" w:rsidP="00D86035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декабре 1916 года прошло заседание «Благотворительного черкесского общества в городе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Екатеринодаре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», но уже с расширенным и измененным составом. В связи с кончиной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Трахова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летом 19</w:t>
      </w:r>
      <w:r w:rsidR="00174C56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4 года, был избран новый председатель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Батырбек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Шарданов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602B6E" w:rsidRPr="00DA286B" w:rsidRDefault="00532E3B" w:rsidP="00602B6E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данном заседании были поставлены следующие задачи: приобретение черкесских шрифтов для печати книг, отправление некоторых детей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Горийскую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школу для подготовки, создание курсов для учителей черкесского языка, печать учебников для школ и книг для народа. Также было решено </w:t>
      </w:r>
      <w:r w:rsidRPr="001B6E04">
        <w:rPr>
          <w:color w:val="000000"/>
          <w:sz w:val="28"/>
          <w:szCs w:val="28"/>
          <w:shd w:val="clear" w:color="auto" w:fill="FFFFFF"/>
        </w:rPr>
        <w:t xml:space="preserve">организовать черкесский музей и открыть фонд для постройки мечети в </w:t>
      </w:r>
      <w:proofErr w:type="spellStart"/>
      <w:r w:rsidRPr="001B6E04">
        <w:rPr>
          <w:color w:val="000000"/>
          <w:sz w:val="28"/>
          <w:szCs w:val="28"/>
          <w:shd w:val="clear" w:color="auto" w:fill="FFFFFF"/>
        </w:rPr>
        <w:t>Екатеринодаре</w:t>
      </w:r>
      <w:proofErr w:type="spellEnd"/>
      <w:r w:rsidRPr="001B6E04">
        <w:rPr>
          <w:color w:val="000000"/>
          <w:sz w:val="28"/>
          <w:szCs w:val="28"/>
          <w:shd w:val="clear" w:color="auto" w:fill="FFFFFF"/>
        </w:rPr>
        <w:t xml:space="preserve">, о которой мечтал еще </w:t>
      </w:r>
      <w:proofErr w:type="spellStart"/>
      <w:r w:rsidRPr="001B6E04">
        <w:rPr>
          <w:color w:val="000000"/>
          <w:sz w:val="28"/>
          <w:szCs w:val="28"/>
          <w:shd w:val="clear" w:color="auto" w:fill="FFFFFF"/>
        </w:rPr>
        <w:t>Лю</w:t>
      </w:r>
      <w:proofErr w:type="spellEnd"/>
      <w:r w:rsidRPr="001B6E0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6E04">
        <w:rPr>
          <w:color w:val="000000"/>
          <w:sz w:val="28"/>
          <w:szCs w:val="28"/>
          <w:shd w:val="clear" w:color="auto" w:fill="FFFFFF"/>
        </w:rPr>
        <w:t>Трахов</w:t>
      </w:r>
      <w:proofErr w:type="spellEnd"/>
      <w:r w:rsidRPr="001B6E04">
        <w:rPr>
          <w:color w:val="000000"/>
          <w:sz w:val="28"/>
          <w:szCs w:val="28"/>
          <w:shd w:val="clear" w:color="auto" w:fill="FFFFFF"/>
        </w:rPr>
        <w:t xml:space="preserve"> и которую поддержал </w:t>
      </w:r>
      <w:proofErr w:type="spellStart"/>
      <w:r w:rsidRPr="001B6E04">
        <w:rPr>
          <w:color w:val="000000"/>
          <w:sz w:val="28"/>
          <w:szCs w:val="28"/>
          <w:shd w:val="clear" w:color="auto" w:fill="FFFFFF"/>
        </w:rPr>
        <w:t>наказн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1B6E04">
        <w:rPr>
          <w:color w:val="000000"/>
          <w:sz w:val="28"/>
          <w:szCs w:val="28"/>
          <w:shd w:val="clear" w:color="auto" w:fill="FFFFFF"/>
        </w:rPr>
        <w:t>й</w:t>
      </w:r>
      <w:proofErr w:type="spellEnd"/>
      <w:r w:rsidRPr="001B6E04">
        <w:rPr>
          <w:color w:val="000000"/>
          <w:sz w:val="28"/>
          <w:szCs w:val="28"/>
          <w:shd w:val="clear" w:color="auto" w:fill="FFFFFF"/>
        </w:rPr>
        <w:t xml:space="preserve"> атаман Кубанской области - </w:t>
      </w:r>
      <w:proofErr w:type="spellStart"/>
      <w:r w:rsidRPr="001B6E04">
        <w:rPr>
          <w:color w:val="000000"/>
          <w:sz w:val="28"/>
          <w:szCs w:val="28"/>
          <w:shd w:val="clear" w:color="auto" w:fill="FFFFFF"/>
        </w:rPr>
        <w:t>Бабыч</w:t>
      </w:r>
      <w:proofErr w:type="spellEnd"/>
      <w:r w:rsidRPr="001B6E04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Также было уделено особое внимание расширению медицинской помощи в аулах. Кроме того, была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отмечена положительная динамика образовательного процесса, поскольку </w:t>
      </w:r>
      <w:r w:rsidR="00602B6E">
        <w:rPr>
          <w:color w:val="000000"/>
          <w:sz w:val="28"/>
          <w:szCs w:val="28"/>
          <w:shd w:val="clear" w:color="auto" w:fill="FFFFFF"/>
        </w:rPr>
        <w:t>было преломлено внутреннее сопротивление черкесов</w:t>
      </w:r>
      <w:r w:rsidR="00D86035" w:rsidRPr="001B6E04">
        <w:rPr>
          <w:color w:val="000000"/>
          <w:sz w:val="28"/>
          <w:szCs w:val="28"/>
          <w:shd w:val="clear" w:color="auto" w:fill="FFFFFF"/>
        </w:rPr>
        <w:t>.</w:t>
      </w:r>
      <w:r w:rsidR="00DA286B" w:rsidRPr="00DA286B">
        <w:rPr>
          <w:color w:val="000000"/>
          <w:sz w:val="28"/>
          <w:szCs w:val="28"/>
          <w:shd w:val="clear" w:color="auto" w:fill="FFFFFF"/>
        </w:rPr>
        <w:t xml:space="preserve"> </w:t>
      </w:r>
      <w:r w:rsidR="00DA286B">
        <w:rPr>
          <w:color w:val="000000"/>
          <w:sz w:val="28"/>
          <w:szCs w:val="28"/>
          <w:shd w:val="clear" w:color="auto" w:fill="FFFFFF"/>
        </w:rPr>
        <w:t>[4</w:t>
      </w:r>
      <w:r w:rsidR="00DA286B" w:rsidRPr="00DA286B">
        <w:rPr>
          <w:color w:val="000000"/>
          <w:sz w:val="28"/>
          <w:szCs w:val="28"/>
          <w:shd w:val="clear" w:color="auto" w:fill="FFFFFF"/>
        </w:rPr>
        <w:t>]</w:t>
      </w:r>
    </w:p>
    <w:p w:rsidR="005334E6" w:rsidRPr="00DA286B" w:rsidRDefault="005334E6" w:rsidP="00602B6E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069BB">
        <w:rPr>
          <w:color w:val="000000"/>
          <w:sz w:val="28"/>
          <w:szCs w:val="28"/>
          <w:shd w:val="clear" w:color="auto" w:fill="FFFFFF"/>
        </w:rPr>
        <w:t xml:space="preserve">Несколько отдельно в списке национальных организации Кубанской области стоит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2069BB">
        <w:rPr>
          <w:color w:val="000000"/>
          <w:sz w:val="28"/>
          <w:szCs w:val="28"/>
          <w:shd w:val="clear" w:color="auto" w:fill="FFFFFF"/>
        </w:rPr>
        <w:t>стория кубанско</w:t>
      </w:r>
      <w:r>
        <w:rPr>
          <w:color w:val="000000"/>
          <w:sz w:val="28"/>
          <w:szCs w:val="28"/>
          <w:shd w:val="clear" w:color="auto" w:fill="FFFFFF"/>
        </w:rPr>
        <w:t xml:space="preserve">го филиала украинской общественной </w:t>
      </w:r>
      <w:r w:rsidRPr="00090EFF">
        <w:rPr>
          <w:sz w:val="28"/>
          <w:szCs w:val="28"/>
          <w:shd w:val="clear" w:color="auto" w:fill="FFFFFF"/>
        </w:rPr>
        <w:t>организации «</w:t>
      </w:r>
      <w:proofErr w:type="spellStart"/>
      <w:r w:rsidRPr="00090EFF">
        <w:rPr>
          <w:sz w:val="28"/>
          <w:szCs w:val="28"/>
          <w:shd w:val="clear" w:color="auto" w:fill="FFFFFF"/>
        </w:rPr>
        <w:t>Просвита</w:t>
      </w:r>
      <w:proofErr w:type="spellEnd"/>
      <w:r w:rsidR="00602B6E">
        <w:rPr>
          <w:sz w:val="28"/>
          <w:szCs w:val="28"/>
          <w:shd w:val="clear" w:color="auto" w:fill="FFFFFF"/>
        </w:rPr>
        <w:t xml:space="preserve">», которая была открыта 25 августа 1906 года в городе </w:t>
      </w:r>
      <w:proofErr w:type="spellStart"/>
      <w:r w:rsidR="00602B6E">
        <w:rPr>
          <w:sz w:val="28"/>
          <w:szCs w:val="28"/>
          <w:shd w:val="clear" w:color="auto" w:fill="FFFFFF"/>
        </w:rPr>
        <w:t>Екатеринодаре</w:t>
      </w:r>
      <w:proofErr w:type="spellEnd"/>
      <w:r w:rsidR="00602B6E">
        <w:rPr>
          <w:sz w:val="28"/>
          <w:szCs w:val="28"/>
          <w:shd w:val="clear" w:color="auto" w:fill="FFFFFF"/>
        </w:rPr>
        <w:t xml:space="preserve">. Данное торжество было освещено в прессе. Газета «Кубань» отмечала, что на собрании звучали призывы о необходимости украинизации кубанских школ и привлечение кубанцев к возрождению культуры на Украине. </w:t>
      </w:r>
      <w:r w:rsidRPr="00090EFF">
        <w:rPr>
          <w:sz w:val="28"/>
          <w:szCs w:val="28"/>
        </w:rPr>
        <w:t xml:space="preserve">Основателем и организатором общества </w:t>
      </w:r>
      <w:r w:rsidR="00602B6E">
        <w:rPr>
          <w:color w:val="222222"/>
          <w:sz w:val="28"/>
          <w:szCs w:val="28"/>
        </w:rPr>
        <w:t>«</w:t>
      </w:r>
      <w:proofErr w:type="spellStart"/>
      <w:r w:rsidR="00602B6E">
        <w:rPr>
          <w:color w:val="222222"/>
          <w:sz w:val="28"/>
          <w:szCs w:val="28"/>
        </w:rPr>
        <w:t>Просвита</w:t>
      </w:r>
      <w:proofErr w:type="spellEnd"/>
      <w:r w:rsidR="00602B6E">
        <w:rPr>
          <w:color w:val="222222"/>
          <w:sz w:val="28"/>
          <w:szCs w:val="28"/>
        </w:rPr>
        <w:t xml:space="preserve">» на Кубани </w:t>
      </w:r>
      <w:r>
        <w:rPr>
          <w:color w:val="222222"/>
          <w:sz w:val="28"/>
          <w:szCs w:val="28"/>
        </w:rPr>
        <w:t xml:space="preserve">был </w:t>
      </w:r>
      <w:r w:rsidRPr="00542CEA">
        <w:rPr>
          <w:color w:val="222222"/>
          <w:sz w:val="28"/>
          <w:szCs w:val="28"/>
        </w:rPr>
        <w:t>Степан Иванович Эрастов (1856–1933)</w:t>
      </w:r>
      <w:r>
        <w:rPr>
          <w:color w:val="222222"/>
          <w:sz w:val="28"/>
          <w:szCs w:val="28"/>
        </w:rPr>
        <w:t>, у</w:t>
      </w:r>
      <w:r w:rsidRPr="00542CEA">
        <w:rPr>
          <w:color w:val="222222"/>
          <w:sz w:val="28"/>
          <w:szCs w:val="28"/>
        </w:rPr>
        <w:t xml:space="preserve">роженец </w:t>
      </w:r>
      <w:proofErr w:type="spellStart"/>
      <w:r w:rsidRPr="00542CEA">
        <w:rPr>
          <w:color w:val="222222"/>
          <w:sz w:val="28"/>
          <w:szCs w:val="28"/>
        </w:rPr>
        <w:t>Екатеринодара</w:t>
      </w:r>
      <w:proofErr w:type="spellEnd"/>
      <w:r w:rsidRPr="00542CEA">
        <w:rPr>
          <w:color w:val="222222"/>
          <w:sz w:val="28"/>
          <w:szCs w:val="28"/>
        </w:rPr>
        <w:t>, журналист и общественный и политический деятель</w:t>
      </w:r>
      <w:r>
        <w:rPr>
          <w:color w:val="222222"/>
          <w:sz w:val="28"/>
          <w:szCs w:val="28"/>
        </w:rPr>
        <w:t>.</w:t>
      </w:r>
      <w:r w:rsidR="00DA286B" w:rsidRPr="00DA286B">
        <w:rPr>
          <w:color w:val="222222"/>
          <w:sz w:val="28"/>
          <w:szCs w:val="28"/>
        </w:rPr>
        <w:t xml:space="preserve"> [7]</w:t>
      </w:r>
    </w:p>
    <w:p w:rsidR="005334E6" w:rsidRDefault="005334E6" w:rsidP="005334E6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069BB">
        <w:rPr>
          <w:color w:val="000000"/>
          <w:sz w:val="28"/>
          <w:szCs w:val="28"/>
          <w:shd w:val="clear" w:color="auto" w:fill="FFFFFF"/>
        </w:rPr>
        <w:t xml:space="preserve">В уставе кубанских </w:t>
      </w:r>
      <w:proofErr w:type="spellStart"/>
      <w:r w:rsidRPr="002069BB">
        <w:rPr>
          <w:color w:val="000000"/>
          <w:sz w:val="28"/>
          <w:szCs w:val="28"/>
          <w:shd w:val="clear" w:color="auto" w:fill="FFFFFF"/>
        </w:rPr>
        <w:t>просвитян</w:t>
      </w:r>
      <w:proofErr w:type="spellEnd"/>
      <w:r w:rsidRPr="002069BB">
        <w:rPr>
          <w:color w:val="000000"/>
          <w:sz w:val="28"/>
          <w:szCs w:val="28"/>
          <w:shd w:val="clear" w:color="auto" w:fill="FFFFFF"/>
        </w:rPr>
        <w:t xml:space="preserve"> значилось: «Общество имеет своей целью распространять просвещение на широко демокра</w:t>
      </w:r>
      <w:r w:rsidRPr="002069BB">
        <w:rPr>
          <w:color w:val="000000"/>
          <w:sz w:val="28"/>
          <w:szCs w:val="28"/>
          <w:shd w:val="clear" w:color="auto" w:fill="FFFFFF"/>
        </w:rPr>
        <w:softHyphen/>
        <w:t>тических началах, пробуждать национальное са</w:t>
      </w:r>
      <w:r w:rsidRPr="002069BB">
        <w:rPr>
          <w:color w:val="000000"/>
          <w:sz w:val="28"/>
          <w:szCs w:val="28"/>
          <w:shd w:val="clear" w:color="auto" w:fill="FFFFFF"/>
        </w:rPr>
        <w:softHyphen/>
        <w:t xml:space="preserve">мосознание и поднимать национальную культуру среди украинцев в Кубанской области». </w:t>
      </w:r>
    </w:p>
    <w:p w:rsidR="005334E6" w:rsidRDefault="005334E6" w:rsidP="005334E6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Филиалы</w:t>
      </w:r>
      <w:r w:rsidRPr="002069BB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2069BB">
        <w:rPr>
          <w:color w:val="000000"/>
          <w:sz w:val="28"/>
          <w:szCs w:val="28"/>
          <w:shd w:val="clear" w:color="auto" w:fill="FFFFFF"/>
        </w:rPr>
        <w:t>Просв</w:t>
      </w:r>
      <w:r>
        <w:rPr>
          <w:color w:val="000000"/>
          <w:sz w:val="28"/>
          <w:szCs w:val="28"/>
          <w:shd w:val="clear" w:color="auto" w:fill="FFFFFF"/>
        </w:rPr>
        <w:t>иты</w:t>
      </w:r>
      <w:proofErr w:type="spellEnd"/>
      <w:r w:rsidRPr="002069BB">
        <w:rPr>
          <w:color w:val="000000"/>
          <w:sz w:val="28"/>
          <w:szCs w:val="28"/>
          <w:shd w:val="clear" w:color="auto" w:fill="FFFFFF"/>
        </w:rPr>
        <w:t>» вскоре возникли еще в 15 гор</w:t>
      </w:r>
      <w:r w:rsidR="00602B6E">
        <w:rPr>
          <w:color w:val="000000"/>
          <w:sz w:val="28"/>
          <w:szCs w:val="28"/>
          <w:shd w:val="clear" w:color="auto" w:fill="FFFFFF"/>
        </w:rPr>
        <w:t xml:space="preserve">одах и сельских поселениях края. </w:t>
      </w:r>
      <w:r w:rsidRPr="002069BB">
        <w:rPr>
          <w:color w:val="000000"/>
          <w:sz w:val="28"/>
          <w:szCs w:val="28"/>
          <w:shd w:val="clear" w:color="auto" w:fill="FFFFFF"/>
        </w:rPr>
        <w:t xml:space="preserve">Для достижения поставленных целей планировалось </w:t>
      </w:r>
      <w:r w:rsidR="00602B6E" w:rsidRPr="002069BB">
        <w:rPr>
          <w:color w:val="000000"/>
          <w:sz w:val="28"/>
          <w:szCs w:val="28"/>
          <w:shd w:val="clear" w:color="auto" w:fill="FFFFFF"/>
        </w:rPr>
        <w:t xml:space="preserve">собирать украинский фольклор, </w:t>
      </w:r>
      <w:r w:rsidRPr="002069BB">
        <w:rPr>
          <w:color w:val="000000"/>
          <w:sz w:val="28"/>
          <w:szCs w:val="28"/>
          <w:shd w:val="clear" w:color="auto" w:fill="FFFFFF"/>
        </w:rPr>
        <w:t xml:space="preserve">открывать школы, </w:t>
      </w:r>
      <w:r w:rsidR="00602B6E">
        <w:rPr>
          <w:color w:val="000000"/>
          <w:sz w:val="28"/>
          <w:szCs w:val="28"/>
          <w:shd w:val="clear" w:color="auto" w:fill="FFFFFF"/>
        </w:rPr>
        <w:t xml:space="preserve">организовывать чтения рефератов и беседы, </w:t>
      </w:r>
      <w:r w:rsidR="00602B6E" w:rsidRPr="002069BB">
        <w:rPr>
          <w:color w:val="000000"/>
          <w:sz w:val="28"/>
          <w:szCs w:val="28"/>
          <w:shd w:val="clear" w:color="auto" w:fill="FFFFFF"/>
        </w:rPr>
        <w:t xml:space="preserve">издавать печатную продукцию, </w:t>
      </w:r>
      <w:r w:rsidRPr="002069BB">
        <w:rPr>
          <w:color w:val="000000"/>
          <w:sz w:val="28"/>
          <w:szCs w:val="28"/>
          <w:shd w:val="clear" w:color="auto" w:fill="FFFFFF"/>
        </w:rPr>
        <w:t>основывать этнографические музеи и т. д.</w:t>
      </w:r>
    </w:p>
    <w:p w:rsidR="005334E6" w:rsidRPr="00DA286B" w:rsidRDefault="00602B6E" w:rsidP="00774BFC">
      <w:pPr>
        <w:pStyle w:val="article-renderblock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апреле 1907 года из-за революционных событий деятельность данной организации была запрещена, редакция ее газеты</w:t>
      </w:r>
      <w:r w:rsidR="005334E6" w:rsidRPr="002069BB">
        <w:rPr>
          <w:color w:val="000000"/>
          <w:sz w:val="28"/>
          <w:szCs w:val="28"/>
          <w:shd w:val="clear" w:color="auto" w:fill="FFFFFF"/>
        </w:rPr>
        <w:t xml:space="preserve"> </w:t>
      </w:r>
      <w:r w:rsidR="005334E6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5334E6" w:rsidRPr="002069BB">
        <w:rPr>
          <w:color w:val="000000"/>
          <w:sz w:val="28"/>
          <w:szCs w:val="28"/>
          <w:shd w:val="clear" w:color="auto" w:fill="FFFFFF"/>
        </w:rPr>
        <w:t>Кубанська</w:t>
      </w:r>
      <w:proofErr w:type="spellEnd"/>
      <w:r w:rsidR="005334E6" w:rsidRPr="002069BB">
        <w:rPr>
          <w:color w:val="000000"/>
          <w:sz w:val="28"/>
          <w:szCs w:val="28"/>
          <w:shd w:val="clear" w:color="auto" w:fill="FFFFFF"/>
        </w:rPr>
        <w:t xml:space="preserve"> громада</w:t>
      </w:r>
      <w:r w:rsidR="005334E6">
        <w:rPr>
          <w:color w:val="000000"/>
          <w:sz w:val="28"/>
          <w:szCs w:val="28"/>
          <w:shd w:val="clear" w:color="auto" w:fill="FFFFFF"/>
        </w:rPr>
        <w:t>»</w:t>
      </w:r>
      <w:r w:rsidR="005334E6" w:rsidRPr="002069BB">
        <w:rPr>
          <w:color w:val="000000"/>
          <w:sz w:val="28"/>
          <w:szCs w:val="28"/>
          <w:shd w:val="clear" w:color="auto" w:fill="FFFFFF"/>
        </w:rPr>
        <w:t xml:space="preserve"> закрыт</w:t>
      </w:r>
      <w:r w:rsidR="00774BFC">
        <w:rPr>
          <w:color w:val="000000"/>
          <w:sz w:val="28"/>
          <w:szCs w:val="28"/>
          <w:shd w:val="clear" w:color="auto" w:fill="FFFFFF"/>
        </w:rPr>
        <w:t xml:space="preserve">а, а ее основатель арестован. </w:t>
      </w:r>
      <w:r w:rsidR="005334E6">
        <w:rPr>
          <w:color w:val="000000"/>
          <w:sz w:val="28"/>
          <w:szCs w:val="28"/>
          <w:shd w:val="clear" w:color="auto" w:fill="FFFFFF"/>
        </w:rPr>
        <w:t>Д</w:t>
      </w:r>
      <w:r w:rsidR="005334E6" w:rsidRPr="0043219D">
        <w:rPr>
          <w:color w:val="000000"/>
          <w:sz w:val="28"/>
          <w:szCs w:val="28"/>
          <w:shd w:val="clear" w:color="auto" w:fill="FFFFFF"/>
        </w:rPr>
        <w:t xml:space="preserve">еятельность </w:t>
      </w:r>
      <w:proofErr w:type="spellStart"/>
      <w:r w:rsidR="005334E6">
        <w:rPr>
          <w:color w:val="000000"/>
          <w:sz w:val="28"/>
          <w:szCs w:val="28"/>
          <w:shd w:val="clear" w:color="auto" w:fill="FFFFFF"/>
        </w:rPr>
        <w:t>С.Эрастова</w:t>
      </w:r>
      <w:proofErr w:type="spellEnd"/>
      <w:r w:rsidR="005334E6">
        <w:rPr>
          <w:color w:val="000000"/>
          <w:sz w:val="28"/>
          <w:szCs w:val="28"/>
          <w:shd w:val="clear" w:color="auto" w:fill="FFFFFF"/>
        </w:rPr>
        <w:t xml:space="preserve"> </w:t>
      </w:r>
      <w:r w:rsidR="00774BFC">
        <w:rPr>
          <w:color w:val="000000"/>
          <w:sz w:val="28"/>
          <w:szCs w:val="28"/>
          <w:shd w:val="clear" w:color="auto" w:fill="FFFFFF"/>
        </w:rPr>
        <w:t>оказала</w:t>
      </w:r>
      <w:r w:rsidR="005334E6" w:rsidRPr="0043219D">
        <w:rPr>
          <w:color w:val="000000"/>
          <w:sz w:val="28"/>
          <w:szCs w:val="28"/>
          <w:shd w:val="clear" w:color="auto" w:fill="FFFFFF"/>
        </w:rPr>
        <w:t xml:space="preserve">сь слишком политизированной и националистической, а журнальные статьи насыщены такими словами как </w:t>
      </w:r>
      <w:r w:rsidR="005334E6" w:rsidRPr="0043219D">
        <w:rPr>
          <w:color w:val="222222"/>
          <w:sz w:val="28"/>
          <w:szCs w:val="28"/>
        </w:rPr>
        <w:t>«автономное начало», «национальные права» и так далее</w:t>
      </w:r>
      <w:r w:rsidR="005334E6" w:rsidRPr="0043219D">
        <w:rPr>
          <w:color w:val="000000"/>
          <w:sz w:val="28"/>
          <w:szCs w:val="28"/>
          <w:shd w:val="clear" w:color="auto" w:fill="FFFFFF"/>
        </w:rPr>
        <w:t>.</w:t>
      </w:r>
      <w:r w:rsidR="00DA286B" w:rsidRPr="00DA286B">
        <w:rPr>
          <w:color w:val="000000"/>
          <w:sz w:val="28"/>
          <w:szCs w:val="28"/>
          <w:shd w:val="clear" w:color="auto" w:fill="FFFFFF"/>
        </w:rPr>
        <w:t xml:space="preserve"> [7]</w:t>
      </w:r>
    </w:p>
    <w:p w:rsidR="005334E6" w:rsidRDefault="009F6F96" w:rsidP="005334E6">
      <w:pPr>
        <w:pStyle w:val="a3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3"/>
          <w:i w:val="0"/>
          <w:sz w:val="28"/>
          <w:szCs w:val="28"/>
        </w:rPr>
        <w:t xml:space="preserve">Стоит отметить деятельность </w:t>
      </w:r>
      <w:r>
        <w:rPr>
          <w:rStyle w:val="3"/>
          <w:sz w:val="28"/>
          <w:szCs w:val="28"/>
        </w:rPr>
        <w:t>«Римско-католического общества</w:t>
      </w:r>
      <w:r w:rsidR="005334E6" w:rsidRPr="009A3862">
        <w:rPr>
          <w:rStyle w:val="3"/>
          <w:sz w:val="28"/>
          <w:szCs w:val="28"/>
        </w:rPr>
        <w:t xml:space="preserve"> пособия бедным в г. </w:t>
      </w:r>
      <w:proofErr w:type="spellStart"/>
      <w:r w:rsidR="005334E6" w:rsidRPr="009A3862">
        <w:rPr>
          <w:rStyle w:val="3"/>
          <w:sz w:val="28"/>
          <w:szCs w:val="28"/>
        </w:rPr>
        <w:t>Екатеринодаре</w:t>
      </w:r>
      <w:proofErr w:type="spellEnd"/>
      <w:r w:rsidR="005334E6" w:rsidRPr="009A3862">
        <w:rPr>
          <w:rStyle w:val="3"/>
          <w:sz w:val="28"/>
          <w:szCs w:val="28"/>
        </w:rPr>
        <w:t>»</w:t>
      </w:r>
      <w:r>
        <w:rPr>
          <w:sz w:val="28"/>
          <w:szCs w:val="28"/>
        </w:rPr>
        <w:t>, начавшего работу в 1905 году</w:t>
      </w:r>
      <w:r w:rsidR="005334E6" w:rsidRPr="004E400F">
        <w:rPr>
          <w:sz w:val="28"/>
          <w:szCs w:val="28"/>
        </w:rPr>
        <w:t xml:space="preserve">. В состав общества входили </w:t>
      </w:r>
      <w:r w:rsidRPr="004E400F">
        <w:rPr>
          <w:sz w:val="28"/>
          <w:szCs w:val="28"/>
        </w:rPr>
        <w:t>соревнователи</w:t>
      </w:r>
      <w:r>
        <w:rPr>
          <w:sz w:val="28"/>
          <w:szCs w:val="28"/>
        </w:rPr>
        <w:t>,</w:t>
      </w:r>
      <w:r w:rsidRPr="004E400F">
        <w:rPr>
          <w:sz w:val="28"/>
          <w:szCs w:val="28"/>
        </w:rPr>
        <w:t xml:space="preserve"> </w:t>
      </w:r>
      <w:r w:rsidR="005334E6" w:rsidRPr="004E400F">
        <w:rPr>
          <w:sz w:val="28"/>
          <w:szCs w:val="28"/>
        </w:rPr>
        <w:t>действительные</w:t>
      </w:r>
      <w:r>
        <w:rPr>
          <w:sz w:val="28"/>
          <w:szCs w:val="28"/>
        </w:rPr>
        <w:t xml:space="preserve"> и почетные члены в количестве</w:t>
      </w:r>
      <w:r w:rsidR="005334E6" w:rsidRPr="004E400F">
        <w:rPr>
          <w:sz w:val="28"/>
          <w:szCs w:val="28"/>
        </w:rPr>
        <w:t xml:space="preserve"> 43 человек. Среди них О. Людкевич, епископ </w:t>
      </w:r>
      <w:proofErr w:type="spellStart"/>
      <w:r w:rsidR="005334E6" w:rsidRPr="004E400F">
        <w:rPr>
          <w:sz w:val="28"/>
          <w:szCs w:val="28"/>
        </w:rPr>
        <w:t>Иосия</w:t>
      </w:r>
      <w:proofErr w:type="spellEnd"/>
      <w:r w:rsidR="005334E6" w:rsidRPr="004E400F">
        <w:rPr>
          <w:sz w:val="28"/>
          <w:szCs w:val="28"/>
        </w:rPr>
        <w:t xml:space="preserve"> </w:t>
      </w:r>
      <w:proofErr w:type="spellStart"/>
      <w:r w:rsidR="005334E6" w:rsidRPr="004E400F">
        <w:rPr>
          <w:sz w:val="28"/>
          <w:szCs w:val="28"/>
        </w:rPr>
        <w:t>Алоизий</w:t>
      </w:r>
      <w:proofErr w:type="spellEnd"/>
      <w:r w:rsidR="005334E6" w:rsidRPr="004E400F">
        <w:rPr>
          <w:sz w:val="28"/>
          <w:szCs w:val="28"/>
        </w:rPr>
        <w:t xml:space="preserve"> </w:t>
      </w:r>
      <w:proofErr w:type="spellStart"/>
      <w:r w:rsidR="005334E6" w:rsidRPr="004E400F">
        <w:rPr>
          <w:sz w:val="28"/>
          <w:szCs w:val="28"/>
        </w:rPr>
        <w:t>Кесслер</w:t>
      </w:r>
      <w:proofErr w:type="spellEnd"/>
      <w:r w:rsidR="005334E6" w:rsidRPr="004E400F">
        <w:rPr>
          <w:sz w:val="28"/>
          <w:szCs w:val="28"/>
        </w:rPr>
        <w:t xml:space="preserve">. М. </w:t>
      </w:r>
      <w:proofErr w:type="spellStart"/>
      <w:r w:rsidR="005334E6" w:rsidRPr="004E400F">
        <w:rPr>
          <w:sz w:val="28"/>
          <w:szCs w:val="28"/>
        </w:rPr>
        <w:lastRenderedPageBreak/>
        <w:t>Шенявский</w:t>
      </w:r>
      <w:proofErr w:type="spellEnd"/>
      <w:r w:rsidR="005334E6" w:rsidRPr="004E400F">
        <w:rPr>
          <w:sz w:val="28"/>
          <w:szCs w:val="28"/>
        </w:rPr>
        <w:t xml:space="preserve">, </w:t>
      </w:r>
      <w:proofErr w:type="spellStart"/>
      <w:r w:rsidR="005334E6" w:rsidRPr="004E400F">
        <w:rPr>
          <w:sz w:val="28"/>
          <w:szCs w:val="28"/>
        </w:rPr>
        <w:t>Ирза</w:t>
      </w:r>
      <w:proofErr w:type="spellEnd"/>
      <w:r w:rsidR="005334E6" w:rsidRPr="004E400F">
        <w:rPr>
          <w:sz w:val="28"/>
          <w:szCs w:val="28"/>
        </w:rPr>
        <w:t xml:space="preserve">, А. Буковская, И. Вольф, Б. Новицкий, Городецкий, </w:t>
      </w:r>
      <w:proofErr w:type="spellStart"/>
      <w:r w:rsidR="005334E6" w:rsidRPr="004E400F">
        <w:rPr>
          <w:sz w:val="28"/>
          <w:szCs w:val="28"/>
        </w:rPr>
        <w:t>Мордмиллович</w:t>
      </w:r>
      <w:proofErr w:type="spellEnd"/>
      <w:r w:rsidR="005334E6" w:rsidRPr="004E400F">
        <w:rPr>
          <w:sz w:val="28"/>
          <w:szCs w:val="28"/>
        </w:rPr>
        <w:t xml:space="preserve">, Мицкевич. </w:t>
      </w:r>
    </w:p>
    <w:p w:rsidR="005334E6" w:rsidRDefault="009F6F96" w:rsidP="009F6F96">
      <w:pPr>
        <w:pStyle w:val="a3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1906 году общество уже имело под крылом школу при Костеле, устраивало благотворительные вечера, открывало бесплатные чтения, </w:t>
      </w:r>
      <w:r w:rsidR="005334E6" w:rsidRPr="004E400F">
        <w:rPr>
          <w:sz w:val="28"/>
          <w:szCs w:val="28"/>
        </w:rPr>
        <w:t xml:space="preserve">которыми заведовала учительница школы при Костеле госпожа </w:t>
      </w:r>
      <w:proofErr w:type="spellStart"/>
      <w:r w:rsidR="005334E6" w:rsidRPr="004E400F">
        <w:rPr>
          <w:sz w:val="28"/>
          <w:szCs w:val="28"/>
        </w:rPr>
        <w:t>Киборт</w:t>
      </w:r>
      <w:proofErr w:type="spellEnd"/>
      <w:r w:rsidR="005334E6" w:rsidRPr="004E400F">
        <w:rPr>
          <w:sz w:val="28"/>
          <w:szCs w:val="28"/>
        </w:rPr>
        <w:t>.</w:t>
      </w:r>
      <w:r w:rsidR="00DA286B" w:rsidRPr="00DA286B">
        <w:rPr>
          <w:sz w:val="28"/>
          <w:szCs w:val="28"/>
        </w:rPr>
        <w:t xml:space="preserve"> [8]</w:t>
      </w:r>
      <w:r w:rsidR="005334E6" w:rsidRPr="004E400F">
        <w:rPr>
          <w:sz w:val="28"/>
          <w:szCs w:val="28"/>
        </w:rPr>
        <w:t xml:space="preserve"> </w:t>
      </w:r>
    </w:p>
    <w:p w:rsidR="005334E6" w:rsidRDefault="001211CD" w:rsidP="005334E6">
      <w:pPr>
        <w:pStyle w:val="a3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«Римское-католическое общество пособия бедным в г. </w:t>
      </w:r>
      <w:proofErr w:type="spellStart"/>
      <w:r>
        <w:rPr>
          <w:i/>
          <w:sz w:val="28"/>
          <w:szCs w:val="28"/>
        </w:rPr>
        <w:t>Екатеринодаре</w:t>
      </w:r>
      <w:proofErr w:type="spellEnd"/>
      <w:r>
        <w:rPr>
          <w:i/>
          <w:sz w:val="28"/>
          <w:szCs w:val="28"/>
        </w:rPr>
        <w:t xml:space="preserve">» </w:t>
      </w:r>
      <w:r>
        <w:rPr>
          <w:sz w:val="28"/>
          <w:szCs w:val="28"/>
        </w:rPr>
        <w:t>ставило просветительские цели на один уровень с благотворительностью. Общество открыло библиотеку-читальню, где человек мог не только приобрести абонемент, но и за неимением средств ему будут предоставлены бесплатные услуги</w:t>
      </w:r>
      <w:r w:rsidR="005334E6" w:rsidRPr="004E400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Библиотека также предоставляла молитвенники и другие предметы религиозного назначения. Заведующей библиотеки была Ю. </w:t>
      </w:r>
      <w:proofErr w:type="spellStart"/>
      <w:r>
        <w:rPr>
          <w:sz w:val="28"/>
          <w:szCs w:val="28"/>
        </w:rPr>
        <w:t>Реутт</w:t>
      </w:r>
      <w:proofErr w:type="spellEnd"/>
      <w:r>
        <w:rPr>
          <w:sz w:val="28"/>
          <w:szCs w:val="28"/>
        </w:rPr>
        <w:t>, внесшая существенный вклад в становление библиотеки</w:t>
      </w:r>
      <w:r w:rsidR="005334E6" w:rsidRPr="004E400F">
        <w:rPr>
          <w:sz w:val="28"/>
          <w:szCs w:val="28"/>
        </w:rPr>
        <w:t xml:space="preserve">. </w:t>
      </w:r>
    </w:p>
    <w:p w:rsidR="005334E6" w:rsidRDefault="003F26DB" w:rsidP="003F26DB">
      <w:pPr>
        <w:pStyle w:val="a3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Наибольшее распространение получили армянские национальные общины</w:t>
      </w:r>
      <w:r w:rsidR="005334E6" w:rsidRPr="004E400F">
        <w:rPr>
          <w:sz w:val="28"/>
          <w:szCs w:val="28"/>
        </w:rPr>
        <w:t>.</w:t>
      </w:r>
      <w:r w:rsidR="00174C56">
        <w:rPr>
          <w:sz w:val="28"/>
          <w:szCs w:val="28"/>
        </w:rPr>
        <w:t xml:space="preserve"> </w:t>
      </w:r>
      <w:r w:rsidR="00DA286B" w:rsidRPr="00DA286B">
        <w:rPr>
          <w:sz w:val="28"/>
          <w:szCs w:val="28"/>
        </w:rPr>
        <w:t>[9]</w:t>
      </w:r>
      <w:r w:rsidR="005334E6" w:rsidRPr="004E4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Яркими примерами может послужить АБОНК - </w:t>
      </w:r>
      <w:r>
        <w:rPr>
          <w:i/>
          <w:sz w:val="28"/>
          <w:szCs w:val="28"/>
        </w:rPr>
        <w:t>«Армянское благотворительное общество на Кавказе»</w:t>
      </w:r>
      <w:r>
        <w:rPr>
          <w:sz w:val="28"/>
          <w:szCs w:val="28"/>
        </w:rPr>
        <w:t>, председателем которого был А.А. Тарасов.</w:t>
      </w:r>
      <w:r w:rsidR="005334E6" w:rsidRPr="004E400F">
        <w:rPr>
          <w:sz w:val="28"/>
          <w:szCs w:val="28"/>
        </w:rPr>
        <w:t xml:space="preserve"> При закрытии общества в 1903 г</w:t>
      </w:r>
      <w:r w:rsidR="005334E6">
        <w:rPr>
          <w:sz w:val="28"/>
          <w:szCs w:val="28"/>
        </w:rPr>
        <w:t>оду</w:t>
      </w:r>
      <w:r w:rsidR="005334E6" w:rsidRPr="004E400F">
        <w:rPr>
          <w:sz w:val="28"/>
          <w:szCs w:val="28"/>
        </w:rPr>
        <w:t xml:space="preserve"> имущество и 640 руб. капитала были </w:t>
      </w:r>
      <w:r w:rsidR="005334E6" w:rsidRPr="00A94F7C">
        <w:rPr>
          <w:sz w:val="28"/>
          <w:szCs w:val="28"/>
        </w:rPr>
        <w:t>переданы</w:t>
      </w:r>
      <w:r w:rsidR="005334E6" w:rsidRPr="00A94F7C">
        <w:rPr>
          <w:rStyle w:val="3"/>
          <w:sz w:val="28"/>
          <w:szCs w:val="28"/>
        </w:rPr>
        <w:t xml:space="preserve"> «</w:t>
      </w:r>
      <w:proofErr w:type="spellStart"/>
      <w:r w:rsidR="005334E6" w:rsidRPr="00A94F7C">
        <w:rPr>
          <w:rStyle w:val="3"/>
          <w:sz w:val="28"/>
          <w:szCs w:val="28"/>
        </w:rPr>
        <w:t>Армавирскому</w:t>
      </w:r>
      <w:proofErr w:type="spellEnd"/>
      <w:r w:rsidR="005334E6" w:rsidRPr="00A94F7C">
        <w:rPr>
          <w:rStyle w:val="3"/>
          <w:sz w:val="28"/>
          <w:szCs w:val="28"/>
        </w:rPr>
        <w:t xml:space="preserve"> обществу попечения о детях»</w:t>
      </w:r>
      <w:r w:rsidR="005334E6" w:rsidRPr="00A94F7C">
        <w:rPr>
          <w:i/>
          <w:sz w:val="28"/>
          <w:szCs w:val="28"/>
        </w:rPr>
        <w:t>,</w:t>
      </w:r>
      <w:r w:rsidR="005334E6" w:rsidRPr="004E400F">
        <w:rPr>
          <w:sz w:val="28"/>
          <w:szCs w:val="28"/>
        </w:rPr>
        <w:t xml:space="preserve"> т</w:t>
      </w:r>
      <w:r w:rsidR="005334E6">
        <w:rPr>
          <w:sz w:val="28"/>
          <w:szCs w:val="28"/>
        </w:rPr>
        <w:t>ак как</w:t>
      </w:r>
      <w:r w:rsidR="005334E6" w:rsidRPr="004E400F">
        <w:rPr>
          <w:sz w:val="28"/>
          <w:szCs w:val="28"/>
        </w:rPr>
        <w:t xml:space="preserve"> оно обучало в своей прогимназии более 40 девочек</w:t>
      </w:r>
      <w:r w:rsidR="005334E6">
        <w:rPr>
          <w:sz w:val="28"/>
          <w:szCs w:val="28"/>
        </w:rPr>
        <w:t>-</w:t>
      </w:r>
      <w:r w:rsidR="005334E6" w:rsidRPr="004E400F">
        <w:rPr>
          <w:sz w:val="28"/>
          <w:szCs w:val="28"/>
        </w:rPr>
        <w:t xml:space="preserve">армянок, причем нескольких из них бесплатно. </w:t>
      </w:r>
    </w:p>
    <w:p w:rsidR="005334E6" w:rsidRPr="00DA286B" w:rsidRDefault="005334E6" w:rsidP="005334E6">
      <w:pPr>
        <w:pStyle w:val="a3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 w:rsidRPr="004E400F">
        <w:rPr>
          <w:sz w:val="28"/>
          <w:szCs w:val="28"/>
        </w:rPr>
        <w:t>6 апреля 1908 г. в с</w:t>
      </w:r>
      <w:r>
        <w:rPr>
          <w:sz w:val="28"/>
          <w:szCs w:val="28"/>
        </w:rPr>
        <w:t>еле</w:t>
      </w:r>
      <w:r w:rsidRPr="004E400F">
        <w:rPr>
          <w:sz w:val="28"/>
          <w:szCs w:val="28"/>
        </w:rPr>
        <w:t xml:space="preserve"> Армавир вновь от</w:t>
      </w:r>
      <w:r w:rsidRPr="004E400F">
        <w:rPr>
          <w:sz w:val="28"/>
          <w:szCs w:val="28"/>
        </w:rPr>
        <w:softHyphen/>
        <w:t>крылось</w:t>
      </w:r>
      <w:r w:rsidRPr="004E400F">
        <w:rPr>
          <w:rStyle w:val="3"/>
          <w:sz w:val="28"/>
          <w:szCs w:val="28"/>
        </w:rPr>
        <w:t xml:space="preserve"> </w:t>
      </w:r>
      <w:r w:rsidRPr="00A94F7C">
        <w:rPr>
          <w:rStyle w:val="3"/>
          <w:sz w:val="28"/>
          <w:szCs w:val="28"/>
        </w:rPr>
        <w:t>отделение «Армянского благотворительного общества на Кавказе»</w:t>
      </w:r>
      <w:r>
        <w:rPr>
          <w:rStyle w:val="3"/>
          <w:sz w:val="28"/>
          <w:szCs w:val="28"/>
        </w:rPr>
        <w:t>.</w:t>
      </w:r>
      <w:r w:rsidRPr="00A94F7C">
        <w:rPr>
          <w:i/>
          <w:sz w:val="28"/>
          <w:szCs w:val="28"/>
        </w:rPr>
        <w:t xml:space="preserve"> </w:t>
      </w:r>
      <w:r w:rsidR="00DA286B" w:rsidRPr="00DA286B">
        <w:rPr>
          <w:sz w:val="28"/>
          <w:szCs w:val="28"/>
        </w:rPr>
        <w:t>[10]</w:t>
      </w:r>
    </w:p>
    <w:p w:rsidR="005334E6" w:rsidRDefault="005334E6" w:rsidP="005334E6">
      <w:pPr>
        <w:pStyle w:val="a3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 w:rsidRPr="004E400F">
        <w:rPr>
          <w:sz w:val="28"/>
          <w:szCs w:val="28"/>
        </w:rPr>
        <w:t xml:space="preserve">16 мая 1908 г. было открыто в г. </w:t>
      </w:r>
      <w:proofErr w:type="spellStart"/>
      <w:r w:rsidRPr="004E400F">
        <w:rPr>
          <w:sz w:val="28"/>
          <w:szCs w:val="28"/>
        </w:rPr>
        <w:t>Екатеринодаре</w:t>
      </w:r>
      <w:proofErr w:type="spellEnd"/>
      <w:r w:rsidRPr="004E400F">
        <w:rPr>
          <w:rStyle w:val="3"/>
          <w:sz w:val="28"/>
          <w:szCs w:val="28"/>
        </w:rPr>
        <w:t xml:space="preserve"> </w:t>
      </w:r>
      <w:r w:rsidRPr="00A94F7C">
        <w:rPr>
          <w:rStyle w:val="3"/>
          <w:sz w:val="28"/>
          <w:szCs w:val="28"/>
        </w:rPr>
        <w:t>отделение «Армянского благо</w:t>
      </w:r>
      <w:r w:rsidRPr="00A94F7C">
        <w:rPr>
          <w:rStyle w:val="3"/>
          <w:sz w:val="28"/>
          <w:szCs w:val="28"/>
        </w:rPr>
        <w:softHyphen/>
        <w:t>творительного общества на Кавказе»</w:t>
      </w:r>
      <w:r w:rsidRPr="004E400F">
        <w:rPr>
          <w:sz w:val="28"/>
          <w:szCs w:val="28"/>
        </w:rPr>
        <w:t xml:space="preserve"> (доктор Никита </w:t>
      </w:r>
      <w:proofErr w:type="spellStart"/>
      <w:r w:rsidRPr="004E400F">
        <w:rPr>
          <w:sz w:val="28"/>
          <w:szCs w:val="28"/>
        </w:rPr>
        <w:t>Сырмакишев</w:t>
      </w:r>
      <w:proofErr w:type="spellEnd"/>
      <w:r w:rsidRPr="004E400F">
        <w:rPr>
          <w:sz w:val="28"/>
          <w:szCs w:val="28"/>
        </w:rPr>
        <w:t>, Алексей Тер-</w:t>
      </w:r>
      <w:proofErr w:type="spellStart"/>
      <w:r w:rsidRPr="004E400F">
        <w:rPr>
          <w:sz w:val="28"/>
          <w:szCs w:val="28"/>
        </w:rPr>
        <w:t>Аганянц</w:t>
      </w:r>
      <w:proofErr w:type="spellEnd"/>
      <w:r w:rsidRPr="004E400F">
        <w:rPr>
          <w:sz w:val="28"/>
          <w:szCs w:val="28"/>
        </w:rPr>
        <w:t xml:space="preserve">, Елизавета </w:t>
      </w:r>
      <w:proofErr w:type="spellStart"/>
      <w:r w:rsidRPr="004E400F">
        <w:rPr>
          <w:sz w:val="28"/>
          <w:szCs w:val="28"/>
        </w:rPr>
        <w:t>Ашрапова</w:t>
      </w:r>
      <w:proofErr w:type="spellEnd"/>
      <w:r w:rsidRPr="004E400F">
        <w:rPr>
          <w:sz w:val="28"/>
          <w:szCs w:val="28"/>
        </w:rPr>
        <w:t xml:space="preserve">, священник Арсен Вартанян, </w:t>
      </w:r>
      <w:proofErr w:type="spellStart"/>
      <w:r w:rsidRPr="004E400F">
        <w:rPr>
          <w:sz w:val="28"/>
          <w:szCs w:val="28"/>
        </w:rPr>
        <w:t>Гаяна</w:t>
      </w:r>
      <w:proofErr w:type="spellEnd"/>
      <w:r w:rsidRPr="004E400F">
        <w:rPr>
          <w:sz w:val="28"/>
          <w:szCs w:val="28"/>
        </w:rPr>
        <w:t xml:space="preserve"> </w:t>
      </w:r>
      <w:proofErr w:type="spellStart"/>
      <w:r w:rsidRPr="004E400F">
        <w:rPr>
          <w:sz w:val="28"/>
          <w:szCs w:val="28"/>
        </w:rPr>
        <w:t>Анпеткова</w:t>
      </w:r>
      <w:proofErr w:type="spellEnd"/>
      <w:r w:rsidRPr="004E400F">
        <w:rPr>
          <w:sz w:val="28"/>
          <w:szCs w:val="28"/>
        </w:rPr>
        <w:t xml:space="preserve">). </w:t>
      </w:r>
      <w:r w:rsidR="003F26DB">
        <w:rPr>
          <w:sz w:val="28"/>
          <w:szCs w:val="28"/>
        </w:rPr>
        <w:t>Об</w:t>
      </w:r>
      <w:r w:rsidR="003F26DB">
        <w:rPr>
          <w:sz w:val="28"/>
          <w:szCs w:val="28"/>
        </w:rPr>
        <w:softHyphen/>
        <w:t>щество преследовало цель</w:t>
      </w:r>
      <w:r w:rsidRPr="004E400F">
        <w:rPr>
          <w:sz w:val="28"/>
          <w:szCs w:val="28"/>
        </w:rPr>
        <w:t xml:space="preserve"> «распространение просвещения между армянами на Кавказе и</w:t>
      </w:r>
      <w:r>
        <w:rPr>
          <w:sz w:val="28"/>
          <w:szCs w:val="28"/>
        </w:rPr>
        <w:t xml:space="preserve"> </w:t>
      </w:r>
      <w:r w:rsidRPr="004E400F">
        <w:rPr>
          <w:sz w:val="28"/>
          <w:szCs w:val="28"/>
        </w:rPr>
        <w:t xml:space="preserve">оказании им материальной помощи». </w:t>
      </w:r>
    </w:p>
    <w:p w:rsidR="005334E6" w:rsidRPr="001009B0" w:rsidRDefault="003F26DB" w:rsidP="003F26DB">
      <w:pPr>
        <w:pStyle w:val="a3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Общество опекало </w:t>
      </w:r>
      <w:proofErr w:type="spellStart"/>
      <w:r>
        <w:rPr>
          <w:sz w:val="28"/>
          <w:szCs w:val="28"/>
        </w:rPr>
        <w:t>Екатеринодарское</w:t>
      </w:r>
      <w:proofErr w:type="spellEnd"/>
      <w:r>
        <w:rPr>
          <w:sz w:val="28"/>
          <w:szCs w:val="28"/>
        </w:rPr>
        <w:t xml:space="preserve"> армянское церковно-приходское училище, выплачивало жалованье стипендиатам и </w:t>
      </w:r>
      <w:proofErr w:type="spellStart"/>
      <w:r>
        <w:rPr>
          <w:sz w:val="28"/>
          <w:szCs w:val="28"/>
        </w:rPr>
        <w:t>учительницам.</w:t>
      </w:r>
      <w:r w:rsidR="005334E6" w:rsidRPr="004E400F">
        <w:rPr>
          <w:sz w:val="28"/>
          <w:szCs w:val="28"/>
        </w:rPr>
        <w:t>Более</w:t>
      </w:r>
      <w:proofErr w:type="spellEnd"/>
      <w:r w:rsidR="005334E6" w:rsidRPr="004E400F">
        <w:rPr>
          <w:sz w:val="28"/>
          <w:szCs w:val="28"/>
        </w:rPr>
        <w:t xml:space="preserve"> того, активно реагируя на стихийные бедст</w:t>
      </w:r>
      <w:r w:rsidR="005334E6" w:rsidRPr="004E400F">
        <w:rPr>
          <w:sz w:val="28"/>
          <w:szCs w:val="28"/>
        </w:rPr>
        <w:softHyphen/>
        <w:t xml:space="preserve">вия, на эпидемии, возникавшие в городе, общество перечисляло в помощь из своих средств различные суммы (например, </w:t>
      </w:r>
      <w:r w:rsidR="005334E6" w:rsidRPr="004E400F">
        <w:rPr>
          <w:sz w:val="28"/>
          <w:szCs w:val="28"/>
        </w:rPr>
        <w:lastRenderedPageBreak/>
        <w:t xml:space="preserve">в 1908 г. по случаю распространения холеры в городе, общество перечислило в пользу бесплатной чайной г. </w:t>
      </w:r>
      <w:proofErr w:type="spellStart"/>
      <w:r w:rsidR="005334E6" w:rsidRPr="004E400F">
        <w:rPr>
          <w:sz w:val="28"/>
          <w:szCs w:val="28"/>
        </w:rPr>
        <w:t>Екатеринодара</w:t>
      </w:r>
      <w:proofErr w:type="spellEnd"/>
      <w:r w:rsidR="005334E6" w:rsidRPr="004E400F">
        <w:rPr>
          <w:sz w:val="28"/>
          <w:szCs w:val="28"/>
        </w:rPr>
        <w:t xml:space="preserve"> 50</w:t>
      </w:r>
      <w:r w:rsidR="005334E6">
        <w:rPr>
          <w:sz w:val="28"/>
          <w:szCs w:val="28"/>
        </w:rPr>
        <w:t xml:space="preserve"> </w:t>
      </w:r>
      <w:r w:rsidR="005334E6" w:rsidRPr="004E400F">
        <w:rPr>
          <w:sz w:val="28"/>
          <w:szCs w:val="28"/>
        </w:rPr>
        <w:t>руб.</w:t>
      </w:r>
      <w:r w:rsidR="005334E6">
        <w:rPr>
          <w:sz w:val="28"/>
          <w:szCs w:val="28"/>
        </w:rPr>
        <w:t>).</w:t>
      </w:r>
      <w:r w:rsidR="00DA286B">
        <w:rPr>
          <w:sz w:val="28"/>
          <w:szCs w:val="28"/>
        </w:rPr>
        <w:t xml:space="preserve"> </w:t>
      </w:r>
      <w:r w:rsidR="00DA286B" w:rsidRPr="001009B0">
        <w:rPr>
          <w:sz w:val="28"/>
          <w:szCs w:val="28"/>
        </w:rPr>
        <w:t>[10]</w:t>
      </w:r>
    </w:p>
    <w:p w:rsidR="000563F7" w:rsidRPr="00C20B2C" w:rsidRDefault="005334E6" w:rsidP="00590AC9">
      <w:pPr>
        <w:pStyle w:val="a3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4E400F">
        <w:rPr>
          <w:sz w:val="28"/>
          <w:szCs w:val="28"/>
        </w:rPr>
        <w:t>Фактический материал не позволяет говорить об активной деятельности армянских националистических пар</w:t>
      </w:r>
      <w:r w:rsidRPr="004E400F">
        <w:rPr>
          <w:sz w:val="28"/>
          <w:szCs w:val="28"/>
        </w:rPr>
        <w:softHyphen/>
        <w:t>тий в национальных школах региона. Возможно, более активно они действовали в Армении, а не в областях с преобладающим русским населением. Гораздо более ак</w:t>
      </w:r>
      <w:r w:rsidRPr="004E400F">
        <w:rPr>
          <w:sz w:val="28"/>
          <w:szCs w:val="28"/>
        </w:rPr>
        <w:softHyphen/>
        <w:t>тивно действовали законно открытые армянские национально-просветительные об</w:t>
      </w:r>
      <w:r w:rsidRPr="004E400F">
        <w:rPr>
          <w:sz w:val="28"/>
          <w:szCs w:val="28"/>
        </w:rPr>
        <w:softHyphen/>
        <w:t>щества</w:t>
      </w:r>
    </w:p>
    <w:p w:rsidR="005334E6" w:rsidRPr="00033A5B" w:rsidRDefault="005334E6" w:rsidP="005334E6">
      <w:pPr>
        <w:spacing w:before="0" w:beforeAutospacing="0" w:after="0" w:afterAutospacing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 диаспоры широко поддерживали либераль</w:t>
      </w:r>
      <w:r w:rsidRPr="00033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национально-просветительные общества, не ставившие целью свержение пра</w:t>
      </w:r>
      <w:r w:rsidRPr="00033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вительства, но реально решавшие проблему нехватки национальных школ для сво</w:t>
      </w:r>
      <w:r w:rsidRPr="00033A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его народа. </w:t>
      </w:r>
    </w:p>
    <w:p w:rsidR="005334E6" w:rsidRDefault="005334E6" w:rsidP="005334E6">
      <w:pPr>
        <w:pStyle w:val="a3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 w:rsidRPr="00033A5B">
        <w:rPr>
          <w:sz w:val="28"/>
          <w:szCs w:val="28"/>
        </w:rPr>
        <w:t>Государственная администрация региона, в свою очередь, не преследо</w:t>
      </w:r>
      <w:r w:rsidRPr="00033A5B">
        <w:rPr>
          <w:sz w:val="28"/>
          <w:szCs w:val="28"/>
        </w:rPr>
        <w:softHyphen/>
        <w:t>вала либеральные национально-просветительные общества, так как их деятельность не угрожала геополитическим интересам страны и полностью основывалась на го</w:t>
      </w:r>
      <w:r w:rsidRPr="00033A5B">
        <w:rPr>
          <w:sz w:val="28"/>
          <w:szCs w:val="28"/>
        </w:rPr>
        <w:softHyphen/>
        <w:t>сударственном законодательстве - на законе «О частных учебных заведениях»</w:t>
      </w:r>
    </w:p>
    <w:p w:rsidR="005334E6" w:rsidRDefault="005334E6" w:rsidP="005334E6">
      <w:pPr>
        <w:pStyle w:val="a3"/>
        <w:shd w:val="clear" w:color="auto" w:fill="auto"/>
        <w:spacing w:line="360" w:lineRule="auto"/>
        <w:ind w:right="-1" w:firstLine="567"/>
        <w:rPr>
          <w:sz w:val="28"/>
          <w:szCs w:val="28"/>
        </w:rPr>
      </w:pPr>
      <w:r w:rsidRPr="004E400F">
        <w:rPr>
          <w:sz w:val="28"/>
          <w:szCs w:val="28"/>
        </w:rPr>
        <w:t>Исследованием не выявлено существенного вклада в постановку националь</w:t>
      </w:r>
      <w:r w:rsidRPr="004E400F">
        <w:rPr>
          <w:sz w:val="28"/>
          <w:szCs w:val="28"/>
        </w:rPr>
        <w:softHyphen/>
        <w:t>ного просвещения в регионе ни националистическими, ни революционными пар</w:t>
      </w:r>
      <w:r w:rsidRPr="004E400F">
        <w:rPr>
          <w:sz w:val="28"/>
          <w:szCs w:val="28"/>
        </w:rPr>
        <w:softHyphen/>
        <w:t>тиями. Возможно</w:t>
      </w:r>
      <w:r>
        <w:rPr>
          <w:sz w:val="28"/>
          <w:szCs w:val="28"/>
        </w:rPr>
        <w:t>,</w:t>
      </w:r>
      <w:r w:rsidRPr="004E400F">
        <w:rPr>
          <w:sz w:val="28"/>
          <w:szCs w:val="28"/>
        </w:rPr>
        <w:t xml:space="preserve"> более активно националистические партии действовали в чисто национальных регионах, а революционные - в «русских» учебных заведениях.</w:t>
      </w:r>
    </w:p>
    <w:p w:rsidR="00C20B2C" w:rsidRPr="00A70F7B" w:rsidRDefault="00DA286B" w:rsidP="004E0970">
      <w:pPr>
        <w:rPr>
          <w:rFonts w:ascii="Times New Roman" w:hAnsi="Times New Roman" w:cs="Times New Roman"/>
          <w:b/>
          <w:sz w:val="28"/>
          <w:szCs w:val="28"/>
        </w:rPr>
      </w:pPr>
      <w:r w:rsidRPr="00A70F7B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DA286B" w:rsidRPr="00DA286B" w:rsidRDefault="00DA286B" w:rsidP="00DA286B">
      <w:pPr>
        <w:pStyle w:val="a9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A286B">
        <w:rPr>
          <w:rFonts w:ascii="Times New Roman" w:hAnsi="Times New Roman" w:cs="Times New Roman"/>
          <w:sz w:val="28"/>
          <w:szCs w:val="28"/>
        </w:rPr>
        <w:t xml:space="preserve">Первая всеобщая перепись населения Российской империи, 1897 г. Т. 65. Кубанская область. </w:t>
      </w:r>
      <w:proofErr w:type="gramStart"/>
      <w:r w:rsidRPr="00DA286B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DA286B">
        <w:rPr>
          <w:rFonts w:ascii="Times New Roman" w:hAnsi="Times New Roman" w:cs="Times New Roman"/>
          <w:sz w:val="28"/>
          <w:szCs w:val="28"/>
        </w:rPr>
        <w:t xml:space="preserve"> 1905. С. 1, 60-63, 11-112</w:t>
      </w:r>
    </w:p>
    <w:p w:rsidR="00DA286B" w:rsidRPr="00DA286B" w:rsidRDefault="00DA286B" w:rsidP="00DA286B">
      <w:pPr>
        <w:pStyle w:val="a9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A286B">
        <w:rPr>
          <w:rFonts w:ascii="Times New Roman" w:hAnsi="Times New Roman" w:cs="Times New Roman"/>
          <w:sz w:val="28"/>
          <w:szCs w:val="28"/>
        </w:rPr>
        <w:t>Хашхожева</w:t>
      </w:r>
      <w:proofErr w:type="spellEnd"/>
      <w:r w:rsidRPr="00DA286B">
        <w:rPr>
          <w:rFonts w:ascii="Times New Roman" w:hAnsi="Times New Roman" w:cs="Times New Roman"/>
          <w:sz w:val="28"/>
          <w:szCs w:val="28"/>
        </w:rPr>
        <w:t xml:space="preserve"> Р.Х. Адыгейские просветители XIX-начала XX в. Нальчик, 1993. С. 96.</w:t>
      </w:r>
    </w:p>
    <w:p w:rsidR="00DA286B" w:rsidRPr="00DA286B" w:rsidRDefault="00DA286B" w:rsidP="00DA286B">
      <w:pPr>
        <w:pStyle w:val="a9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A286B">
        <w:rPr>
          <w:rFonts w:ascii="Times New Roman" w:hAnsi="Times New Roman" w:cs="Times New Roman"/>
          <w:sz w:val="28"/>
          <w:szCs w:val="28"/>
        </w:rPr>
        <w:t>Кубанские областные ведомости. 1908. № 28.С. 1.</w:t>
      </w:r>
    </w:p>
    <w:p w:rsidR="00DA286B" w:rsidRPr="00DA286B" w:rsidRDefault="00DA286B" w:rsidP="00174C56">
      <w:pPr>
        <w:pStyle w:val="a9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A286B">
        <w:rPr>
          <w:rFonts w:ascii="Times New Roman" w:hAnsi="Times New Roman" w:cs="Times New Roman"/>
          <w:sz w:val="28"/>
          <w:szCs w:val="28"/>
        </w:rPr>
        <w:t xml:space="preserve">Стрела времени. Биографические очерки о </w:t>
      </w:r>
      <w:proofErr w:type="spellStart"/>
      <w:r w:rsidRPr="00DA286B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DA286B">
        <w:rPr>
          <w:rFonts w:ascii="Times New Roman" w:hAnsi="Times New Roman" w:cs="Times New Roman"/>
          <w:sz w:val="28"/>
          <w:szCs w:val="28"/>
        </w:rPr>
        <w:t xml:space="preserve"> и Аслане </w:t>
      </w:r>
      <w:proofErr w:type="spellStart"/>
      <w:r w:rsidR="00174C56">
        <w:rPr>
          <w:rFonts w:ascii="Times New Roman" w:hAnsi="Times New Roman" w:cs="Times New Roman"/>
          <w:sz w:val="28"/>
          <w:szCs w:val="28"/>
        </w:rPr>
        <w:t>Траховых</w:t>
      </w:r>
      <w:proofErr w:type="spellEnd"/>
      <w:r w:rsidR="00174C56">
        <w:rPr>
          <w:rFonts w:ascii="Times New Roman" w:hAnsi="Times New Roman" w:cs="Times New Roman"/>
          <w:sz w:val="28"/>
          <w:szCs w:val="28"/>
        </w:rPr>
        <w:t xml:space="preserve">. Майкоп, 2019. С.44-45; </w:t>
      </w:r>
      <w:r w:rsidR="00174C56" w:rsidRPr="00174C56">
        <w:rPr>
          <w:rFonts w:ascii="Times New Roman" w:hAnsi="Times New Roman" w:cs="Times New Roman"/>
          <w:sz w:val="28"/>
          <w:szCs w:val="28"/>
        </w:rPr>
        <w:t>С.87-90.</w:t>
      </w:r>
    </w:p>
    <w:p w:rsidR="00DA286B" w:rsidRPr="00DA286B" w:rsidRDefault="00DA286B" w:rsidP="00DA286B">
      <w:pPr>
        <w:pStyle w:val="a9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A286B">
        <w:rPr>
          <w:rFonts w:ascii="Times New Roman" w:hAnsi="Times New Roman" w:cs="Times New Roman"/>
          <w:sz w:val="28"/>
          <w:szCs w:val="28"/>
        </w:rPr>
        <w:lastRenderedPageBreak/>
        <w:t>Емтыль</w:t>
      </w:r>
      <w:proofErr w:type="spellEnd"/>
      <w:r w:rsidRPr="00DA286B">
        <w:rPr>
          <w:rFonts w:ascii="Times New Roman" w:hAnsi="Times New Roman" w:cs="Times New Roman"/>
          <w:sz w:val="28"/>
          <w:szCs w:val="28"/>
        </w:rPr>
        <w:t xml:space="preserve"> З.Я. Адыгская интеллигенция: формирование и деятельность в исторической динамике конца Х1Х в. - начала 30-х гг. ХХ в. Краснодар,2010. С.45-46.</w:t>
      </w:r>
    </w:p>
    <w:p w:rsidR="00DA286B" w:rsidRPr="00DA286B" w:rsidRDefault="00DA286B" w:rsidP="00DA286B">
      <w:pPr>
        <w:pStyle w:val="a9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A286B">
        <w:rPr>
          <w:rFonts w:ascii="Times New Roman" w:hAnsi="Times New Roman" w:cs="Times New Roman"/>
          <w:sz w:val="28"/>
          <w:szCs w:val="28"/>
        </w:rPr>
        <w:t>Сиюхов</w:t>
      </w:r>
      <w:proofErr w:type="spellEnd"/>
      <w:r w:rsidRPr="00DA286B">
        <w:rPr>
          <w:rFonts w:ascii="Times New Roman" w:hAnsi="Times New Roman" w:cs="Times New Roman"/>
          <w:sz w:val="28"/>
          <w:szCs w:val="28"/>
        </w:rPr>
        <w:t xml:space="preserve"> С. Всеобщее образование и черкесы // Кубанский казачий листок. </w:t>
      </w:r>
      <w:proofErr w:type="spellStart"/>
      <w:r w:rsidRPr="00DA286B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Pr="00DA286B">
        <w:rPr>
          <w:rFonts w:ascii="Times New Roman" w:hAnsi="Times New Roman" w:cs="Times New Roman"/>
          <w:sz w:val="28"/>
          <w:szCs w:val="28"/>
        </w:rPr>
        <w:t>, 1912. 19 июля. № 193.</w:t>
      </w:r>
    </w:p>
    <w:p w:rsidR="00DA286B" w:rsidRPr="00DA286B" w:rsidRDefault="00DA286B" w:rsidP="00DA286B">
      <w:pPr>
        <w:pStyle w:val="a9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A286B">
        <w:rPr>
          <w:rFonts w:ascii="Times New Roman" w:hAnsi="Times New Roman" w:cs="Times New Roman"/>
          <w:sz w:val="28"/>
          <w:szCs w:val="28"/>
        </w:rPr>
        <w:t>Чумаченко В.К. Украинцы Кубани в поисках национальной идентич</w:t>
      </w:r>
      <w:r w:rsidR="007B2B83">
        <w:rPr>
          <w:rFonts w:ascii="Times New Roman" w:hAnsi="Times New Roman" w:cs="Times New Roman"/>
          <w:sz w:val="28"/>
          <w:szCs w:val="28"/>
        </w:rPr>
        <w:t>ности // Вопросы регионоведения 6</w:t>
      </w:r>
      <w:r w:rsidRPr="00DA286B">
        <w:rPr>
          <w:rFonts w:ascii="Times New Roman" w:hAnsi="Times New Roman" w:cs="Times New Roman"/>
          <w:sz w:val="28"/>
          <w:szCs w:val="28"/>
        </w:rPr>
        <w:t xml:space="preserve"> сборник статей. Вып</w:t>
      </w:r>
      <w:r w:rsidR="00174C56">
        <w:rPr>
          <w:rFonts w:ascii="Times New Roman" w:hAnsi="Times New Roman" w:cs="Times New Roman"/>
          <w:sz w:val="28"/>
          <w:szCs w:val="28"/>
        </w:rPr>
        <w:t>уск 1. Краснодар, 2002. С.57-58;</w:t>
      </w:r>
      <w:r w:rsidR="00174C56" w:rsidRPr="00174C56">
        <w:rPr>
          <w:rFonts w:ascii="Times New Roman" w:hAnsi="Times New Roman" w:cs="Times New Roman"/>
          <w:sz w:val="24"/>
          <w:szCs w:val="24"/>
        </w:rPr>
        <w:t xml:space="preserve"> </w:t>
      </w:r>
      <w:r w:rsidR="00174C56" w:rsidRPr="006903A4">
        <w:rPr>
          <w:rFonts w:ascii="Times New Roman" w:hAnsi="Times New Roman" w:cs="Times New Roman"/>
          <w:sz w:val="24"/>
          <w:szCs w:val="24"/>
        </w:rPr>
        <w:t xml:space="preserve">. </w:t>
      </w:r>
      <w:r w:rsidR="00174C56" w:rsidRPr="00174C56">
        <w:rPr>
          <w:rFonts w:ascii="Times New Roman" w:hAnsi="Times New Roman" w:cs="Times New Roman"/>
          <w:sz w:val="28"/>
          <w:szCs w:val="24"/>
        </w:rPr>
        <w:t>С.59</w:t>
      </w:r>
      <w:r w:rsidR="00174C56">
        <w:rPr>
          <w:rFonts w:ascii="Times New Roman" w:hAnsi="Times New Roman" w:cs="Times New Roman"/>
          <w:sz w:val="28"/>
          <w:szCs w:val="24"/>
        </w:rPr>
        <w:t>.</w:t>
      </w:r>
    </w:p>
    <w:p w:rsidR="00DA286B" w:rsidRDefault="00DA286B" w:rsidP="00DA286B">
      <w:pPr>
        <w:pStyle w:val="a9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A286B">
        <w:rPr>
          <w:rFonts w:ascii="Times New Roman" w:hAnsi="Times New Roman" w:cs="Times New Roman"/>
          <w:sz w:val="28"/>
          <w:szCs w:val="28"/>
        </w:rPr>
        <w:t xml:space="preserve">2-й отчет правления Римско-католического общества пособия бедным в г. </w:t>
      </w:r>
      <w:proofErr w:type="spellStart"/>
      <w:r w:rsidRPr="00DA286B">
        <w:rPr>
          <w:rFonts w:ascii="Times New Roman" w:hAnsi="Times New Roman" w:cs="Times New Roman"/>
          <w:sz w:val="28"/>
          <w:szCs w:val="28"/>
        </w:rPr>
        <w:t>Екатеринодаре</w:t>
      </w:r>
      <w:proofErr w:type="spellEnd"/>
      <w:r w:rsidRPr="00DA286B">
        <w:rPr>
          <w:rFonts w:ascii="Times New Roman" w:hAnsi="Times New Roman" w:cs="Times New Roman"/>
          <w:sz w:val="28"/>
          <w:szCs w:val="28"/>
        </w:rPr>
        <w:t xml:space="preserve"> за 1906 г. Екатеринодар,1907. С. 7.</w:t>
      </w:r>
    </w:p>
    <w:p w:rsidR="00DA286B" w:rsidRDefault="00DA286B" w:rsidP="00DA286B">
      <w:pPr>
        <w:pStyle w:val="a9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A286B">
        <w:rPr>
          <w:rFonts w:ascii="Times New Roman" w:hAnsi="Times New Roman" w:cs="Times New Roman"/>
          <w:sz w:val="28"/>
          <w:szCs w:val="28"/>
        </w:rPr>
        <w:t xml:space="preserve">Аракелян Г. С. </w:t>
      </w:r>
      <w:proofErr w:type="spellStart"/>
      <w:r w:rsidRPr="00DA286B">
        <w:rPr>
          <w:rFonts w:ascii="Times New Roman" w:hAnsi="Times New Roman" w:cs="Times New Roman"/>
          <w:sz w:val="28"/>
          <w:szCs w:val="28"/>
        </w:rPr>
        <w:t>Черкесогаи</w:t>
      </w:r>
      <w:proofErr w:type="spellEnd"/>
      <w:r w:rsidRPr="00DA286B">
        <w:rPr>
          <w:rFonts w:ascii="Times New Roman" w:hAnsi="Times New Roman" w:cs="Times New Roman"/>
          <w:sz w:val="28"/>
          <w:szCs w:val="28"/>
        </w:rPr>
        <w:t xml:space="preserve"> (историко-этнографическое исследование) // Кавказ и Византия. </w:t>
      </w:r>
      <w:proofErr w:type="spellStart"/>
      <w:r w:rsidRPr="00DA286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A286B">
        <w:rPr>
          <w:rFonts w:ascii="Times New Roman" w:hAnsi="Times New Roman" w:cs="Times New Roman"/>
          <w:sz w:val="28"/>
          <w:szCs w:val="28"/>
        </w:rPr>
        <w:t>. 4. Ереван, 1984. С.116.</w:t>
      </w:r>
    </w:p>
    <w:p w:rsidR="00DA286B" w:rsidRPr="00DA286B" w:rsidRDefault="00DA286B" w:rsidP="00DA286B">
      <w:pPr>
        <w:pStyle w:val="a9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A286B"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spellStart"/>
      <w:r w:rsidRPr="00DA286B">
        <w:rPr>
          <w:rFonts w:ascii="Times New Roman" w:hAnsi="Times New Roman" w:cs="Times New Roman"/>
          <w:sz w:val="28"/>
          <w:szCs w:val="28"/>
        </w:rPr>
        <w:t>Екатеринодарского</w:t>
      </w:r>
      <w:proofErr w:type="spellEnd"/>
      <w:r w:rsidRPr="00DA286B">
        <w:rPr>
          <w:rFonts w:ascii="Times New Roman" w:hAnsi="Times New Roman" w:cs="Times New Roman"/>
          <w:sz w:val="28"/>
          <w:szCs w:val="28"/>
        </w:rPr>
        <w:t xml:space="preserve"> отделения армянского благотворительного общества на Кавказе за 1908 г. </w:t>
      </w:r>
      <w:proofErr w:type="spellStart"/>
      <w:r w:rsidRPr="00DA286B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Pr="00DA286B">
        <w:rPr>
          <w:rFonts w:ascii="Times New Roman" w:hAnsi="Times New Roman" w:cs="Times New Roman"/>
          <w:sz w:val="28"/>
          <w:szCs w:val="28"/>
        </w:rPr>
        <w:t>. 1909. С. 1.</w:t>
      </w:r>
      <w:r w:rsidR="00174C56">
        <w:rPr>
          <w:rFonts w:ascii="Times New Roman" w:hAnsi="Times New Roman" w:cs="Times New Roman"/>
          <w:sz w:val="28"/>
          <w:szCs w:val="28"/>
        </w:rPr>
        <w:t>; С. 5.</w:t>
      </w:r>
    </w:p>
    <w:p w:rsidR="00C20B2C" w:rsidRDefault="00A70F7B" w:rsidP="00A70F7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:rsidR="00A70F7B" w:rsidRPr="00475BB2" w:rsidRDefault="00A70F7B" w:rsidP="00A70F7B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A70F7B">
        <w:rPr>
          <w:rFonts w:ascii="Times New Roman" w:hAnsi="Times New Roman" w:cs="Times New Roman"/>
          <w:i/>
          <w:sz w:val="28"/>
          <w:szCs w:val="28"/>
          <w:lang w:val="en-US"/>
        </w:rPr>
        <w:t>Pervaya</w:t>
      </w:r>
      <w:proofErr w:type="spellEnd"/>
      <w:r w:rsidRPr="00A70F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70F7B">
        <w:rPr>
          <w:rFonts w:ascii="Times New Roman" w:hAnsi="Times New Roman" w:cs="Times New Roman"/>
          <w:i/>
          <w:sz w:val="28"/>
          <w:szCs w:val="28"/>
          <w:lang w:val="en-US"/>
        </w:rPr>
        <w:t>vseobshchaya</w:t>
      </w:r>
      <w:proofErr w:type="spellEnd"/>
      <w:r w:rsidRPr="00A70F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70F7B">
        <w:rPr>
          <w:rFonts w:ascii="Times New Roman" w:hAnsi="Times New Roman" w:cs="Times New Roman"/>
          <w:i/>
          <w:sz w:val="28"/>
          <w:szCs w:val="28"/>
          <w:lang w:val="en-US"/>
        </w:rPr>
        <w:t>perepis</w:t>
      </w:r>
      <w:proofErr w:type="spellEnd"/>
      <w:r w:rsidRPr="00A70F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' </w:t>
      </w:r>
      <w:proofErr w:type="spellStart"/>
      <w:r w:rsidRPr="00A70F7B">
        <w:rPr>
          <w:rFonts w:ascii="Times New Roman" w:hAnsi="Times New Roman" w:cs="Times New Roman"/>
          <w:i/>
          <w:sz w:val="28"/>
          <w:szCs w:val="28"/>
          <w:lang w:val="en-US"/>
        </w:rPr>
        <w:t>naseleniya</w:t>
      </w:r>
      <w:proofErr w:type="spellEnd"/>
      <w:r w:rsidRPr="00A70F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70F7B">
        <w:rPr>
          <w:rFonts w:ascii="Times New Roman" w:hAnsi="Times New Roman" w:cs="Times New Roman"/>
          <w:i/>
          <w:sz w:val="28"/>
          <w:szCs w:val="28"/>
          <w:lang w:val="en-US"/>
        </w:rPr>
        <w:t>Rossijskoj</w:t>
      </w:r>
      <w:proofErr w:type="spellEnd"/>
      <w:r w:rsidRPr="00A70F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A70F7B">
        <w:rPr>
          <w:rFonts w:ascii="Times New Roman" w:hAnsi="Times New Roman" w:cs="Times New Roman"/>
          <w:i/>
          <w:sz w:val="28"/>
          <w:szCs w:val="28"/>
          <w:lang w:val="en-US"/>
        </w:rPr>
        <w:t>imperii</w:t>
      </w:r>
      <w:proofErr w:type="spellEnd"/>
      <w:r w:rsidRPr="00A70F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The f</w:t>
      </w:r>
      <w:r w:rsidRPr="00A70F7B">
        <w:rPr>
          <w:rFonts w:ascii="Times New Roman" w:hAnsi="Times New Roman" w:cs="Times New Roman"/>
          <w:sz w:val="28"/>
          <w:szCs w:val="28"/>
          <w:lang w:val="en-US"/>
        </w:rPr>
        <w:t>irst general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0F7B">
        <w:rPr>
          <w:rFonts w:ascii="Times New Roman" w:hAnsi="Times New Roman" w:cs="Times New Roman"/>
          <w:sz w:val="28"/>
          <w:szCs w:val="28"/>
          <w:lang w:val="en-US"/>
        </w:rPr>
        <w:t>Russian Empire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census</w:t>
      </w:r>
      <w:r w:rsidR="00475B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B5148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75BB2">
        <w:rPr>
          <w:rFonts w:ascii="Times New Roman" w:hAnsi="Times New Roman" w:cs="Times New Roman"/>
          <w:sz w:val="28"/>
          <w:szCs w:val="28"/>
          <w:lang w:val="en-US"/>
        </w:rPr>
        <w:t xml:space="preserve"> Kuban region, </w:t>
      </w:r>
      <w:r w:rsidR="00B51488">
        <w:rPr>
          <w:rFonts w:ascii="Times New Roman" w:hAnsi="Times New Roman" w:cs="Times New Roman"/>
          <w:sz w:val="28"/>
          <w:szCs w:val="28"/>
          <w:lang w:val="en-US"/>
        </w:rPr>
        <w:t>1897,</w:t>
      </w:r>
      <w:r w:rsidRPr="00A70F7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55185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A70F7B">
        <w:rPr>
          <w:rFonts w:ascii="Times New Roman" w:hAnsi="Times New Roman" w:cs="Times New Roman"/>
          <w:sz w:val="28"/>
          <w:szCs w:val="28"/>
          <w:lang w:val="en-US"/>
        </w:rPr>
        <w:t>. 65.</w:t>
      </w:r>
      <w:r w:rsidR="00475BB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51488">
        <w:rPr>
          <w:rFonts w:ascii="Times New Roman" w:hAnsi="Times New Roman" w:cs="Times New Roman"/>
          <w:sz w:val="28"/>
          <w:szCs w:val="28"/>
          <w:lang w:val="en-US"/>
        </w:rPr>
        <w:t>pp.</w:t>
      </w:r>
      <w:r w:rsidR="00475BB2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B514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5BB2">
        <w:rPr>
          <w:rFonts w:ascii="Times New Roman" w:hAnsi="Times New Roman" w:cs="Times New Roman"/>
          <w:sz w:val="28"/>
          <w:szCs w:val="28"/>
          <w:lang w:val="en-US"/>
        </w:rPr>
        <w:t xml:space="preserve">60-63, 11-112 </w:t>
      </w:r>
    </w:p>
    <w:p w:rsidR="00475BB2" w:rsidRPr="00475BB2" w:rsidRDefault="00475BB2" w:rsidP="00475BB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475BB2">
        <w:rPr>
          <w:rFonts w:ascii="Times New Roman" w:hAnsi="Times New Roman" w:cs="Times New Roman"/>
          <w:sz w:val="28"/>
          <w:szCs w:val="28"/>
          <w:lang w:val="en-US"/>
        </w:rPr>
        <w:t>Hashkhozheva</w:t>
      </w:r>
      <w:proofErr w:type="spellEnd"/>
      <w:r w:rsidRPr="00475BB2">
        <w:rPr>
          <w:rFonts w:ascii="Times New Roman" w:hAnsi="Times New Roman" w:cs="Times New Roman"/>
          <w:sz w:val="28"/>
          <w:szCs w:val="28"/>
          <w:lang w:val="en-US"/>
        </w:rPr>
        <w:t xml:space="preserve"> R.H.</w:t>
      </w:r>
      <w:r w:rsidRPr="00475BB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475BB2">
        <w:rPr>
          <w:rFonts w:ascii="Times New Roman" w:hAnsi="Times New Roman" w:cs="Times New Roman"/>
          <w:i/>
          <w:sz w:val="28"/>
          <w:szCs w:val="28"/>
          <w:lang w:val="en-US"/>
        </w:rPr>
        <w:t>Adygejskie</w:t>
      </w:r>
      <w:proofErr w:type="spellEnd"/>
      <w:r w:rsidRPr="00475BB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475BB2">
        <w:rPr>
          <w:rFonts w:ascii="Times New Roman" w:hAnsi="Times New Roman" w:cs="Times New Roman"/>
          <w:i/>
          <w:sz w:val="28"/>
          <w:szCs w:val="28"/>
          <w:lang w:val="en-US"/>
        </w:rPr>
        <w:t>prosvetiteli</w:t>
      </w:r>
      <w:proofErr w:type="spellEnd"/>
      <w:r w:rsidRPr="00475BB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XIX-</w:t>
      </w:r>
      <w:proofErr w:type="spellStart"/>
      <w:r w:rsidRPr="00475BB2">
        <w:rPr>
          <w:rFonts w:ascii="Times New Roman" w:hAnsi="Times New Roman" w:cs="Times New Roman"/>
          <w:i/>
          <w:sz w:val="28"/>
          <w:szCs w:val="28"/>
          <w:lang w:val="en-US"/>
        </w:rPr>
        <w:t>nachala</w:t>
      </w:r>
      <w:proofErr w:type="spellEnd"/>
      <w:r w:rsidRPr="00475BB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XX v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Pr="00475BB2">
        <w:rPr>
          <w:rFonts w:ascii="Times New Roman" w:hAnsi="Times New Roman" w:cs="Times New Roman"/>
          <w:sz w:val="28"/>
          <w:szCs w:val="28"/>
          <w:lang w:val="en-US"/>
        </w:rPr>
        <w:t>Adygheic</w:t>
      </w:r>
      <w:proofErr w:type="spellEnd"/>
      <w:r w:rsidRPr="00475BB2">
        <w:rPr>
          <w:rFonts w:ascii="Times New Roman" w:hAnsi="Times New Roman" w:cs="Times New Roman"/>
          <w:sz w:val="28"/>
          <w:szCs w:val="28"/>
          <w:lang w:val="en-US"/>
        </w:rPr>
        <w:t xml:space="preserve"> Enlightenment of the XIX-early XX century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B5148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75B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Nalchik </w:t>
      </w:r>
      <w:r w:rsidRPr="00475BB2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475BB2">
        <w:rPr>
          <w:rFonts w:ascii="Times New Roman" w:hAnsi="Times New Roman" w:cs="Times New Roman"/>
          <w:sz w:val="28"/>
          <w:szCs w:val="28"/>
          <w:lang w:val="en-US"/>
        </w:rPr>
        <w:t xml:space="preserve"> 1993</w:t>
      </w:r>
      <w:r w:rsidR="007B2B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75B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1488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Pr="00475BB2">
        <w:rPr>
          <w:rFonts w:ascii="Times New Roman" w:hAnsi="Times New Roman" w:cs="Times New Roman"/>
          <w:sz w:val="28"/>
          <w:szCs w:val="28"/>
          <w:lang w:val="en-US"/>
        </w:rPr>
        <w:t xml:space="preserve">96 </w:t>
      </w:r>
    </w:p>
    <w:p w:rsidR="00475BB2" w:rsidRPr="00D55185" w:rsidRDefault="00D55185" w:rsidP="00D55185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D55185">
        <w:rPr>
          <w:rFonts w:ascii="Times New Roman" w:hAnsi="Times New Roman" w:cs="Times New Roman"/>
          <w:i/>
          <w:sz w:val="28"/>
          <w:szCs w:val="28"/>
          <w:lang w:val="en-US"/>
        </w:rPr>
        <w:t>Kubanskie</w:t>
      </w:r>
      <w:proofErr w:type="spellEnd"/>
      <w:r w:rsidRPr="00D551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D55185">
        <w:rPr>
          <w:rFonts w:ascii="Times New Roman" w:hAnsi="Times New Roman" w:cs="Times New Roman"/>
          <w:i/>
          <w:sz w:val="28"/>
          <w:szCs w:val="28"/>
          <w:lang w:val="en-US"/>
        </w:rPr>
        <w:t>oblastnye</w:t>
      </w:r>
      <w:proofErr w:type="spellEnd"/>
      <w:r w:rsidRPr="00D551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D55185">
        <w:rPr>
          <w:rFonts w:ascii="Times New Roman" w:hAnsi="Times New Roman" w:cs="Times New Roman"/>
          <w:i/>
          <w:sz w:val="28"/>
          <w:szCs w:val="28"/>
          <w:lang w:val="en-US"/>
        </w:rPr>
        <w:t>vedomosti</w:t>
      </w:r>
      <w:proofErr w:type="spellEnd"/>
      <w:r w:rsidR="001151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1511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D55185">
        <w:rPr>
          <w:rFonts w:ascii="Times New Roman" w:hAnsi="Times New Roman" w:cs="Times New Roman"/>
          <w:sz w:val="28"/>
          <w:szCs w:val="28"/>
          <w:lang w:val="en-US"/>
        </w:rPr>
        <w:t>Kuban oblast records</w:t>
      </w:r>
      <w:r w:rsidR="0011511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B51488">
        <w:rPr>
          <w:rFonts w:ascii="Times New Roman" w:hAnsi="Times New Roman" w:cs="Times New Roman"/>
          <w:sz w:val="28"/>
          <w:szCs w:val="28"/>
          <w:lang w:val="en-US"/>
        </w:rPr>
        <w:t>. 1908,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no.68, </w:t>
      </w:r>
      <w:r w:rsidR="00B51488">
        <w:rPr>
          <w:rFonts w:ascii="Times New Roman" w:hAnsi="Times New Roman" w:cs="Times New Roman"/>
          <w:sz w:val="28"/>
          <w:szCs w:val="28"/>
          <w:lang w:val="en-US"/>
        </w:rPr>
        <w:t>p.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</w:p>
    <w:p w:rsidR="00D55185" w:rsidRPr="00115112" w:rsidRDefault="00D55185" w:rsidP="00D55185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D55185">
        <w:rPr>
          <w:rFonts w:ascii="Times New Roman" w:hAnsi="Times New Roman" w:cs="Times New Roman"/>
          <w:i/>
          <w:sz w:val="28"/>
          <w:szCs w:val="28"/>
          <w:lang w:val="en-US"/>
        </w:rPr>
        <w:t>Strela</w:t>
      </w:r>
      <w:proofErr w:type="spellEnd"/>
      <w:r w:rsidRPr="00D551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D55185">
        <w:rPr>
          <w:rFonts w:ascii="Times New Roman" w:hAnsi="Times New Roman" w:cs="Times New Roman"/>
          <w:i/>
          <w:sz w:val="28"/>
          <w:szCs w:val="28"/>
          <w:lang w:val="en-US"/>
        </w:rPr>
        <w:t>vremeni</w:t>
      </w:r>
      <w:proofErr w:type="spellEnd"/>
      <w:r w:rsidRPr="00D551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r w:rsidRPr="00D55185">
        <w:rPr>
          <w:rFonts w:ascii="Times New Roman" w:hAnsi="Times New Roman" w:cs="Times New Roman"/>
          <w:i/>
          <w:sz w:val="28"/>
          <w:szCs w:val="28"/>
          <w:lang w:val="en-US"/>
        </w:rPr>
        <w:t>Biograficheskie</w:t>
      </w:r>
      <w:proofErr w:type="spellEnd"/>
      <w:r w:rsidRPr="00D551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D55185">
        <w:rPr>
          <w:rFonts w:ascii="Times New Roman" w:hAnsi="Times New Roman" w:cs="Times New Roman"/>
          <w:i/>
          <w:sz w:val="28"/>
          <w:szCs w:val="28"/>
          <w:lang w:val="en-US"/>
        </w:rPr>
        <w:t>ocherki</w:t>
      </w:r>
      <w:proofErr w:type="spellEnd"/>
      <w:r w:rsidRPr="00D5518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 </w:t>
      </w:r>
      <w:proofErr w:type="spellStart"/>
      <w:r w:rsidRPr="00D55185">
        <w:rPr>
          <w:rFonts w:ascii="Times New Roman" w:hAnsi="Times New Roman" w:cs="Times New Roman"/>
          <w:i/>
          <w:sz w:val="28"/>
          <w:szCs w:val="28"/>
          <w:lang w:val="en-US"/>
        </w:rPr>
        <w:t>Lyu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Aslane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Trahovyh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D55185">
        <w:rPr>
          <w:rFonts w:ascii="Times New Roman" w:hAnsi="Times New Roman" w:cs="Times New Roman"/>
          <w:sz w:val="28"/>
          <w:szCs w:val="28"/>
          <w:lang w:val="en-US"/>
        </w:rPr>
        <w:t xml:space="preserve">The Arrow of Time. </w:t>
      </w:r>
      <w:r w:rsidRPr="00115112">
        <w:rPr>
          <w:rFonts w:ascii="Times New Roman" w:hAnsi="Times New Roman" w:cs="Times New Roman"/>
          <w:sz w:val="28"/>
          <w:szCs w:val="28"/>
          <w:lang w:val="en-US"/>
        </w:rPr>
        <w:t xml:space="preserve">Biographical Essays about Liu and Aslan </w:t>
      </w:r>
      <w:proofErr w:type="spellStart"/>
      <w:r w:rsidRPr="00115112">
        <w:rPr>
          <w:rFonts w:ascii="Times New Roman" w:hAnsi="Times New Roman" w:cs="Times New Roman"/>
          <w:sz w:val="28"/>
          <w:szCs w:val="28"/>
          <w:lang w:val="en-US"/>
        </w:rPr>
        <w:t>Trak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15112">
        <w:rPr>
          <w:rFonts w:ascii="Times New Roman" w:hAnsi="Times New Roman" w:cs="Times New Roman"/>
          <w:sz w:val="28"/>
          <w:szCs w:val="28"/>
          <w:lang w:val="en-US"/>
        </w:rPr>
        <w:t>off</w:t>
      </w:r>
      <w:proofErr w:type="spellEnd"/>
      <w:r w:rsidRPr="00115112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B5148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151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Maikop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B2B83">
        <w:rPr>
          <w:rFonts w:ascii="Times New Roman" w:hAnsi="Times New Roman" w:cs="Times New Roman"/>
          <w:sz w:val="28"/>
          <w:szCs w:val="28"/>
          <w:lang w:val="en-US"/>
        </w:rPr>
        <w:t>2019.</w:t>
      </w:r>
      <w:r w:rsidR="001151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1488">
        <w:rPr>
          <w:rFonts w:ascii="Times New Roman" w:hAnsi="Times New Roman" w:cs="Times New Roman"/>
          <w:sz w:val="28"/>
          <w:szCs w:val="28"/>
          <w:lang w:val="en-US"/>
        </w:rPr>
        <w:t xml:space="preserve">pp </w:t>
      </w:r>
      <w:r w:rsidR="00115112">
        <w:rPr>
          <w:rFonts w:ascii="Times New Roman" w:hAnsi="Times New Roman" w:cs="Times New Roman"/>
          <w:sz w:val="28"/>
          <w:szCs w:val="28"/>
          <w:lang w:val="en-US"/>
        </w:rPr>
        <w:t>44-45</w:t>
      </w:r>
      <w:r w:rsidR="00115112" w:rsidRPr="00115112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1151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1488">
        <w:rPr>
          <w:rFonts w:ascii="Times New Roman" w:hAnsi="Times New Roman" w:cs="Times New Roman"/>
          <w:sz w:val="28"/>
          <w:szCs w:val="28"/>
          <w:lang w:val="en-US"/>
        </w:rPr>
        <w:t>pp.</w:t>
      </w:r>
      <w:r w:rsidR="00115112">
        <w:rPr>
          <w:rFonts w:ascii="Times New Roman" w:hAnsi="Times New Roman" w:cs="Times New Roman"/>
          <w:sz w:val="28"/>
          <w:szCs w:val="28"/>
          <w:lang w:val="en-US"/>
        </w:rPr>
        <w:t xml:space="preserve">87-90 </w:t>
      </w:r>
    </w:p>
    <w:p w:rsidR="00115112" w:rsidRPr="00115112" w:rsidRDefault="00115112" w:rsidP="0011511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115112">
        <w:rPr>
          <w:rFonts w:ascii="Times New Roman" w:hAnsi="Times New Roman" w:cs="Times New Roman"/>
          <w:sz w:val="28"/>
          <w:szCs w:val="28"/>
          <w:lang w:val="en-US"/>
        </w:rPr>
        <w:t>Emtyl</w:t>
      </w:r>
      <w:proofErr w:type="spellEnd"/>
      <w:r w:rsidRPr="00115112">
        <w:rPr>
          <w:rFonts w:ascii="Times New Roman" w:hAnsi="Times New Roman" w:cs="Times New Roman"/>
          <w:sz w:val="28"/>
          <w:szCs w:val="28"/>
          <w:lang w:val="en-US"/>
        </w:rPr>
        <w:t>' Z.YA.</w:t>
      </w:r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>Adygskaya</w:t>
      </w:r>
      <w:proofErr w:type="spellEnd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>intelligenciya</w:t>
      </w:r>
      <w:proofErr w:type="spellEnd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>formirovanie</w:t>
      </w:r>
      <w:proofErr w:type="spellEnd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>deyatel'nost</w:t>
      </w:r>
      <w:proofErr w:type="spellEnd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' v </w:t>
      </w:r>
      <w:proofErr w:type="spellStart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>istoricheskoj</w:t>
      </w:r>
      <w:proofErr w:type="spellEnd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>dinamike</w:t>
      </w:r>
      <w:proofErr w:type="spellEnd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>konca</w:t>
      </w:r>
      <w:proofErr w:type="spellEnd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H1H v. - </w:t>
      </w:r>
      <w:proofErr w:type="spellStart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>nachala</w:t>
      </w:r>
      <w:proofErr w:type="spellEnd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30-h gg. HKH v</w:t>
      </w:r>
      <w:proofErr w:type="gramStart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End"/>
      <w:r w:rsidRPr="00115112">
        <w:rPr>
          <w:lang w:val="en-US"/>
        </w:rPr>
        <w:t xml:space="preserve"> </w:t>
      </w:r>
      <w:proofErr w:type="spellStart"/>
      <w:r w:rsidRPr="00115112">
        <w:rPr>
          <w:rFonts w:ascii="Times New Roman" w:hAnsi="Times New Roman" w:cs="Times New Roman"/>
          <w:sz w:val="28"/>
          <w:szCs w:val="28"/>
          <w:lang w:val="en-US"/>
        </w:rPr>
        <w:t>Adega</w:t>
      </w:r>
      <w:proofErr w:type="spellEnd"/>
      <w:r w:rsidRPr="00115112">
        <w:rPr>
          <w:rFonts w:ascii="Times New Roman" w:hAnsi="Times New Roman" w:cs="Times New Roman"/>
          <w:sz w:val="28"/>
          <w:szCs w:val="28"/>
          <w:lang w:val="en-US"/>
        </w:rPr>
        <w:t xml:space="preserve"> Intellectuals: formation and activity in the historical dynamics of the end of the XIX in. - early 1930s of the XX century</w:t>
      </w:r>
      <w:r w:rsidR="007B2B83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B5148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B2B83">
        <w:rPr>
          <w:rFonts w:ascii="Times New Roman" w:hAnsi="Times New Roman" w:cs="Times New Roman"/>
          <w:sz w:val="28"/>
          <w:szCs w:val="28"/>
          <w:lang w:val="en-US"/>
        </w:rPr>
        <w:t xml:space="preserve"> Krasnodar, 2010.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1488">
        <w:rPr>
          <w:rFonts w:ascii="Times New Roman" w:hAnsi="Times New Roman" w:cs="Times New Roman"/>
          <w:sz w:val="28"/>
          <w:szCs w:val="28"/>
          <w:lang w:val="en-US"/>
        </w:rPr>
        <w:t>pp.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45-46 </w:t>
      </w:r>
    </w:p>
    <w:p w:rsidR="00115112" w:rsidRPr="007B2B83" w:rsidRDefault="00115112" w:rsidP="0011511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115112">
        <w:rPr>
          <w:rFonts w:ascii="Times New Roman" w:hAnsi="Times New Roman" w:cs="Times New Roman"/>
          <w:sz w:val="28"/>
          <w:szCs w:val="28"/>
          <w:lang w:val="en-US"/>
        </w:rPr>
        <w:t>Siyuhov</w:t>
      </w:r>
      <w:proofErr w:type="spellEnd"/>
      <w:r w:rsidRPr="00115112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115112">
        <w:rPr>
          <w:lang w:val="en-US"/>
        </w:rPr>
        <w:t xml:space="preserve"> </w:t>
      </w:r>
      <w:r w:rsidRPr="00115112">
        <w:rPr>
          <w:rFonts w:ascii="Times New Roman" w:hAnsi="Times New Roman" w:cs="Times New Roman"/>
          <w:sz w:val="28"/>
          <w:szCs w:val="28"/>
          <w:lang w:val="en-US"/>
        </w:rPr>
        <w:t xml:space="preserve">Universal Education and </w:t>
      </w:r>
      <w:proofErr w:type="spellStart"/>
      <w:r w:rsidRPr="00115112">
        <w:rPr>
          <w:rFonts w:ascii="Times New Roman" w:hAnsi="Times New Roman" w:cs="Times New Roman"/>
          <w:sz w:val="28"/>
          <w:szCs w:val="28"/>
          <w:lang w:val="en-US"/>
        </w:rPr>
        <w:t>Circassian</w:t>
      </w:r>
      <w:proofErr w:type="spellEnd"/>
      <w:r w:rsidRPr="00115112">
        <w:rPr>
          <w:rFonts w:ascii="Times New Roman" w:hAnsi="Times New Roman" w:cs="Times New Roman"/>
          <w:sz w:val="28"/>
          <w:szCs w:val="28"/>
          <w:lang w:val="en-US"/>
        </w:rPr>
        <w:t xml:space="preserve"> Cossacks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>Kubanskij</w:t>
      </w:r>
      <w:proofErr w:type="spellEnd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>kazachij</w:t>
      </w:r>
      <w:proofErr w:type="spellEnd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>listok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=</w:t>
      </w:r>
      <w:r w:rsidRPr="00115112">
        <w:rPr>
          <w:rFonts w:ascii="Times New Roman" w:hAnsi="Times New Roman" w:cs="Times New Roman"/>
          <w:i/>
          <w:sz w:val="28"/>
          <w:szCs w:val="28"/>
          <w:lang w:val="en-US"/>
        </w:rPr>
        <w:t>Kuban Cossack Leaf</w:t>
      </w:r>
      <w:r w:rsidR="00B51488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r w:rsidR="00B51488">
        <w:rPr>
          <w:rFonts w:ascii="Times New Roman" w:hAnsi="Times New Roman" w:cs="Times New Roman"/>
          <w:sz w:val="28"/>
          <w:szCs w:val="28"/>
          <w:lang w:val="en-US"/>
        </w:rPr>
        <w:t>Ekaterinodar</w:t>
      </w:r>
      <w:proofErr w:type="spellEnd"/>
      <w:r w:rsidR="00B51488">
        <w:rPr>
          <w:rFonts w:ascii="Times New Roman" w:hAnsi="Times New Roman" w:cs="Times New Roman"/>
          <w:sz w:val="28"/>
          <w:szCs w:val="28"/>
          <w:lang w:val="en-US"/>
        </w:rPr>
        <w:t>, 19 July 1912,</w:t>
      </w:r>
      <w:r w:rsidR="007B2B83">
        <w:rPr>
          <w:rFonts w:ascii="Times New Roman" w:hAnsi="Times New Roman" w:cs="Times New Roman"/>
          <w:sz w:val="28"/>
          <w:szCs w:val="28"/>
          <w:lang w:val="en-US"/>
        </w:rPr>
        <w:t xml:space="preserve"> no. 193</w:t>
      </w:r>
    </w:p>
    <w:p w:rsidR="007B2B83" w:rsidRPr="007B2B83" w:rsidRDefault="007B2B83" w:rsidP="007B2B83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Ch</w:t>
      </w:r>
      <w:r w:rsidRPr="007B2B83">
        <w:rPr>
          <w:rFonts w:ascii="Times New Roman" w:hAnsi="Times New Roman" w:cs="Times New Roman"/>
          <w:sz w:val="28"/>
          <w:szCs w:val="28"/>
          <w:lang w:val="en-US"/>
        </w:rPr>
        <w:t>umachenko</w:t>
      </w:r>
      <w:proofErr w:type="spellEnd"/>
      <w:r w:rsidRPr="007B2B83">
        <w:rPr>
          <w:rFonts w:ascii="Times New Roman" w:hAnsi="Times New Roman" w:cs="Times New Roman"/>
          <w:sz w:val="28"/>
          <w:szCs w:val="28"/>
          <w:lang w:val="en-US"/>
        </w:rPr>
        <w:t xml:space="preserve"> V.K. </w:t>
      </w:r>
      <w:proofErr w:type="spellStart"/>
      <w:r w:rsidRPr="007B2B83">
        <w:rPr>
          <w:rFonts w:ascii="Times New Roman" w:hAnsi="Times New Roman" w:cs="Times New Roman"/>
          <w:sz w:val="28"/>
          <w:szCs w:val="28"/>
          <w:lang w:val="en-US"/>
        </w:rPr>
        <w:t>Ukraincy</w:t>
      </w:r>
      <w:proofErr w:type="spellEnd"/>
      <w:r w:rsidRPr="007B2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2B83">
        <w:rPr>
          <w:rFonts w:ascii="Times New Roman" w:hAnsi="Times New Roman" w:cs="Times New Roman"/>
          <w:sz w:val="28"/>
          <w:szCs w:val="28"/>
          <w:lang w:val="en-US"/>
        </w:rPr>
        <w:t>Kubani</w:t>
      </w:r>
      <w:proofErr w:type="spellEnd"/>
      <w:r w:rsidRPr="007B2B83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7B2B83">
        <w:rPr>
          <w:rFonts w:ascii="Times New Roman" w:hAnsi="Times New Roman" w:cs="Times New Roman"/>
          <w:sz w:val="28"/>
          <w:szCs w:val="28"/>
          <w:lang w:val="en-US"/>
        </w:rPr>
        <w:t>poiskah</w:t>
      </w:r>
      <w:proofErr w:type="spellEnd"/>
      <w:r w:rsidRPr="007B2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2B83">
        <w:rPr>
          <w:rFonts w:ascii="Times New Roman" w:hAnsi="Times New Roman" w:cs="Times New Roman"/>
          <w:sz w:val="28"/>
          <w:szCs w:val="28"/>
          <w:lang w:val="en-US"/>
        </w:rPr>
        <w:t>nacional'noj</w:t>
      </w:r>
      <w:proofErr w:type="spellEnd"/>
      <w:r w:rsidRPr="007B2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2B83">
        <w:rPr>
          <w:rFonts w:ascii="Times New Roman" w:hAnsi="Times New Roman" w:cs="Times New Roman"/>
          <w:sz w:val="28"/>
          <w:szCs w:val="28"/>
          <w:lang w:val="en-US"/>
        </w:rPr>
        <w:t>identichnosti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7B2B8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B2B83">
        <w:rPr>
          <w:rFonts w:ascii="Times New Roman" w:hAnsi="Times New Roman" w:cs="Times New Roman"/>
          <w:i/>
          <w:sz w:val="28"/>
          <w:szCs w:val="28"/>
          <w:lang w:val="en-US"/>
        </w:rPr>
        <w:t>Voprosy</w:t>
      </w:r>
      <w:proofErr w:type="spellEnd"/>
      <w:r w:rsidRPr="007B2B8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B2B83">
        <w:rPr>
          <w:rFonts w:ascii="Times New Roman" w:hAnsi="Times New Roman" w:cs="Times New Roman"/>
          <w:i/>
          <w:sz w:val="28"/>
          <w:szCs w:val="28"/>
          <w:lang w:val="en-US"/>
        </w:rPr>
        <w:t>regionovedeniya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B51488">
        <w:rPr>
          <w:rFonts w:ascii="Times New Roman" w:hAnsi="Times New Roman" w:cs="Times New Roman"/>
          <w:i/>
          <w:sz w:val="28"/>
          <w:szCs w:val="28"/>
          <w:lang w:val="en-US"/>
        </w:rPr>
        <w:t xml:space="preserve">6 </w:t>
      </w:r>
      <w:proofErr w:type="spellStart"/>
      <w:r w:rsidR="00B51488">
        <w:rPr>
          <w:rFonts w:ascii="Times New Roman" w:hAnsi="Times New Roman" w:cs="Times New Roman"/>
          <w:i/>
          <w:sz w:val="28"/>
          <w:szCs w:val="28"/>
          <w:lang w:val="en-US"/>
        </w:rPr>
        <w:t>sbornik</w:t>
      </w:r>
      <w:proofErr w:type="spellEnd"/>
      <w:r w:rsidR="00B5148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B51488">
        <w:rPr>
          <w:rFonts w:ascii="Times New Roman" w:hAnsi="Times New Roman" w:cs="Times New Roman"/>
          <w:i/>
          <w:sz w:val="28"/>
          <w:szCs w:val="28"/>
          <w:lang w:val="en-US"/>
        </w:rPr>
        <w:t>statej</w:t>
      </w:r>
      <w:proofErr w:type="spellEnd"/>
      <w:proofErr w:type="gramStart"/>
      <w:r w:rsidR="00B51488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=</w:t>
      </w:r>
      <w:proofErr w:type="gramEnd"/>
      <w:r w:rsidRPr="007B2B83">
        <w:rPr>
          <w:rFonts w:ascii="Times New Roman" w:hAnsi="Times New Roman" w:cs="Times New Roman"/>
          <w:i/>
          <w:sz w:val="28"/>
          <w:szCs w:val="28"/>
          <w:lang w:val="en-US"/>
        </w:rPr>
        <w:t>Regional Studies 6</w:t>
      </w:r>
      <w:r w:rsidR="00B5148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Collection of Articles.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="00B51488">
        <w:rPr>
          <w:rFonts w:ascii="Times New Roman" w:hAnsi="Times New Roman" w:cs="Times New Roman"/>
          <w:sz w:val="28"/>
          <w:szCs w:val="28"/>
          <w:lang w:val="en-US"/>
        </w:rPr>
        <w:t xml:space="preserve">, 2002, no.1, pp.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57-58 </w:t>
      </w:r>
      <w:r w:rsidR="00B51488">
        <w:rPr>
          <w:rFonts w:ascii="Times New Roman" w:hAnsi="Times New Roman" w:cs="Times New Roman"/>
          <w:sz w:val="28"/>
          <w:szCs w:val="28"/>
          <w:lang w:val="en-US"/>
        </w:rPr>
        <w:t>p.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59 </w:t>
      </w:r>
    </w:p>
    <w:p w:rsidR="007B2B83" w:rsidRPr="007B2B83" w:rsidRDefault="007B2B83" w:rsidP="007B2B83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B2B83">
        <w:rPr>
          <w:rFonts w:ascii="Times New Roman" w:hAnsi="Times New Roman" w:cs="Times New Roman"/>
          <w:i/>
          <w:sz w:val="28"/>
          <w:szCs w:val="28"/>
          <w:lang w:val="en-US"/>
        </w:rPr>
        <w:t xml:space="preserve">2-j </w:t>
      </w:r>
      <w:proofErr w:type="spellStart"/>
      <w:r w:rsidRPr="007B2B83">
        <w:rPr>
          <w:rFonts w:ascii="Times New Roman" w:hAnsi="Times New Roman" w:cs="Times New Roman"/>
          <w:i/>
          <w:sz w:val="28"/>
          <w:szCs w:val="28"/>
          <w:lang w:val="en-US"/>
        </w:rPr>
        <w:t>otchet</w:t>
      </w:r>
      <w:proofErr w:type="spellEnd"/>
      <w:r w:rsidRPr="007B2B8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B2B83">
        <w:rPr>
          <w:rFonts w:ascii="Times New Roman" w:hAnsi="Times New Roman" w:cs="Times New Roman"/>
          <w:i/>
          <w:sz w:val="28"/>
          <w:szCs w:val="28"/>
          <w:lang w:val="en-US"/>
        </w:rPr>
        <w:t>pravleniya</w:t>
      </w:r>
      <w:proofErr w:type="spellEnd"/>
      <w:r w:rsidRPr="007B2B8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B2B83">
        <w:rPr>
          <w:rFonts w:ascii="Times New Roman" w:hAnsi="Times New Roman" w:cs="Times New Roman"/>
          <w:i/>
          <w:sz w:val="28"/>
          <w:szCs w:val="28"/>
          <w:lang w:val="en-US"/>
        </w:rPr>
        <w:t>Rimsko-katolicheskogo</w:t>
      </w:r>
      <w:proofErr w:type="spellEnd"/>
      <w:r w:rsidRPr="007B2B8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B2B83">
        <w:rPr>
          <w:rFonts w:ascii="Times New Roman" w:hAnsi="Times New Roman" w:cs="Times New Roman"/>
          <w:i/>
          <w:sz w:val="28"/>
          <w:szCs w:val="28"/>
          <w:lang w:val="en-US"/>
        </w:rPr>
        <w:t>obshchestva</w:t>
      </w:r>
      <w:proofErr w:type="spellEnd"/>
      <w:r w:rsidRPr="007B2B8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B2B83">
        <w:rPr>
          <w:rFonts w:ascii="Times New Roman" w:hAnsi="Times New Roman" w:cs="Times New Roman"/>
          <w:i/>
          <w:sz w:val="28"/>
          <w:szCs w:val="28"/>
          <w:lang w:val="en-US"/>
        </w:rPr>
        <w:t>posobiya</w:t>
      </w:r>
      <w:proofErr w:type="spellEnd"/>
      <w:r w:rsidRPr="007B2B8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B2B83">
        <w:rPr>
          <w:rFonts w:ascii="Times New Roman" w:hAnsi="Times New Roman" w:cs="Times New Roman"/>
          <w:i/>
          <w:sz w:val="28"/>
          <w:szCs w:val="28"/>
          <w:lang w:val="en-US"/>
        </w:rPr>
        <w:t>bednym</w:t>
      </w:r>
      <w:proofErr w:type="spellEnd"/>
      <w:r w:rsidRPr="007B2B8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 g. </w:t>
      </w:r>
      <w:proofErr w:type="spellStart"/>
      <w:r w:rsidRPr="007B2B83">
        <w:rPr>
          <w:rFonts w:ascii="Times New Roman" w:hAnsi="Times New Roman" w:cs="Times New Roman"/>
          <w:i/>
          <w:sz w:val="28"/>
          <w:szCs w:val="28"/>
          <w:lang w:val="en-US"/>
        </w:rPr>
        <w:t>Ekaterinodare</w:t>
      </w:r>
      <w:proofErr w:type="spellEnd"/>
      <w:r w:rsidRPr="007B2B8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B2B83">
        <w:rPr>
          <w:rFonts w:ascii="Times New Roman" w:hAnsi="Times New Roman" w:cs="Times New Roman"/>
          <w:i/>
          <w:sz w:val="28"/>
          <w:szCs w:val="28"/>
          <w:lang w:val="en-US"/>
        </w:rPr>
        <w:t>za</w:t>
      </w:r>
      <w:proofErr w:type="spellEnd"/>
      <w:r w:rsidRPr="007B2B8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1906 g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[The </w:t>
      </w:r>
      <w:r w:rsidRPr="007B2B83">
        <w:rPr>
          <w:rFonts w:ascii="Times New Roman" w:hAnsi="Times New Roman" w:cs="Times New Roman"/>
          <w:sz w:val="28"/>
          <w:szCs w:val="28"/>
          <w:lang w:val="en-US"/>
        </w:rPr>
        <w:t>Second Report of the Government of the Roman Catholic Society 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or the Welfare of the Poor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B2B83">
        <w:rPr>
          <w:rFonts w:ascii="Times New Roman" w:hAnsi="Times New Roman" w:cs="Times New Roman"/>
          <w:sz w:val="28"/>
          <w:szCs w:val="28"/>
          <w:lang w:val="en-US"/>
        </w:rPr>
        <w:t>katerinodar</w:t>
      </w:r>
      <w:proofErr w:type="spellEnd"/>
      <w:r w:rsidRPr="007B2B83">
        <w:rPr>
          <w:rFonts w:ascii="Times New Roman" w:hAnsi="Times New Roman" w:cs="Times New Roman"/>
          <w:sz w:val="28"/>
          <w:szCs w:val="28"/>
          <w:lang w:val="en-US"/>
        </w:rPr>
        <w:t>, 1906</w:t>
      </w:r>
      <w:r w:rsidR="00B51488"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Ekaterinodar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51488">
        <w:rPr>
          <w:rFonts w:ascii="Times New Roman" w:hAnsi="Times New Roman" w:cs="Times New Roman"/>
          <w:sz w:val="28"/>
          <w:szCs w:val="28"/>
          <w:lang w:val="en-US"/>
        </w:rPr>
        <w:t>1907,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1488"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7B2B83" w:rsidRPr="00B51488" w:rsidRDefault="007B2B83" w:rsidP="007B2B83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7B2B83">
        <w:rPr>
          <w:rFonts w:ascii="Times New Roman" w:hAnsi="Times New Roman" w:cs="Times New Roman"/>
          <w:sz w:val="28"/>
          <w:szCs w:val="28"/>
          <w:lang w:val="en-US"/>
        </w:rPr>
        <w:t>Arakelyan</w:t>
      </w:r>
      <w:proofErr w:type="spellEnd"/>
      <w:r w:rsidRPr="007B2B83">
        <w:rPr>
          <w:rFonts w:ascii="Times New Roman" w:hAnsi="Times New Roman" w:cs="Times New Roman"/>
          <w:sz w:val="28"/>
          <w:szCs w:val="28"/>
          <w:lang w:val="en-US"/>
        </w:rPr>
        <w:t xml:space="preserve"> G. S. </w:t>
      </w:r>
      <w:proofErr w:type="spellStart"/>
      <w:r w:rsidRPr="007B2B83">
        <w:rPr>
          <w:rFonts w:ascii="Times New Roman" w:hAnsi="Times New Roman" w:cs="Times New Roman"/>
          <w:sz w:val="28"/>
          <w:szCs w:val="28"/>
          <w:lang w:val="en-US"/>
        </w:rPr>
        <w:t>CHerkesogai</w:t>
      </w:r>
      <w:proofErr w:type="spellEnd"/>
      <w:r w:rsidRPr="007B2B8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B2B83">
        <w:rPr>
          <w:rFonts w:ascii="Times New Roman" w:hAnsi="Times New Roman" w:cs="Times New Roman"/>
          <w:sz w:val="28"/>
          <w:szCs w:val="28"/>
          <w:lang w:val="en-US"/>
        </w:rPr>
        <w:t>istoriko-etnograficheskoe</w:t>
      </w:r>
      <w:proofErr w:type="spellEnd"/>
      <w:r w:rsidRPr="007B2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2B83">
        <w:rPr>
          <w:rFonts w:ascii="Times New Roman" w:hAnsi="Times New Roman" w:cs="Times New Roman"/>
          <w:sz w:val="28"/>
          <w:szCs w:val="28"/>
          <w:lang w:val="en-US"/>
        </w:rPr>
        <w:t>issledovanie</w:t>
      </w:r>
      <w:proofErr w:type="spellEnd"/>
      <w:r w:rsidRPr="007B2B83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.Kavkaz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Vizantiya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=</w:t>
      </w:r>
      <w:r w:rsidRPr="007B2B83">
        <w:rPr>
          <w:lang w:val="en-US"/>
        </w:rPr>
        <w:t xml:space="preserve"> </w:t>
      </w:r>
      <w:r w:rsidRPr="007B2B83">
        <w:rPr>
          <w:rFonts w:ascii="Times New Roman" w:hAnsi="Times New Roman" w:cs="Times New Roman"/>
          <w:i/>
          <w:sz w:val="28"/>
          <w:szCs w:val="28"/>
          <w:lang w:val="en-US"/>
        </w:rPr>
        <w:t>Caucasus and</w:t>
      </w:r>
      <w:r w:rsidR="00B5148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Byzantium. </w:t>
      </w:r>
      <w:r w:rsidR="00B51488">
        <w:rPr>
          <w:rFonts w:ascii="Times New Roman" w:hAnsi="Times New Roman" w:cs="Times New Roman"/>
          <w:sz w:val="28"/>
          <w:szCs w:val="28"/>
          <w:lang w:val="en-US"/>
        </w:rPr>
        <w:t>Erevan, 1984, no. 4, p. 116</w:t>
      </w:r>
    </w:p>
    <w:p w:rsidR="00B51488" w:rsidRPr="00A70F7B" w:rsidRDefault="00B51488" w:rsidP="00B5148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B51488">
        <w:rPr>
          <w:rFonts w:ascii="Times New Roman" w:hAnsi="Times New Roman" w:cs="Times New Roman"/>
          <w:i/>
          <w:sz w:val="28"/>
          <w:szCs w:val="28"/>
          <w:lang w:val="en-US"/>
        </w:rPr>
        <w:t>Otchet</w:t>
      </w:r>
      <w:proofErr w:type="spellEnd"/>
      <w:r w:rsidRPr="00B5148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488">
        <w:rPr>
          <w:rFonts w:ascii="Times New Roman" w:hAnsi="Times New Roman" w:cs="Times New Roman"/>
          <w:i/>
          <w:sz w:val="28"/>
          <w:szCs w:val="28"/>
          <w:lang w:val="en-US"/>
        </w:rPr>
        <w:t>Ekaterinodarskogo</w:t>
      </w:r>
      <w:proofErr w:type="spellEnd"/>
      <w:r w:rsidRPr="00B5148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488">
        <w:rPr>
          <w:rFonts w:ascii="Times New Roman" w:hAnsi="Times New Roman" w:cs="Times New Roman"/>
          <w:i/>
          <w:sz w:val="28"/>
          <w:szCs w:val="28"/>
          <w:lang w:val="en-US"/>
        </w:rPr>
        <w:t>otdeleniya</w:t>
      </w:r>
      <w:proofErr w:type="spellEnd"/>
      <w:r w:rsidRPr="00B5148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488">
        <w:rPr>
          <w:rFonts w:ascii="Times New Roman" w:hAnsi="Times New Roman" w:cs="Times New Roman"/>
          <w:i/>
          <w:sz w:val="28"/>
          <w:szCs w:val="28"/>
          <w:lang w:val="en-US"/>
        </w:rPr>
        <w:t>armyanskogo</w:t>
      </w:r>
      <w:proofErr w:type="spellEnd"/>
      <w:r w:rsidRPr="00B5148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488">
        <w:rPr>
          <w:rFonts w:ascii="Times New Roman" w:hAnsi="Times New Roman" w:cs="Times New Roman"/>
          <w:i/>
          <w:sz w:val="28"/>
          <w:szCs w:val="28"/>
          <w:lang w:val="en-US"/>
        </w:rPr>
        <w:t>blagotvoritel'nogo</w:t>
      </w:r>
      <w:proofErr w:type="spellEnd"/>
      <w:r w:rsidRPr="00B5148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488">
        <w:rPr>
          <w:rFonts w:ascii="Times New Roman" w:hAnsi="Times New Roman" w:cs="Times New Roman"/>
          <w:i/>
          <w:sz w:val="28"/>
          <w:szCs w:val="28"/>
          <w:lang w:val="en-US"/>
        </w:rPr>
        <w:t>obshchestva</w:t>
      </w:r>
      <w:proofErr w:type="spellEnd"/>
      <w:r w:rsidRPr="00B5148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B51488">
        <w:rPr>
          <w:rFonts w:ascii="Times New Roman" w:hAnsi="Times New Roman" w:cs="Times New Roman"/>
          <w:i/>
          <w:sz w:val="28"/>
          <w:szCs w:val="28"/>
          <w:lang w:val="en-US"/>
        </w:rPr>
        <w:t>na</w:t>
      </w:r>
      <w:proofErr w:type="spellEnd"/>
      <w:proofErr w:type="gramEnd"/>
      <w:r w:rsidRPr="00B5148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488">
        <w:rPr>
          <w:rFonts w:ascii="Times New Roman" w:hAnsi="Times New Roman" w:cs="Times New Roman"/>
          <w:i/>
          <w:sz w:val="28"/>
          <w:szCs w:val="28"/>
          <w:lang w:val="en-US"/>
        </w:rPr>
        <w:t>Kavkaze</w:t>
      </w:r>
      <w:proofErr w:type="spellEnd"/>
      <w:r w:rsidRPr="00B5148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51488">
        <w:rPr>
          <w:rFonts w:ascii="Times New Roman" w:hAnsi="Times New Roman" w:cs="Times New Roman"/>
          <w:i/>
          <w:sz w:val="28"/>
          <w:szCs w:val="28"/>
          <w:lang w:val="en-US"/>
        </w:rPr>
        <w:t>za</w:t>
      </w:r>
      <w:proofErr w:type="spellEnd"/>
      <w:r w:rsidRPr="00B5148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1908 g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B51488">
        <w:rPr>
          <w:rFonts w:ascii="Times New Roman" w:hAnsi="Times New Roman" w:cs="Times New Roman"/>
          <w:sz w:val="28"/>
          <w:szCs w:val="28"/>
          <w:lang w:val="en-US"/>
        </w:rPr>
        <w:t>Report of the Catherine Branch of the Armenian Charitable Society in the Caucasus for 1908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Ekaterinodar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1909, p 1,</w:t>
      </w:r>
      <w:r w:rsidRPr="00B514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p. 5 </w:t>
      </w:r>
    </w:p>
    <w:p w:rsidR="00C20B2C" w:rsidRPr="00A70F7B" w:rsidRDefault="00C20B2C" w:rsidP="00C20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6FAD" w:rsidRPr="00A70F7B" w:rsidRDefault="00CE6FAD" w:rsidP="00CE6FA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E6FAD" w:rsidRPr="00A70F7B" w:rsidSect="00CE6F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E81" w:rsidRDefault="00BA6E81" w:rsidP="000563F7">
      <w:pPr>
        <w:spacing w:before="0" w:after="0" w:line="240" w:lineRule="auto"/>
      </w:pPr>
      <w:r>
        <w:separator/>
      </w:r>
    </w:p>
  </w:endnote>
  <w:endnote w:type="continuationSeparator" w:id="0">
    <w:p w:rsidR="00BA6E81" w:rsidRDefault="00BA6E81" w:rsidP="000563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E81" w:rsidRDefault="00BA6E81" w:rsidP="000563F7">
      <w:pPr>
        <w:spacing w:before="0" w:after="0" w:line="240" w:lineRule="auto"/>
      </w:pPr>
      <w:r>
        <w:separator/>
      </w:r>
    </w:p>
  </w:footnote>
  <w:footnote w:type="continuationSeparator" w:id="0">
    <w:p w:rsidR="00BA6E81" w:rsidRDefault="00BA6E81" w:rsidP="000563F7">
      <w:pPr>
        <w:spacing w:before="0" w:after="0" w:line="240" w:lineRule="auto"/>
      </w:pPr>
      <w:r>
        <w:continuationSeparator/>
      </w:r>
    </w:p>
  </w:footnote>
  <w:footnote w:id="1">
    <w:p w:rsidR="003C3A8D" w:rsidRPr="003C3A8D" w:rsidRDefault="003C3A8D">
      <w:pPr>
        <w:pStyle w:val="a5"/>
        <w:rPr>
          <w:rFonts w:ascii="Times New Roman" w:hAnsi="Times New Roman" w:cs="Times New Roman"/>
        </w:rPr>
      </w:pPr>
      <w:r w:rsidRPr="003C3A8D">
        <w:rPr>
          <w:rStyle w:val="a7"/>
        </w:rPr>
        <w:footnoteRef/>
      </w:r>
      <w:r w:rsidRPr="003C3A8D">
        <w:rPr>
          <w:rFonts w:ascii="Times New Roman" w:hAnsi="Times New Roman" w:cs="Times New Roman"/>
        </w:rPr>
        <w:t xml:space="preserve"> Армавирский государственный педагогический университет, г. Армавир, Российская Федерация</w:t>
      </w:r>
      <w:r w:rsidR="00BE318D">
        <w:rPr>
          <w:rFonts w:ascii="Times New Roman" w:hAnsi="Times New Roman" w:cs="Times New Roman"/>
        </w:rPr>
        <w:t>.</w:t>
      </w:r>
    </w:p>
  </w:footnote>
  <w:footnote w:id="2">
    <w:p w:rsidR="00387FB4" w:rsidRPr="00387FB4" w:rsidRDefault="003C3A8D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 w:rsidR="00387FB4" w:rsidRPr="00387FB4">
        <w:rPr>
          <w:rFonts w:ascii="Times New Roman" w:hAnsi="Times New Roman" w:cs="Times New Roman"/>
        </w:rPr>
        <w:t xml:space="preserve"> </w:t>
      </w:r>
      <w:r w:rsidRPr="003C3A8D">
        <w:rPr>
          <w:rFonts w:ascii="Times New Roman" w:hAnsi="Times New Roman" w:cs="Times New Roman"/>
        </w:rPr>
        <w:t>Армавирский государственный педагогический университет, г. Армавир, Российская Федерация</w:t>
      </w:r>
      <w:r w:rsidR="00BE318D">
        <w:rPr>
          <w:rFonts w:ascii="Times New Roman" w:hAnsi="Times New Roman" w:cs="Times New Roman"/>
        </w:rPr>
        <w:t>.</w:t>
      </w:r>
    </w:p>
  </w:footnote>
  <w:footnote w:id="3">
    <w:p w:rsidR="00387FB4" w:rsidRPr="00387FB4" w:rsidRDefault="00387FB4">
      <w:pPr>
        <w:pStyle w:val="a5"/>
        <w:rPr>
          <w:rFonts w:ascii="Times New Roman" w:hAnsi="Times New Roman" w:cs="Times New Roman"/>
          <w:lang w:val="en-US"/>
        </w:rPr>
      </w:pPr>
      <w:r>
        <w:rPr>
          <w:rStyle w:val="a7"/>
        </w:rPr>
        <w:footnoteRef/>
      </w:r>
      <w:r>
        <w:rPr>
          <w:lang w:val="en-US"/>
        </w:rPr>
        <w:t xml:space="preserve"> </w:t>
      </w:r>
      <w:r w:rsidRPr="00387FB4">
        <w:rPr>
          <w:rFonts w:ascii="Times New Roman" w:hAnsi="Times New Roman" w:cs="Times New Roman"/>
          <w:lang w:val="en-US"/>
        </w:rPr>
        <w:t>Armavir S</w:t>
      </w:r>
      <w:r>
        <w:rPr>
          <w:rFonts w:ascii="Times New Roman" w:hAnsi="Times New Roman" w:cs="Times New Roman"/>
          <w:lang w:val="en-US"/>
        </w:rPr>
        <w:t>tate Pedagogical University</w:t>
      </w:r>
      <w:proofErr w:type="gramStart"/>
      <w:r>
        <w:rPr>
          <w:rFonts w:ascii="Times New Roman" w:hAnsi="Times New Roman" w:cs="Times New Roman"/>
          <w:lang w:val="en-US"/>
        </w:rPr>
        <w:t xml:space="preserve">, </w:t>
      </w:r>
      <w:r w:rsidRPr="00387FB4">
        <w:rPr>
          <w:rFonts w:ascii="Times New Roman" w:hAnsi="Times New Roman" w:cs="Times New Roman"/>
          <w:lang w:val="en-US"/>
        </w:rPr>
        <w:t xml:space="preserve"> Armavir</w:t>
      </w:r>
      <w:proofErr w:type="gramEnd"/>
      <w:r w:rsidRPr="00387FB4">
        <w:rPr>
          <w:rFonts w:ascii="Times New Roman" w:hAnsi="Times New Roman" w:cs="Times New Roman"/>
          <w:lang w:val="en-US"/>
        </w:rPr>
        <w:t>, Russian Federation</w:t>
      </w:r>
      <w:r>
        <w:rPr>
          <w:rFonts w:ascii="Times New Roman" w:hAnsi="Times New Roman" w:cs="Times New Roman"/>
          <w:lang w:val="en-US"/>
        </w:rPr>
        <w:t>.</w:t>
      </w:r>
    </w:p>
  </w:footnote>
  <w:footnote w:id="4">
    <w:p w:rsidR="00387FB4" w:rsidRPr="00387FB4" w:rsidRDefault="00387FB4">
      <w:pPr>
        <w:pStyle w:val="a5"/>
        <w:rPr>
          <w:lang w:val="en-US"/>
        </w:rPr>
      </w:pPr>
      <w:r>
        <w:rPr>
          <w:rStyle w:val="a7"/>
        </w:rPr>
        <w:footnoteRef/>
      </w:r>
      <w:r w:rsidRPr="00387FB4">
        <w:rPr>
          <w:lang w:val="en-US"/>
        </w:rPr>
        <w:t xml:space="preserve"> </w:t>
      </w:r>
      <w:r w:rsidRPr="00387FB4">
        <w:rPr>
          <w:rFonts w:ascii="Times New Roman" w:hAnsi="Times New Roman" w:cs="Times New Roman"/>
          <w:lang w:val="en-US"/>
        </w:rPr>
        <w:t>Armavir State Pedagogical University,  Armavir, Russian Federation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A0591"/>
    <w:multiLevelType w:val="hybridMultilevel"/>
    <w:tmpl w:val="8E0CF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74B7"/>
    <w:multiLevelType w:val="hybridMultilevel"/>
    <w:tmpl w:val="AC04AB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D6E21"/>
    <w:multiLevelType w:val="hybridMultilevel"/>
    <w:tmpl w:val="0A20C8DA"/>
    <w:lvl w:ilvl="0" w:tplc="DD28FDD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C3"/>
    <w:rsid w:val="00033A5B"/>
    <w:rsid w:val="00041338"/>
    <w:rsid w:val="000563F7"/>
    <w:rsid w:val="000C6A7C"/>
    <w:rsid w:val="000D0854"/>
    <w:rsid w:val="001009B0"/>
    <w:rsid w:val="00114CA5"/>
    <w:rsid w:val="00115112"/>
    <w:rsid w:val="001211CD"/>
    <w:rsid w:val="0016074A"/>
    <w:rsid w:val="00174C56"/>
    <w:rsid w:val="00333EF5"/>
    <w:rsid w:val="00387FB4"/>
    <w:rsid w:val="003C3A8D"/>
    <w:rsid w:val="003F26DB"/>
    <w:rsid w:val="00475BB2"/>
    <w:rsid w:val="004D3F6A"/>
    <w:rsid w:val="004E0970"/>
    <w:rsid w:val="00532E3B"/>
    <w:rsid w:val="005334E6"/>
    <w:rsid w:val="005527C1"/>
    <w:rsid w:val="00575379"/>
    <w:rsid w:val="00590AC9"/>
    <w:rsid w:val="005E5EC3"/>
    <w:rsid w:val="005F75C6"/>
    <w:rsid w:val="00602B6E"/>
    <w:rsid w:val="00774BFC"/>
    <w:rsid w:val="007B2B83"/>
    <w:rsid w:val="007D0901"/>
    <w:rsid w:val="00830251"/>
    <w:rsid w:val="00880D7C"/>
    <w:rsid w:val="008C4E69"/>
    <w:rsid w:val="008F7A37"/>
    <w:rsid w:val="0098558E"/>
    <w:rsid w:val="009F2DE2"/>
    <w:rsid w:val="009F6F96"/>
    <w:rsid w:val="00A563C1"/>
    <w:rsid w:val="00A70F7B"/>
    <w:rsid w:val="00A94E63"/>
    <w:rsid w:val="00B51488"/>
    <w:rsid w:val="00B54A5D"/>
    <w:rsid w:val="00BA6E81"/>
    <w:rsid w:val="00BA7709"/>
    <w:rsid w:val="00BE318D"/>
    <w:rsid w:val="00C20B2C"/>
    <w:rsid w:val="00C302FF"/>
    <w:rsid w:val="00C8077A"/>
    <w:rsid w:val="00CE67A1"/>
    <w:rsid w:val="00CE6FAD"/>
    <w:rsid w:val="00D44873"/>
    <w:rsid w:val="00D55185"/>
    <w:rsid w:val="00D86035"/>
    <w:rsid w:val="00DA286B"/>
    <w:rsid w:val="00DC7A71"/>
    <w:rsid w:val="00F1549D"/>
    <w:rsid w:val="00F23E52"/>
    <w:rsid w:val="00F6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FD098-2F30-4E18-8D2F-BDD480AC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20B2C"/>
    <w:pPr>
      <w:shd w:val="clear" w:color="auto" w:fill="FFFFFF"/>
      <w:spacing w:before="0" w:beforeAutospacing="0" w:after="0" w:afterAutospacing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20B2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footnote text"/>
    <w:basedOn w:val="a"/>
    <w:link w:val="a6"/>
    <w:uiPriority w:val="99"/>
    <w:unhideWhenUsed/>
    <w:rsid w:val="000563F7"/>
    <w:pPr>
      <w:spacing w:before="0" w:beforeAutospacing="0" w:after="0" w:afterAutospacing="0" w:line="240" w:lineRule="auto"/>
      <w:jc w:val="left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0563F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563F7"/>
    <w:rPr>
      <w:rFonts w:ascii="Times New Roman" w:hAnsi="Times New Roman" w:cs="Times New Roman" w:hint="default"/>
      <w:vertAlign w:val="superscript"/>
    </w:rPr>
  </w:style>
  <w:style w:type="character" w:customStyle="1" w:styleId="3">
    <w:name w:val="Основной текст + Курсив3"/>
    <w:basedOn w:val="a0"/>
    <w:uiPriority w:val="99"/>
    <w:rsid w:val="00BA7709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paragraph" w:customStyle="1" w:styleId="article-renderblock">
    <w:name w:val="article-render__block"/>
    <w:basedOn w:val="a"/>
    <w:rsid w:val="005334E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C6A7C"/>
    <w:rPr>
      <w:i/>
      <w:iCs/>
    </w:rPr>
  </w:style>
  <w:style w:type="paragraph" w:styleId="a9">
    <w:name w:val="List Paragraph"/>
    <w:basedOn w:val="a"/>
    <w:uiPriority w:val="34"/>
    <w:qFormat/>
    <w:rsid w:val="00DA2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D2AB7-7628-405E-9893-4C259E44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11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8</cp:revision>
  <dcterms:created xsi:type="dcterms:W3CDTF">2020-06-05T21:07:00Z</dcterms:created>
  <dcterms:modified xsi:type="dcterms:W3CDTF">2020-08-30T18:45:00Z</dcterms:modified>
</cp:coreProperties>
</file>