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16.09.2019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Телеканал «Москва 24</w:t>
      </w:r>
      <w:r w:rsidDel="00000000" w:rsidR="00000000" w:rsidRPr="00000000">
        <w:rPr>
          <w:rFonts w:ascii="Courier New" w:cs="Courier New" w:eastAsia="Courier New" w:hAnsi="Courier New"/>
          <w:b w:val="1"/>
          <w:color w:val="36363d"/>
          <w:sz w:val="24"/>
          <w:szCs w:val="24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Название: Депрессия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Автор: Дарья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Васильева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1.0" w:type="dxa"/>
        <w:jc w:val="left"/>
        <w:tblInd w:w="0.0" w:type="dxa"/>
        <w:tblLayout w:type="fixed"/>
        <w:tblLook w:val="0000"/>
      </w:tblPr>
      <w:tblGrid>
        <w:gridCol w:w="1814"/>
        <w:gridCol w:w="7767"/>
        <w:tblGridChange w:id="0">
          <w:tblGrid>
            <w:gridCol w:w="1814"/>
            <w:gridCol w:w="776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З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акадровый текст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Они были богаты, знамениты и успешны. Казалось бы, что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ещ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нужно для счастливой жизни? Но каждый из них отчего-то не смог больше терпеть эту самую жизнь. Зимой этого года покончил с собой тележурналист Игорь Малашенко. Весной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—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совершил самоубийство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вокалист культовой группы The Prodigy Кит Флинт. Через несколько дней ушла из жизни тр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хкратная чемпионка мира по велоспорту на треке американка Келли Кэтлин в возрасте 23 лет. Все они страдали продолжительной клинической депрессией.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Лайф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Мы с вами жив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м в эпоху эпидемии депрессии. К 2030 году она выйдет на первое место по числу нетрудоспособности среди всех неинфекционных заболеваний</w:t>
            </w:r>
            <w:r w:rsidDel="00000000" w:rsidR="00000000" w:rsidRPr="00000000">
              <w:rPr>
                <w:b w:val="1"/>
                <w:i w:val="0"/>
                <w:smallCaps w:val="0"/>
                <w:color w:val="36363d"/>
                <w:sz w:val="24"/>
                <w:szCs w:val="24"/>
                <w:u w:val="none"/>
                <w:vertAlign w:val="baseline"/>
                <w:rtl w:val="0"/>
              </w:rPr>
              <w:t xml:space="preserve">».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Закадровый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Только вот слово «депрессия», которое мы используем в быту, обозначая свое плохое настроение, и диагноз «депрессия»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это разные вещи. В первом случае речь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идет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скорее о хандре, которая свойственна жителям мегаполиса. Здесь помогут спорт, здоровый образ жизни и правильный настрой. А вот если апатия затянулась, тогда, говорят врачи, пора бить тревогу.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Лайф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По классификации болезней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семирной 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рганизации 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з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дравоохранения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есть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четкие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критерии. И ключевой 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это когда настроение стойко снижается на протяжении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как минимум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двух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недель так, что это уже начинает влиять на какую-то повседневную деятельность, качество жизни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Закадровый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По статистике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каждый третий россиянин хотя бы раз в жизни переживал депрессивный эпизод. На это влияют генетические причины, травмы первого года жизни и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серьезные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душевные потрясения. В особой группе риска находятся подростки, у которых шаткая и не до конца сформированная психика.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Лайф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Были легкие душевные переживания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и вышло так, что музыка совпала с моими ощущениями.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 Облегченность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и понимание, что не только у меня одного проблемы, и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облегченность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, что не только мне так тяжело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Закадровый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В прошлом Сергей и его друзья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—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представители нашумевшей в двухтысячных субкультуры эмо. Она призывала не держать в себе эмоции, которые чаще всего возникали 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из-за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несчастной любви.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Лайф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Потребность в творческой грусти есть у всех людей, не только у подростков. Подростки просто рискуют в ней задержаться, потому что зачасту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ю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в их среде этой творческой грусти придается свое значение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, п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отому что если ты страдаешь по какому-то мальчику или девочке, то все будет нормально, живой, наш. А если не страдаешь, если ты на позитиве, если с родителями у тебя хорошие отношения, то ты не наш, ты на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с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не понимаешь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Закадровый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Сейчас от былого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—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только цвет волос. Из остального им удалось вырасти. В отличие от других подростков, которые зачастую просто сходили с ума от культа страданий и депрессии.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Лайф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Те же самые стереотипы о том, что эмо режут руки 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это всё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ид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изначально от психики человека. Это психическое расстройство, если человек себе режет руки. Это не является частью этой культуры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Закадровый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М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осквичка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Алена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Савицкая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не сразу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поняла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, что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у не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начинаются психические расстройства.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Сначала она просто списывала вс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на состояние шока.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В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 время беременности от 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нее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ушел муж. Женщина осталась одна с четырьмя детьми и без каких-либо средств к существованию.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Лайф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Я плакала неделю. Я пришла из роддома с ребенком, я не знала, как жить.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Тяж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лая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ситуация моральная, финансовая и психологическая. То есть у меня была апатия, лень, все признаки депрессии, я ничего не хотела делать. Не хотела ухаживать за собой, не хотела заниматься собой, я ничего не хотела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».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Лайф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Очень важно просто сфокусировать вс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внимание и вот прям по нескольким параметрам отслеживать, что происходит с человеком. Когда появляется хроническая такая усталость, то это могут быть первые такие признаки, что что-то с нами не в порядке. Далее нарушение сна.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Также смена аппетита и, соответственно, настроения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Закадровый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Когда все симптомы не прошли и через год, отношения с детьми ухудшились, а близкие стали настаивать на лечении,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Ал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на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взяла себя в руки. На восстановление ей понадобился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ещ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один год. Антидепрессанты, потом работа с психологом, помощь подруг и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творчество спасли е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.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Лайф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Я пишу стихи. Я делаю посты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. С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тих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и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для меня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это отдых души, я выкладываю эмоции. Я не говорю, что я там стану поэтом великим,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 я успокаиваюсь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».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Закадровый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Ещ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одна молодая мама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Ирина Новикова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депрессии дожидаться не стала. Как только почувствовала, что будни с младенцем стали похожи на день сурка, а настроение изо дня в день портится вс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больше, решила заняться профилактикой тяжелых душевных состояний. 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Лайф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Накатывает такое ощущение тупика. Депрессией сложно назвать. Но легкое моральное истощение и выгорание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—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и я поняла, что с этим нужно что-то делать.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Закадровый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Первым шагом стал спорт. 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Три-четыре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раза в неделю двухчасовая тренировка. Сначала 10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12 км на дорожке, потом силовые упражнения. Ирина уверяет 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—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после такой нагрузки всю грусть как рукой снимает.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Лайф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Тем более когда ты занимаешься и ты сконцентрирован на достижении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результат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, то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все негативные мысли уходят прочь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».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Закадровый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Сейчас Ирина полностью вернулась к привычному образу жизни, а энергии даже хватило на то, чтобы создать женский клуб. Встречи проходят 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четыре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раза в месяц. Там женщины общаются, бесплатно консультируются с психологами, юристами и стилистами.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hd w:fill="ffffff" w:val="clear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Лайф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Сегодня мы собрались в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шоуруме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, пообщаться, продавать одежду, выпить шампанское, выпить кофе, чай. Бывают встречи, когда мы проводим их в ресторанах</w:t>
            </w: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З/К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На таких встречах Ирина помогает женщинам справляться с негативными эмоциями и наполняться энергией, чтобы были силы на борьбу, например, с осенней хандрой, которая однажды может стать началом настоящей депрессии. 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even"/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1"/>
        <w:szCs w:val="21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tyle4097" w:customStyle="1">
    <w:name w:val="normal"/>
    <w:next w:val="style4097"/>
    <w:pPr/>
  </w:style>
  <w:style w:type="table" w:styleId="style4098" w:customStyle="1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style2">
    <w:name w:val="heading 2"/>
    <w:basedOn w:val="style4097"/>
    <w:next w:val="style4097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style3">
    <w:name w:val="heading 3"/>
    <w:basedOn w:val="style4097"/>
    <w:next w:val="style4097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style4">
    <w:name w:val="heading 4"/>
    <w:basedOn w:val="style4097"/>
    <w:next w:val="style4097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style5">
    <w:name w:val="heading 5"/>
    <w:basedOn w:val="style4097"/>
    <w:next w:val="style4097"/>
    <w:pPr>
      <w:keepNext w:val="1"/>
      <w:keepLines w:val="1"/>
      <w:spacing w:after="40" w:before="220"/>
    </w:pPr>
    <w:rPr>
      <w:b w:val="1"/>
      <w:sz w:val="22"/>
      <w:szCs w:val="22"/>
    </w:rPr>
  </w:style>
  <w:style w:type="paragraph" w:styleId="style6">
    <w:name w:val="heading 6"/>
    <w:basedOn w:val="style4097"/>
    <w:next w:val="style4097"/>
    <w:pPr>
      <w:keepNext w:val="1"/>
      <w:keepLines w:val="1"/>
      <w:spacing w:after="40" w:before="200"/>
    </w:pPr>
    <w:rPr>
      <w:b w:val="1"/>
      <w:sz w:val="20"/>
      <w:szCs w:val="20"/>
    </w:rPr>
  </w:style>
  <w:style w:type="paragraph" w:styleId="style62">
    <w:name w:val="Title"/>
    <w:basedOn w:val="style4097"/>
    <w:next w:val="style409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yle4099" w:customStyle="1">
    <w:name w:val="Обычный"/>
    <w:next w:val="style4099"/>
    <w:pPr>
      <w:suppressAutoHyphens w:val="1"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paragraph" w:styleId="style4100" w:customStyle="1">
    <w:name w:val="Заголовок 1"/>
    <w:basedOn w:val="style4099"/>
    <w:next w:val="style4099"/>
    <w:pPr>
      <w:keepNext w:val="1"/>
      <w:suppressAutoHyphens w:val="1"/>
      <w:spacing w:after="60" w:before="240" w:line="1" w:lineRule="atLeast"/>
      <w:ind w:leftChars="-1" w:rightChars="0" w:hangingChars="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ru-RU"/>
    </w:rPr>
  </w:style>
  <w:style w:type="paragraph" w:styleId="style4101" w:customStyle="1">
    <w:name w:val="Заголовок 3"/>
    <w:basedOn w:val="style4099"/>
    <w:next w:val="style4101"/>
    <w:pPr>
      <w:suppressAutoHyphens w:val="1"/>
      <w:spacing w:after="100" w:afterAutospacing="1" w:before="100" w:beforeAutospacing="1" w:line="1" w:lineRule="atLeast"/>
      <w:ind w:leftChars="-1" w:rightChars="0" w:hangingChars="1"/>
      <w:textDirection w:val="btLr"/>
      <w:textAlignment w:val="top"/>
      <w:outlineLvl w:val="2"/>
    </w:pPr>
    <w:rPr>
      <w:rFonts w:ascii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ru-RU" w:val="ru-RU"/>
    </w:rPr>
  </w:style>
  <w:style w:type="character" w:styleId="style4102" w:customStyle="1">
    <w:name w:val="Основной шрифт абзаца"/>
    <w:next w:val="style4102"/>
    <w:qFormat w:val="1"/>
    <w:rPr>
      <w:w w:val="100"/>
      <w:position w:val="-1"/>
      <w:effect w:val="none"/>
      <w:vertAlign w:val="baseline"/>
      <w:cs w:val="0"/>
      <w:em w:val="none"/>
    </w:rPr>
  </w:style>
  <w:style w:type="table" w:styleId="style4103" w:customStyle="1">
    <w:name w:val="Обычная таблица"/>
    <w:next w:val="style4103"/>
    <w:qFormat w:val="1"/>
    <w:pPr>
      <w:suppressAutoHyphens w:val="1"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4104" w:customStyle="1">
    <w:name w:val="Нет списка"/>
    <w:next w:val="style4104"/>
    <w:qFormat w:val="1"/>
    <w:pPr>
      <w:suppressAutoHyphens w:val="1"/>
      <w:spacing w:line="1" w:lineRule="atLeast"/>
      <w:ind w:leftChars="-1" w:rightChars="0" w:hangingChars="1"/>
      <w:textDirection w:val="btLr"/>
      <w:textAlignment w:val="top"/>
      <w:outlineLvl w:val="0"/>
    </w:pPr>
  </w:style>
  <w:style w:type="character" w:styleId="style4105" w:customStyle="1">
    <w:name w:val="Гиперссылка"/>
    <w:next w:val="style4105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yle4106" w:customStyle="1">
    <w:name w:val="Просмотренная гиперссылка"/>
    <w:next w:val="style4106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style4107" w:customStyle="1">
    <w:name w:val="js-extracted-address"/>
    <w:next w:val="style4107"/>
    <w:rPr>
      <w:w w:val="100"/>
      <w:position w:val="-1"/>
      <w:effect w:val="none"/>
      <w:vertAlign w:val="baseline"/>
      <w:cs w:val="0"/>
      <w:em w:val="none"/>
    </w:rPr>
  </w:style>
  <w:style w:type="character" w:styleId="style4108" w:customStyle="1">
    <w:name w:val="mail-message-map-nobreak"/>
    <w:next w:val="style4108"/>
    <w:rPr>
      <w:w w:val="100"/>
      <w:position w:val="-1"/>
      <w:effect w:val="none"/>
      <w:vertAlign w:val="baseline"/>
      <w:cs w:val="0"/>
      <w:em w:val="none"/>
    </w:rPr>
  </w:style>
  <w:style w:type="paragraph" w:styleId="style4109" w:customStyle="1">
    <w:name w:val="Верхний колонтитул"/>
    <w:basedOn w:val="style4099"/>
    <w:next w:val="style4109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character" w:styleId="style4110" w:customStyle="1">
    <w:name w:val="Верхний колонтитул Знак"/>
    <w:next w:val="style4110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tyle4111" w:customStyle="1">
    <w:name w:val="Нижний колонтитул"/>
    <w:basedOn w:val="style4099"/>
    <w:next w:val="style4111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character" w:styleId="style4112" w:customStyle="1">
    <w:name w:val="Нижний колонтитул Знак"/>
    <w:next w:val="style4112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style4113" w:customStyle="1">
    <w:name w:val="apple-converted-space"/>
    <w:next w:val="style4113"/>
    <w:rPr>
      <w:w w:val="100"/>
      <w:position w:val="-1"/>
      <w:effect w:val="none"/>
      <w:vertAlign w:val="baseline"/>
      <w:cs w:val="0"/>
      <w:em w:val="none"/>
    </w:rPr>
  </w:style>
  <w:style w:type="character" w:styleId="style4114" w:customStyle="1">
    <w:name w:val="Выделение"/>
    <w:next w:val="style4114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style4115" w:customStyle="1">
    <w:name w:val="Заголовок 3 Знак"/>
    <w:next w:val="style4115"/>
    <w:rPr>
      <w:rFonts w:ascii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style4116" w:customStyle="1">
    <w:name w:val="Обычный (веб)"/>
    <w:basedOn w:val="style4099"/>
    <w:next w:val="style4116"/>
    <w:qFormat w:val="1"/>
    <w:pPr>
      <w:suppressAutoHyphens w:val="1"/>
      <w:spacing w:after="100" w:afterAutospacing="1" w:before="100" w:beforeAutospacing="1" w:line="1" w:lineRule="atLeast"/>
      <w:ind w:leftChars="-1" w:rightChars="0" w:hangingChars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tyle4117" w:customStyle="1">
    <w:name w:val="dropdown-user-name__first-letter"/>
    <w:next w:val="style4117"/>
    <w:rPr>
      <w:w w:val="100"/>
      <w:position w:val="-1"/>
      <w:effect w:val="none"/>
      <w:vertAlign w:val="baseline"/>
      <w:cs w:val="0"/>
      <w:em w:val="none"/>
    </w:rPr>
  </w:style>
  <w:style w:type="character" w:styleId="style4118" w:customStyle="1">
    <w:name w:val="Заголовок 1 Знак"/>
    <w:next w:val="style4118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style4119" w:customStyle="1">
    <w:name w:val="Строгий"/>
    <w:next w:val="style4119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style4120" w:customStyle="1">
    <w:name w:val="highlight"/>
    <w:next w:val="style4120"/>
    <w:rPr>
      <w:w w:val="100"/>
      <w:position w:val="-1"/>
      <w:effect w:val="none"/>
      <w:vertAlign w:val="baseline"/>
      <w:cs w:val="0"/>
      <w:em w:val="none"/>
    </w:rPr>
  </w:style>
  <w:style w:type="paragraph" w:styleId="style74">
    <w:name w:val="Subtitle"/>
    <w:basedOn w:val="style4097"/>
    <w:next w:val="style409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style4121" w:customStyle="1">
    <w:basedOn w:val="style4098"/>
    <w:next w:val="style4121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paragraph" w:styleId="style0" w:default="1">
    <w:name w:val="Normal"/>
    <w:next w:val="style0"/>
    <w:pPr>
      <w:jc w:val="both"/>
    </w:pPr>
    <w:rPr>
      <w:sz w:val="21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frMd6DeueUjxSoBbac1P6tDb5Q==">AMUW2mVLmh7oEa2EFjZ2iZ37nnvGbl+3rJ4ElMLFIj1L1k6qfIuGLVG9rhcV9hTmphTt85J5GFlhtqjfKsRg7DkJPHN67WlbW+HZNUN1mHKbMQrRhhDGTY0=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2020-09-07T08:48:33Z</dcterms:created>
  <dc:creator>семен морозов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