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ПРОДУКТЫ, КОТОРЫЕ ВРЕДЯТ ВАШЕМУ ЗДОРОВЬЮ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Фрагмент интервью Огулова А.Т. с диетологом из Австралии Ангелиной Володиной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Уважаемые господа! У нас в программе сегодня ведущий специалист по натуропатии, специалист из Австралии, который к нам достаточно редко приезжает, но, в общем-то, когда мы встречаемся, нам есть о чем всегда поговорить.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Ангелина: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уж точно…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Да, перед нами Ангелина Володина.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Ангелина: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Ну, мне, во-первых, очень приятно, конечно, вот Ваше внимание, и то, что у меня есть возможность как-то рассказать о том, что я делаю. Дело в том, что перед отъездом в Австралию, где-то 23 года назад, я защитила диссертацию по немедикаментозным методам профилактики и лечения в педиатрии. И с этого, наверное, все и началось, хотя подготовка к работе велась 10 лет. И в результате этой работы мы и познакомились с Александром Тимофеевичем, потому что хотели сделать натуропатический факультет. Но пока не вышло, может, еще получится…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Особое внимание в работе – и в научной, и в последующей – мы уделяли питанию пациентов, в частности, беременных женщин и детей, которые в эксперименте проводились без единого химиопрепарата. С такими хорошими результатами, что пришлось защищаться, несмотря  на то, что я была с 3-мя детьми, это было не так легко. Но мои научные руководители просто настоятельно предложили, потому что как так – ни одного медикамента, и такие хорошие результаты. Ни одной хронической патологии,  ни у одного ребенка, практически.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Была поддержка?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Ангелина: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Была поддержка. И потом были научные исследования детей, беременных: до массажа, после массажа, людей, которые не поддерживали нашу диету и которые придерживались нашей диеты. То есть, показатели иммунитета были настолько лучше в экспериментальной группе, что мне, как участковому педиатру, не оставалось ничего, кроме как подобрать свои все возможности и защищаться.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тех пор прошло много лет, и я Вам хочу сказать, что злободневность этой темы, она сейчас только выше. Потому что вот буквально в последние годы я стала встречать в натуропатической литературе в Австралии, что надо питаться так, чтобы щелочные валентности присутствовали в 80% случаев, а в 20% случаев – кислые валентности. Я думаю: так мы это еще 25 лет назад, в общем-то, ну…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 этом говорили…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Ангелина: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 этом говорили, и доказывали, и боролись с творожными разгрузочными днями у беременных. Разъясняли, так сказать, почему аллергия к молоку – это аллергия №1 во всем мире. И поэтому беременных женщин нельзя разгружать творогом. Почему творог каждый день нельзя? Почему мясоеды болеют чаще, чем люди, которые реже едят мясо. Почему красные, рыжие, черные продукты надо есть осторожно, с оглядкой, и точно знать, что из них закисляет организм, что из них ощелачивает, понимаете? Поэтому вот сегодняшний наш разговор, он, я считаю, очень злободневен. Сегодня я вот смотрю вокруг, я тут редко бываю, но то, что я вижу: практически все увлечены питанием. Но питанием каким? Как похудеть, или как прыщи на лице убрать, или как поправиться. Да нет же, питание – совсем не это. Питание – это не то, сколько ты ешь, а насколько оно отвечает лично тебе.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Вы, Александр Тимофеевич: к Вам пациент приходит, и Вы видите на столе человека, у которого печень на 5 см ниже реберной дуги. Как Вы с ним справляетесь?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Ну, естественно, мы начинаем работать, а потом даем рекомендации.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Ангелина: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питанию?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Обязательно.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Ангелина: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я про это и говорю. Вот я здесь несколько недель, и что я увидела? Россия тонет в кофе, просто тонет, понимаете? У меня все мои друзья болеют кофейным синдромом. Я начинаю рассказывать, я говорю: Вы что, забыли? Мы 20 лет назад об этом громко, четко говорили. Ну, тут такая реклама, тут вот ну то… Кто ж на этой рекламе-то зарабатывает? Ребята, голова где? И вот кофейные циститы, кофейные маститы, кофейные артриты. И вот я, честно говоря, немножко подрасстроилась, поэтому и пришла к Александру Тимофеевичу: Что делать будем? Наверно, надо как-то выправлять ситуацию грамотными рекомендациями, потому что все как-то призабыли…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Интервьюер: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думаю, что хорошо бы, наверное, нам договориться на какое-то время, чтобы было твое выступление, чтобы хоть какая-то информация была.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