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292b2c"/>
          <w:sz w:val="36"/>
          <w:szCs w:val="36"/>
          <w:highlight w:val="white"/>
        </w:rPr>
      </w:pPr>
      <w:r w:rsidDel="00000000" w:rsidR="00000000" w:rsidRPr="00000000">
        <w:rPr>
          <w:b w:val="1"/>
          <w:color w:val="292b2c"/>
          <w:sz w:val="36"/>
          <w:szCs w:val="36"/>
          <w:highlight w:val="white"/>
          <w:rtl w:val="0"/>
        </w:rPr>
        <w:t xml:space="preserve">Эссенция Elix Kentucky Bourbon, 30 мл</w:t>
      </w:r>
    </w:p>
    <w:p w:rsidR="00000000" w:rsidDel="00000000" w:rsidP="00000000" w:rsidRDefault="00000000" w:rsidRPr="00000000" w14:paraId="00000003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100% натуральный продукт, изготавливается путем вакуумного выпаривания кукурузы и солода. За счет содержания дубильных веществ и эфирной составляющей, готовый приобретет благородную терпкость, древесные нотки и подкопченный аромат, свойственный бурбону и виски.</w:t>
      </w:r>
    </w:p>
    <w:p w:rsidR="00000000" w:rsidDel="00000000" w:rsidP="00000000" w:rsidRDefault="00000000" w:rsidRPr="00000000" w14:paraId="00000004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Применение эссенции в домашних условиях легко, удобно и безопасно. Флакон изготовлен из сертифицированного безопасного стекла. </w:t>
      </w:r>
    </w:p>
    <w:p w:rsidR="00000000" w:rsidDel="00000000" w:rsidP="00000000" w:rsidRDefault="00000000" w:rsidRPr="00000000" w14:paraId="00000006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Для удобства использования, точного добавления и безопасного хранения содержимого флакон оснащен крышкой с нажимно - поворотным механизмом, пипеткой и термоусадочной защитной пленкой.</w:t>
      </w:r>
    </w:p>
    <w:p w:rsidR="00000000" w:rsidDel="00000000" w:rsidP="00000000" w:rsidRDefault="00000000" w:rsidRPr="00000000" w14:paraId="00000007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b w:val="1"/>
          <w:color w:val="292b2c"/>
          <w:sz w:val="28"/>
          <w:szCs w:val="28"/>
          <w:highlight w:val="white"/>
          <w:rtl w:val="0"/>
        </w:rPr>
        <w:t xml:space="preserve">Способ применения: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в водку или спирт, разведенные водой, добавить эссенцию с помощью пипетки. Для лучшего эффекта желательно дать настояться напитку в прохладном месте 2-3 суток.</w:t>
      </w:r>
    </w:p>
    <w:p w:rsidR="00000000" w:rsidDel="00000000" w:rsidP="00000000" w:rsidRDefault="00000000" w:rsidRPr="00000000" w14:paraId="00000008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292b2c"/>
          <w:sz w:val="28"/>
          <w:szCs w:val="28"/>
          <w:highlight w:val="white"/>
        </w:rPr>
      </w:pPr>
      <w:r w:rsidDel="00000000" w:rsidR="00000000" w:rsidRPr="00000000">
        <w:rPr>
          <w:b w:val="1"/>
          <w:color w:val="292b2c"/>
          <w:sz w:val="28"/>
          <w:szCs w:val="28"/>
          <w:highlight w:val="white"/>
          <w:rtl w:val="0"/>
        </w:rPr>
        <w:t xml:space="preserve">Характеристики:</w:t>
      </w:r>
    </w:p>
    <w:p w:rsidR="00000000" w:rsidDel="00000000" w:rsidP="00000000" w:rsidRDefault="00000000" w:rsidRPr="00000000" w14:paraId="0000000A">
      <w:pPr>
        <w:rPr>
          <w:b w:val="1"/>
          <w:color w:val="292b2c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292b2c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Емкость - 30 мл: разведение до 10 л напитка</w:t>
      </w:r>
    </w:p>
    <w:p w:rsidR="00000000" w:rsidDel="00000000" w:rsidP="00000000" w:rsidRDefault="00000000" w:rsidRPr="00000000" w14:paraId="0000000C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292b2c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100% натуральность компонентов: кукуруза, солод, глицерин, дубильные, эфирные составляющие</w:t>
      </w:r>
    </w:p>
    <w:p w:rsidR="00000000" w:rsidDel="00000000" w:rsidP="00000000" w:rsidRDefault="00000000" w:rsidRPr="00000000" w14:paraId="0000000E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color w:val="292b2c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Безопасность флакона и пипетки: стекло</w:t>
      </w:r>
    </w:p>
    <w:p w:rsidR="00000000" w:rsidDel="00000000" w:rsidP="00000000" w:rsidRDefault="00000000" w:rsidRPr="00000000" w14:paraId="00000010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color w:val="292b2c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Срок годности: указан на флаконе</w:t>
      </w:r>
    </w:p>
    <w:p w:rsidR="00000000" w:rsidDel="00000000" w:rsidP="00000000" w:rsidRDefault="00000000" w:rsidRPr="00000000" w14:paraId="00000012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color w:val="292b2c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Производство: Россия</w:t>
      </w:r>
    </w:p>
    <w:p w:rsidR="00000000" w:rsidDel="00000000" w:rsidP="00000000" w:rsidRDefault="00000000" w:rsidRPr="00000000" w14:paraId="00000014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.0000000000002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