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ХВАТИТ ДУМАТЬ! Додумался уже...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Зачем мы думаем? Наверное, чтобы наш мозг дал нам: верные решения, идеи на миллион, весёлые воспоминания и так далее. Но иногда он нам не даёт того, чего мы хотим, хотя мы стараемся и думаем целыми днями. Почему же так происходит?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Может мы, все люди, тупые создания?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С одной стороны, нет, потому что у большинства людей мозг одинакового размера. Это значит, что каждый из нас, если захочет, способен думать, как Эйнштейн.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А, с другой стороны, да, потому что мы не понимаем, что мозг должен работать тогда, когда он способен на это. То есть ему нужно быть отдохнувшим и сконцентрированным на задаче.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Я имею в виду, что НЕ нужно думать: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1. Перед сном после тяжелого дня.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2. Во время своего досуга (прогулка по парку с друзьями, поход в кино и тому подобное)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НУЖНО думать: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1. На учёбе/работе.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2. Когда ты готов сесть и целенаправленно думать без каких-либо отвлекающих вещей.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Исключения: экстренные ситуации, когда очень срочно нужно решение.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Поделись с друзьями, не давай им слишком много думать!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Лучше сохранить пост, чем потерять😉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Поставь ❤️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Подписывайся, будет ещё круче🤘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#pp_lev_правильный путь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