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95" w:rsidRDefault="00B1114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049B2">
        <w:rPr>
          <w:rFonts w:ascii="Times New Roman" w:hAnsi="Times New Roman" w:cs="Times New Roman"/>
          <w:sz w:val="28"/>
          <w:szCs w:val="28"/>
          <w:lang w:val="ru-RU"/>
        </w:rPr>
        <w:t>айтл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0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27E6" w:rsidRPr="005C27E6">
        <w:rPr>
          <w:rFonts w:ascii="Times New Roman" w:hAnsi="Times New Roman" w:cs="Times New Roman"/>
          <w:sz w:val="28"/>
          <w:szCs w:val="28"/>
          <w:lang w:val="ru-RU"/>
        </w:rPr>
        <w:t>Особенности рефинансирования залога недвижимости</w:t>
      </w:r>
    </w:p>
    <w:p w:rsidR="00B1114C" w:rsidRDefault="00B1114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1049B2">
        <w:rPr>
          <w:rFonts w:ascii="Times New Roman" w:hAnsi="Times New Roman" w:cs="Times New Roman"/>
          <w:sz w:val="28"/>
          <w:szCs w:val="28"/>
          <w:lang w:val="ru-RU"/>
        </w:rPr>
        <w:t>ескрипшн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F294F">
        <w:rPr>
          <w:rFonts w:ascii="Times New Roman" w:hAnsi="Times New Roman" w:cs="Times New Roman"/>
          <w:sz w:val="28"/>
          <w:szCs w:val="28"/>
          <w:lang w:val="ru-RU"/>
        </w:rPr>
        <w:t xml:space="preserve"> Преимущества рефинансирования залога недвижимости. Требования к заемщикам. Этапы оформления сделки. Подбор более выгодных условий </w:t>
      </w:r>
      <w:proofErr w:type="spellStart"/>
      <w:r w:rsidR="008F294F">
        <w:rPr>
          <w:rFonts w:ascii="Times New Roman" w:hAnsi="Times New Roman" w:cs="Times New Roman"/>
          <w:sz w:val="28"/>
          <w:szCs w:val="28"/>
          <w:lang w:val="ru-RU"/>
        </w:rPr>
        <w:t>перекредитования</w:t>
      </w:r>
      <w:proofErr w:type="spellEnd"/>
      <w:r w:rsidR="008F29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114C" w:rsidRDefault="001049B2" w:rsidP="008F294F">
      <w:pPr>
        <w:pStyle w:val="1"/>
        <w:rPr>
          <w:lang w:val="ru-RU"/>
        </w:rPr>
      </w:pPr>
      <w:commentRangeStart w:id="0"/>
      <w:r>
        <w:rPr>
          <w:lang w:val="ru-RU"/>
        </w:rPr>
        <w:t>Рефинансирование</w:t>
      </w:r>
      <w:commentRangeEnd w:id="0"/>
      <w:r>
        <w:rPr>
          <w:rStyle w:val="a4"/>
          <w:rFonts w:asciiTheme="minorHAnsi" w:eastAsiaTheme="minorHAnsi" w:hAnsiTheme="minorHAnsi" w:cstheme="minorBidi"/>
          <w:color w:val="auto"/>
        </w:rPr>
        <w:commentReference w:id="0"/>
      </w:r>
      <w:r w:rsidR="005C27E6">
        <w:rPr>
          <w:lang w:val="ru-RU"/>
        </w:rPr>
        <w:t xml:space="preserve"> залога недвижимости: преимущества, процедура, требования к клиентам и имуществу</w:t>
      </w:r>
    </w:p>
    <w:p w:rsidR="00B1114C" w:rsidRDefault="00B111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Рефинансирование залога недвижимости – оптимальное решение для уменьшения долговой нагрузки на семейный бюджет. За счет изменений рынка, появления новых игроков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перекредитоваться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49B2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более выгодных условиях, которые подразумевают:</w:t>
      </w:r>
    </w:p>
    <w:p w:rsidR="00B1114C" w:rsidRDefault="00B1114C" w:rsidP="00B11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снижение процентной ставки;</w:t>
      </w:r>
    </w:p>
    <w:p w:rsidR="00B1114C" w:rsidRDefault="00B1114C" w:rsidP="00B11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уменьшение размера обязательного ежемесячного платежа;</w:t>
      </w:r>
    </w:p>
    <w:p w:rsidR="00B1114C" w:rsidRDefault="00B1114C" w:rsidP="00B11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увеличение срока возврата долга;</w:t>
      </w:r>
    </w:p>
    <w:p w:rsidR="00B1114C" w:rsidRPr="00B1114C" w:rsidRDefault="00B1114C" w:rsidP="00B11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увеличение суммы заимствования.</w:t>
      </w:r>
    </w:p>
    <w:p w:rsidR="00B1114C" w:rsidRDefault="00B1114C" w:rsidP="00B111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Перезалог позволит объединить несколько действующих кредитов в один, что весьма удобно. Не нужно переживать, что </w:t>
      </w:r>
      <w:r w:rsidR="001049B2"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>
        <w:rPr>
          <w:rFonts w:ascii="Times New Roman" w:hAnsi="Times New Roman" w:cs="Times New Roman"/>
          <w:sz w:val="28"/>
          <w:szCs w:val="28"/>
          <w:lang w:val="ru-RU"/>
        </w:rPr>
        <w:t>забыли своевременно оплатить взнос и вышли на просрочку, считать</w:t>
      </w:r>
      <w:commentRangeStart w:id="1"/>
      <w:r w:rsidR="001049B2">
        <w:rPr>
          <w:rFonts w:ascii="Times New Roman" w:hAnsi="Times New Roman" w:cs="Times New Roman"/>
          <w:sz w:val="28"/>
          <w:szCs w:val="28"/>
          <w:lang w:val="ru-RU"/>
        </w:rPr>
        <w:t>,</w:t>
      </w:r>
      <w:commentRangeEnd w:id="1"/>
      <w:r w:rsidR="001049B2">
        <w:rPr>
          <w:rStyle w:val="a4"/>
        </w:rPr>
        <w:commentReference w:id="1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кому сколько должны. Достаточно только платить определе</w:t>
      </w:r>
      <w:r w:rsidR="00E117E7">
        <w:rPr>
          <w:rFonts w:ascii="Times New Roman" w:hAnsi="Times New Roman" w:cs="Times New Roman"/>
          <w:sz w:val="28"/>
          <w:szCs w:val="28"/>
          <w:lang w:val="ru-RU"/>
        </w:rPr>
        <w:t>нную сумму в месяц один раз.</w:t>
      </w:r>
    </w:p>
    <w:p w:rsidR="00E117E7" w:rsidRDefault="00E117E7" w:rsidP="00E117E7">
      <w:pPr>
        <w:pStyle w:val="2"/>
        <w:rPr>
          <w:lang w:val="ru-RU"/>
        </w:rPr>
      </w:pPr>
      <w:r>
        <w:rPr>
          <w:lang w:val="ru-RU"/>
        </w:rPr>
        <w:t>Как осуществляется процедура рефинансирования</w:t>
      </w:r>
    </w:p>
    <w:p w:rsidR="00E117E7" w:rsidRDefault="00E117E7" w:rsidP="00E11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Проанализируйте предложения кредитного рынка, убедитесь, что рефинансировать заем выгодно. Как правило, залоговые кредиты предоставляются на крупные суммы и длительные периоды, поэтому даже незначительное изменение эффективной процентной ставки делает рефинансирование выгодным.</w:t>
      </w:r>
    </w:p>
    <w:p w:rsidR="00E117E7" w:rsidRDefault="00E117E7" w:rsidP="00E11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Обратитесь в учреждение, которое обслуживает текущий кредит</w:t>
      </w:r>
      <w:commentRangeStart w:id="2"/>
      <w:r w:rsidR="001049B2">
        <w:rPr>
          <w:rFonts w:ascii="Times New Roman" w:hAnsi="Times New Roman" w:cs="Times New Roman"/>
          <w:sz w:val="28"/>
          <w:szCs w:val="28"/>
          <w:lang w:val="ru-RU"/>
        </w:rPr>
        <w:t>,</w:t>
      </w:r>
      <w:commentRangeEnd w:id="2"/>
      <w:r w:rsidR="001049B2">
        <w:rPr>
          <w:rStyle w:val="a4"/>
        </w:rPr>
        <w:commentReference w:id="2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целью получения справки об остатке долга. В некоторых случаях кредитор идет на уступки и пересматривает размер процентной ставки, если она значительно превышает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рыночную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Но это</w:t>
      </w:r>
      <w:r w:rsidR="003B567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скорее всего</w:t>
      </w:r>
      <w:proofErr w:type="gramEnd"/>
      <w:r w:rsidR="003B567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исключение из правил.</w:t>
      </w:r>
    </w:p>
    <w:p w:rsidR="00E117E7" w:rsidRDefault="003B5675" w:rsidP="00E11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Выберите подходящий банк. </w:t>
      </w:r>
      <w:r w:rsidR="001049B2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простит задачу поиска выгодного решения обращение к кредитному брокеру. Не нужно будет тратить время на мониторинг условий каждого банка, думать, где дадут новый заем.</w:t>
      </w:r>
    </w:p>
    <w:p w:rsidR="003B5675" w:rsidRDefault="003B5675" w:rsidP="00E11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Соберите необходимый пакет документов и обратитесь в выбранное учреждение. Пройдите собеседование с кредитным менеджером и дождитесь результата проверки. Процеду</w:t>
      </w:r>
      <w:r w:rsidR="00DB4134">
        <w:rPr>
          <w:rFonts w:ascii="Times New Roman" w:hAnsi="Times New Roman" w:cs="Times New Roman"/>
          <w:sz w:val="28"/>
          <w:szCs w:val="28"/>
          <w:lang w:val="ru-RU"/>
        </w:rPr>
        <w:t xml:space="preserve">ра может занять до 10 </w:t>
      </w:r>
      <w:commentRangeStart w:id="3"/>
      <w:r w:rsidR="00DB4134">
        <w:rPr>
          <w:rFonts w:ascii="Times New Roman" w:hAnsi="Times New Roman" w:cs="Times New Roman"/>
          <w:sz w:val="28"/>
          <w:szCs w:val="28"/>
          <w:lang w:val="ru-RU"/>
        </w:rPr>
        <w:t>банковских</w:t>
      </w:r>
      <w:commentRangeEnd w:id="3"/>
      <w:r w:rsidR="00DB4134">
        <w:rPr>
          <w:rStyle w:val="a4"/>
        </w:rPr>
        <w:commentReference w:id="3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дней. Проверять будут и гарантийное обеспечение.</w:t>
      </w:r>
    </w:p>
    <w:p w:rsidR="003B5675" w:rsidRPr="00E117E7" w:rsidRDefault="003B5675" w:rsidP="00E11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Заключите новый договор. Погасите долг по пре</w:t>
      </w:r>
      <w:r w:rsidR="00DB4134">
        <w:rPr>
          <w:rFonts w:ascii="Times New Roman" w:hAnsi="Times New Roman" w:cs="Times New Roman"/>
          <w:sz w:val="28"/>
          <w:szCs w:val="28"/>
          <w:lang w:val="ru-RU"/>
        </w:rPr>
        <w:t>дыдущему кредиту и пред</w:t>
      </w:r>
      <w:r>
        <w:rPr>
          <w:rFonts w:ascii="Times New Roman" w:hAnsi="Times New Roman" w:cs="Times New Roman"/>
          <w:sz w:val="28"/>
          <w:szCs w:val="28"/>
          <w:lang w:val="ru-RU"/>
        </w:rPr>
        <w:t>ставьте справку о полном расчете новому за</w:t>
      </w:r>
      <w:r w:rsidR="00DB4134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модателю.</w:t>
      </w:r>
    </w:p>
    <w:p w:rsidR="00E117E7" w:rsidRDefault="003B5675" w:rsidP="003B5675">
      <w:pPr>
        <w:pStyle w:val="2"/>
        <w:rPr>
          <w:lang w:val="ru-RU"/>
        </w:rPr>
      </w:pPr>
      <w:r>
        <w:rPr>
          <w:lang w:val="ru-RU"/>
        </w:rPr>
        <w:t>Кому доступна услуга</w:t>
      </w:r>
    </w:p>
    <w:p w:rsidR="003B5675" w:rsidRDefault="003B5675" w:rsidP="003B56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Гражданам </w:t>
      </w:r>
      <w:r w:rsidR="00EB5D77">
        <w:rPr>
          <w:rFonts w:ascii="Times New Roman" w:hAnsi="Times New Roman" w:cs="Times New Roman"/>
          <w:sz w:val="28"/>
          <w:szCs w:val="28"/>
          <w:lang w:val="ru-RU"/>
        </w:rPr>
        <w:t>России старше 21 года на момент заключения сделки, моложе 75 лет на момен</w:t>
      </w:r>
      <w:r w:rsidR="00DB4134">
        <w:rPr>
          <w:rFonts w:ascii="Times New Roman" w:hAnsi="Times New Roman" w:cs="Times New Roman"/>
          <w:sz w:val="28"/>
          <w:szCs w:val="28"/>
          <w:lang w:val="ru-RU"/>
        </w:rPr>
        <w:t>т последней выплаты по договору;</w:t>
      </w:r>
    </w:p>
    <w:p w:rsidR="00EB5D77" w:rsidRDefault="00DB4134" w:rsidP="003B56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AF04C9">
        <w:rPr>
          <w:rFonts w:ascii="Times New Roman" w:hAnsi="Times New Roman" w:cs="Times New Roman"/>
          <w:sz w:val="28"/>
          <w:szCs w:val="28"/>
          <w:lang w:val="ru-RU"/>
        </w:rPr>
        <w:t>ицам, которые имеют стабильный заработок, достаточный для обслуживания долга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3C82" w:rsidRDefault="00DB4134" w:rsidP="003B56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13C82">
        <w:rPr>
          <w:rFonts w:ascii="Times New Roman" w:hAnsi="Times New Roman" w:cs="Times New Roman"/>
          <w:sz w:val="28"/>
          <w:szCs w:val="28"/>
          <w:lang w:val="ru-RU"/>
        </w:rPr>
        <w:t>ладельцам ликвидной недвижимости, которые могут подтвердить право собственности документально.</w:t>
      </w:r>
    </w:p>
    <w:p w:rsidR="00D13C82" w:rsidRPr="00D13C82" w:rsidRDefault="00D13C82" w:rsidP="00D13C82">
      <w:pPr>
        <w:pStyle w:val="2"/>
        <w:rPr>
          <w:lang w:val="ru-RU"/>
        </w:rPr>
      </w:pPr>
      <w:r>
        <w:rPr>
          <w:lang w:val="ru-RU"/>
        </w:rPr>
        <w:t>Какой залог можно рефинансировать</w:t>
      </w:r>
    </w:p>
    <w:p w:rsidR="00E117E7" w:rsidRDefault="00D13C82" w:rsidP="00B111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Заключить новую сделку </w:t>
      </w:r>
      <w:r w:rsidR="00F47F85">
        <w:rPr>
          <w:rFonts w:ascii="Times New Roman" w:hAnsi="Times New Roman" w:cs="Times New Roman"/>
          <w:sz w:val="28"/>
          <w:szCs w:val="28"/>
          <w:lang w:val="ru-RU"/>
        </w:rPr>
        <w:t>удастся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 квартиру, ее часть, частный дом, земельный участок, коттедж, офисное или складское помещение, гараж. Однако не всякое недвижимое имущество подойдет. Получить крупную сумму можно под квартиру в новостройке, которая находится в престижном районе города. Проблематично перезакладывать жилплощадь, на которой прописаны несовершеннолетние дети.</w:t>
      </w:r>
      <w:r w:rsidR="0074537C">
        <w:rPr>
          <w:rFonts w:ascii="Times New Roman" w:hAnsi="Times New Roman" w:cs="Times New Roman"/>
          <w:sz w:val="28"/>
          <w:szCs w:val="28"/>
          <w:lang w:val="ru-RU"/>
        </w:rPr>
        <w:t xml:space="preserve"> Неликвидной считается собственность, расположенная в аварийном здании, подлежащая сносу. Небольшая </w:t>
      </w:r>
      <w:r w:rsidR="00DB4134">
        <w:rPr>
          <w:rFonts w:ascii="Times New Roman" w:hAnsi="Times New Roman" w:cs="Times New Roman"/>
          <w:sz w:val="28"/>
          <w:szCs w:val="28"/>
          <w:lang w:val="ru-RU"/>
        </w:rPr>
        <w:t xml:space="preserve">сумма </w:t>
      </w:r>
      <w:r w:rsidR="0074537C">
        <w:rPr>
          <w:rFonts w:ascii="Times New Roman" w:hAnsi="Times New Roman" w:cs="Times New Roman"/>
          <w:sz w:val="28"/>
          <w:szCs w:val="28"/>
          <w:lang w:val="ru-RU"/>
        </w:rPr>
        <w:t>оценк</w:t>
      </w:r>
      <w:r w:rsidR="00DB413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4537C">
        <w:rPr>
          <w:rFonts w:ascii="Times New Roman" w:hAnsi="Times New Roman" w:cs="Times New Roman"/>
          <w:sz w:val="28"/>
          <w:szCs w:val="28"/>
          <w:lang w:val="ru-RU"/>
        </w:rPr>
        <w:t xml:space="preserve"> у жилплощади, которая не подключена к водоснабжению и канализации, находится на окраине города</w:t>
      </w:r>
      <w:r w:rsidR="00DB41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4537C">
        <w:rPr>
          <w:rFonts w:ascii="Times New Roman" w:hAnsi="Times New Roman" w:cs="Times New Roman"/>
          <w:sz w:val="28"/>
          <w:szCs w:val="28"/>
          <w:lang w:val="ru-RU"/>
        </w:rPr>
        <w:t xml:space="preserve"> в невостребованных районах.</w:t>
      </w:r>
    </w:p>
    <w:p w:rsidR="00E117E7" w:rsidRDefault="00E117E7" w:rsidP="00AF04C9">
      <w:pPr>
        <w:pStyle w:val="2"/>
        <w:rPr>
          <w:lang w:val="ru-RU"/>
        </w:rPr>
      </w:pPr>
      <w:r>
        <w:rPr>
          <w:lang w:val="ru-RU"/>
        </w:rPr>
        <w:t>Насколько выгодным может быть рефинансирование</w:t>
      </w:r>
    </w:p>
    <w:p w:rsidR="00AF04C9" w:rsidRDefault="00AF04C9" w:rsidP="00AF04C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F04C9">
        <w:rPr>
          <w:rFonts w:ascii="Times New Roman" w:hAnsi="Times New Roman" w:cs="Times New Roman"/>
          <w:sz w:val="28"/>
          <w:szCs w:val="28"/>
          <w:lang w:val="ru-RU"/>
        </w:rPr>
        <w:t>Перекредитование</w:t>
      </w:r>
      <w:proofErr w:type="spellEnd"/>
      <w:r w:rsidRPr="00AF04C9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избежать невыполнения клиентом долговых обязательств, утраты им заложенного имущества. В случае длительных просрочек кредитор вправе изъять предмет залога через суд и реализовать его с аукциона, чтобы покрыть свои издержки. В итоге клиент может лишиться имущества, даже если большую часть кредита он уже погасил.</w:t>
      </w:r>
    </w:p>
    <w:p w:rsidR="00F65ECD" w:rsidRDefault="00AF04C9" w:rsidP="00AF04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Подобрать оптимальное решение по рефинансированию </w:t>
      </w:r>
      <w:r w:rsidR="00FF67F3">
        <w:rPr>
          <w:rFonts w:ascii="Times New Roman" w:hAnsi="Times New Roman" w:cs="Times New Roman"/>
          <w:sz w:val="28"/>
          <w:szCs w:val="28"/>
          <w:lang w:val="ru-RU"/>
        </w:rPr>
        <w:t xml:space="preserve">помогут сотрудники </w:t>
      </w:r>
      <w:proofErr w:type="spellStart"/>
      <w:r w:rsidRPr="00AF04C9">
        <w:rPr>
          <w:rFonts w:ascii="Times New Roman" w:hAnsi="Times New Roman" w:cs="Times New Roman"/>
          <w:sz w:val="28"/>
          <w:szCs w:val="28"/>
          <w:lang w:val="ru-RU"/>
        </w:rPr>
        <w:t>VimFinans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F67F3">
        <w:rPr>
          <w:rFonts w:ascii="Times New Roman" w:hAnsi="Times New Roman" w:cs="Times New Roman"/>
          <w:sz w:val="28"/>
          <w:szCs w:val="28"/>
          <w:lang w:val="ru-RU"/>
        </w:rPr>
        <w:t>Эксперты проанализируют рынок и подберут наиболее выгодный вариант именно в соответствии с вашими требованиями, уровнем платежеспособности и характеристиками недвижимости.</w:t>
      </w:r>
    </w:p>
    <w:p w:rsidR="003B25D7" w:rsidRDefault="00FF67F3" w:rsidP="00AF04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DB4134">
        <w:rPr>
          <w:rFonts w:ascii="Times New Roman" w:hAnsi="Times New Roman" w:cs="Times New Roman"/>
          <w:sz w:val="28"/>
          <w:szCs w:val="28"/>
          <w:lang w:val="ru-RU"/>
        </w:rPr>
        <w:t>проконсультируем</w:t>
      </w:r>
      <w:r>
        <w:rPr>
          <w:rFonts w:ascii="Times New Roman" w:hAnsi="Times New Roman" w:cs="Times New Roman"/>
          <w:sz w:val="28"/>
          <w:szCs w:val="28"/>
          <w:lang w:val="ru-RU"/>
        </w:rPr>
        <w:t>, как в</w:t>
      </w:r>
      <w:r w:rsidR="00CF3101">
        <w:rPr>
          <w:rFonts w:ascii="Times New Roman" w:hAnsi="Times New Roman" w:cs="Times New Roman"/>
          <w:sz w:val="28"/>
          <w:szCs w:val="28"/>
          <w:lang w:val="ru-RU"/>
        </w:rPr>
        <w:t xml:space="preserve">ести себя на собеседовании с </w:t>
      </w:r>
      <w:commentRangeStart w:id="4"/>
      <w:r w:rsidR="00CF3101">
        <w:rPr>
          <w:rFonts w:ascii="Times New Roman" w:hAnsi="Times New Roman" w:cs="Times New Roman"/>
          <w:sz w:val="28"/>
          <w:szCs w:val="28"/>
          <w:lang w:val="ru-RU"/>
        </w:rPr>
        <w:t>заи</w:t>
      </w:r>
      <w:r>
        <w:rPr>
          <w:rFonts w:ascii="Times New Roman" w:hAnsi="Times New Roman" w:cs="Times New Roman"/>
          <w:sz w:val="28"/>
          <w:szCs w:val="28"/>
          <w:lang w:val="ru-RU"/>
        </w:rPr>
        <w:t>мод</w:t>
      </w:r>
      <w:r w:rsidR="00DB4134">
        <w:rPr>
          <w:rFonts w:ascii="Times New Roman" w:hAnsi="Times New Roman" w:cs="Times New Roman"/>
          <w:sz w:val="28"/>
          <w:szCs w:val="28"/>
          <w:lang w:val="ru-RU"/>
        </w:rPr>
        <w:t>ателем</w:t>
      </w:r>
      <w:commentRangeEnd w:id="4"/>
      <w:r w:rsidR="00CF3101">
        <w:rPr>
          <w:rStyle w:val="a4"/>
        </w:rPr>
        <w:commentReference w:id="4"/>
      </w:r>
      <w:r w:rsidR="00DB4134">
        <w:rPr>
          <w:rFonts w:ascii="Times New Roman" w:hAnsi="Times New Roman" w:cs="Times New Roman"/>
          <w:sz w:val="28"/>
          <w:szCs w:val="28"/>
          <w:lang w:val="ru-RU"/>
        </w:rPr>
        <w:t xml:space="preserve">, чтобы улучшить шансы </w:t>
      </w:r>
      <w:r>
        <w:rPr>
          <w:rFonts w:ascii="Times New Roman" w:hAnsi="Times New Roman" w:cs="Times New Roman"/>
          <w:sz w:val="28"/>
          <w:szCs w:val="28"/>
          <w:lang w:val="ru-RU"/>
        </w:rPr>
        <w:t>одобрени</w:t>
      </w:r>
      <w:r w:rsidR="00DB4134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заявки на крупную сумму</w:t>
      </w:r>
      <w:r w:rsidR="00D13C82">
        <w:rPr>
          <w:rFonts w:ascii="Times New Roman" w:hAnsi="Times New Roman" w:cs="Times New Roman"/>
          <w:sz w:val="28"/>
          <w:szCs w:val="28"/>
          <w:lang w:val="ru-RU"/>
        </w:rPr>
        <w:t>, помогаем в сборе необходимого пакета документов, что существенно, если клиент очень занят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04C9" w:rsidRPr="00AF04C9" w:rsidRDefault="00FF67F3" w:rsidP="00AF04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Наши сотрудники могут изучить кредитный договор и подтвердить, что в нем нет неучтенных комиссий и страховок. </w:t>
      </w:r>
      <w:proofErr w:type="spellStart"/>
      <w:r w:rsidRPr="00FF67F3">
        <w:rPr>
          <w:rFonts w:ascii="Times New Roman" w:hAnsi="Times New Roman" w:cs="Times New Roman"/>
          <w:sz w:val="28"/>
          <w:szCs w:val="28"/>
          <w:lang w:val="ru-RU"/>
        </w:rPr>
        <w:t>VimFinans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надежный партнер в мире финансов! Обращайтесь, мы сделаем все возможное, чтобы вы могли с максимальной выгодой решить свою проблему</w:t>
      </w:r>
      <w:r w:rsidR="003B25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AF04C9" w:rsidRPr="00AF04C9" w:rsidSect="00DA59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0-24T09:19:00Z" w:initials="М">
    <w:p w:rsidR="001049B2" w:rsidRPr="001049B2" w:rsidRDefault="001049B2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Заменено «рефинансирования»</w:t>
      </w:r>
    </w:p>
  </w:comment>
  <w:comment w:id="1" w:author="Мышь" w:date="2020-10-24T09:20:00Z" w:initials="М">
    <w:p w:rsidR="001049B2" w:rsidRPr="001049B2" w:rsidRDefault="001049B2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 xml:space="preserve">Вставка </w:t>
      </w:r>
    </w:p>
  </w:comment>
  <w:comment w:id="2" w:author="Мышь" w:date="2020-10-24T09:21:00Z" w:initials="М">
    <w:p w:rsidR="001049B2" w:rsidRPr="001049B2" w:rsidRDefault="001049B2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 xml:space="preserve">Вставка </w:t>
      </w:r>
    </w:p>
  </w:comment>
  <w:comment w:id="3" w:author="Мышь" w:date="2020-10-24T09:21:00Z" w:initials="М">
    <w:p w:rsidR="00DB4134" w:rsidRPr="00DB4134" w:rsidRDefault="00DB4134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Заменено «банковский»</w:t>
      </w:r>
    </w:p>
  </w:comment>
  <w:comment w:id="4" w:author="Мышь" w:date="2020-10-24T09:26:00Z" w:initials="М">
    <w:p w:rsidR="00CF3101" w:rsidRPr="00CF3101" w:rsidRDefault="00CF3101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 xml:space="preserve">Заменено </w:t>
      </w:r>
      <w:r>
        <w:rPr>
          <w:lang w:val="ru-RU"/>
        </w:rPr>
        <w:t>«займодателем»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3B2B"/>
    <w:multiLevelType w:val="hybridMultilevel"/>
    <w:tmpl w:val="3CFCF5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541A3"/>
    <w:multiLevelType w:val="hybridMultilevel"/>
    <w:tmpl w:val="79C016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35CBC"/>
    <w:multiLevelType w:val="hybridMultilevel"/>
    <w:tmpl w:val="ABAC5C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20"/>
  <w:characterSpacingControl w:val="doNotCompress"/>
  <w:compat/>
  <w:rsids>
    <w:rsidRoot w:val="002627FA"/>
    <w:rsid w:val="001049B2"/>
    <w:rsid w:val="002627FA"/>
    <w:rsid w:val="002C2231"/>
    <w:rsid w:val="003B25D7"/>
    <w:rsid w:val="003B5675"/>
    <w:rsid w:val="005C27E6"/>
    <w:rsid w:val="005E696D"/>
    <w:rsid w:val="0074537C"/>
    <w:rsid w:val="0087708C"/>
    <w:rsid w:val="008F294F"/>
    <w:rsid w:val="00A0412C"/>
    <w:rsid w:val="00AF04C9"/>
    <w:rsid w:val="00B1114C"/>
    <w:rsid w:val="00CF3101"/>
    <w:rsid w:val="00D13C82"/>
    <w:rsid w:val="00DA59CA"/>
    <w:rsid w:val="00DB4134"/>
    <w:rsid w:val="00DB5D14"/>
    <w:rsid w:val="00E117E7"/>
    <w:rsid w:val="00EB5D77"/>
    <w:rsid w:val="00F47F85"/>
    <w:rsid w:val="00F65ECD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A"/>
  </w:style>
  <w:style w:type="paragraph" w:styleId="1">
    <w:name w:val="heading 1"/>
    <w:basedOn w:val="a"/>
    <w:next w:val="a"/>
    <w:link w:val="10"/>
    <w:uiPriority w:val="9"/>
    <w:qFormat/>
    <w:rsid w:val="008F2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1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4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17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F2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1049B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49B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49B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49B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49B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523</Words>
  <Characters>3673</Characters>
  <Application>Microsoft Office Word</Application>
  <DocSecurity>0</DocSecurity>
  <Lines>72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Мышь</cp:lastModifiedBy>
  <cp:revision>17</cp:revision>
  <dcterms:created xsi:type="dcterms:W3CDTF">2020-10-24T04:38:00Z</dcterms:created>
  <dcterms:modified xsi:type="dcterms:W3CDTF">2020-10-24T06:26:00Z</dcterms:modified>
</cp:coreProperties>
</file>