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45" w:rsidRPr="001A5145" w:rsidRDefault="001A5145" w:rsidP="005A77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Полученные результаты и их обсуждение </w:t>
      </w:r>
    </w:p>
    <w:p w:rsidR="001A5145" w:rsidRPr="001A5145" w:rsidRDefault="001A5145" w:rsidP="005A77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  </w:t>
      </w:r>
      <w:r w:rsidR="005A776D"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Синтез </w:t>
      </w:r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исследование свойств гексин-1-ола -</w:t>
      </w:r>
      <w:proofErr w:type="gramStart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proofErr w:type="gramEnd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также </w:t>
      </w:r>
      <w:proofErr w:type="spellStart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диолов</w:t>
      </w:r>
      <w:proofErr w:type="spellEnd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аминоспиртов</w:t>
      </w:r>
      <w:proofErr w:type="spellEnd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Амина и галогенсод</w:t>
      </w:r>
      <w:r w:rsidR="00C95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ержащих продуктов на его основе.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поставленными задачами в работе были тщательно изучены реакции образования гексин-1-ола-3, процессы получения из него различных ацетиленовых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диолов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аминоспиртов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моноаминов и диаминов, а также галогенсодержащих продуктов на их основе.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ряда современных методов определены составы продуктов реакции, проведен элементный анализ, установлены структуры и ряд физико-химических свойств синтезированных веществ. Были также исследованы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легандные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гербицидные,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рострегулирующие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дефолирующие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бактерицидные и антикоррозионные активности некоторых полученных нами соединений.</w:t>
      </w:r>
    </w:p>
    <w:p w:rsidR="001A5145" w:rsidRPr="001A5145" w:rsidRDefault="001A5145" w:rsidP="005A776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 Синтез вторичного </w:t>
      </w:r>
      <w:proofErr w:type="gramStart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α-</w:t>
      </w:r>
      <w:proofErr w:type="gramEnd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ацетиленового спирта гексин-1-ола-3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Синтез вторичных </w:t>
      </w:r>
      <w:proofErr w:type="gramStart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α-</w:t>
      </w:r>
      <w:proofErr w:type="gramEnd"/>
      <w:r w:rsidRPr="001A5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ацетилена и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альдегидов (н-</w:t>
      </w:r>
      <w:proofErr w:type="spellStart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</w:t>
      </w:r>
      <w:r w:rsidR="00C95807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изо-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масленного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осуществляется рядом способов. Из них наиболее удобным, практичным и менее безопасным является проведение реакции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альдегидов по известному методу Фаворского. При этом увеличение давления ацетилена в автоклаве способствует в значительной степени повышению выхода целевого продукта. Кроме того, для получения таких спиртов также целесообразно использовать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жидкоаммиачный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конденсации ацетилена с альдегидами в п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рисутствии порошкообразного КОН и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достигается их сравнительно более высокий выход. 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вышесказанного в данной части работы сравнивалось протекание реакции ацетилена с н-масляным альдегидом в среде  ДЭЭ в присутствии 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как при нормальном давлении, так и под действием повышенного давления ацетилена, а также в среде жидкого аммиака при нормальном давлении. При этом во всех случаях исходное соотношение альдегида и КОН   было равно 1:3, то есть используемый катализатор брался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избыточном количестве. </w:t>
      </w:r>
      <w:r w:rsidR="005A776D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Изучаемый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протекает по следующей схеме:</w:t>
      </w:r>
    </w:p>
    <w:p w:rsidR="001A5145" w:rsidRPr="001A5145" w:rsidRDefault="001A5145" w:rsidP="00392D8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СН≡СН+КОН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⟶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КС≡СН+Н2О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5807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полученый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ацетиленид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 взаимодействуя с 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альдегидом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образует алкоголят АС:</w:t>
      </w:r>
    </w:p>
    <w:p w:rsidR="001A5145" w:rsidRPr="001A5145" w:rsidRDefault="001A5145" w:rsidP="00392D8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КС≡СН+С3Н7СНО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⟶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С3Н7С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ОК)С≡СН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при обработке реакционной смеси водой алкоголят АС 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гидролизуется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5145" w:rsidRPr="001A5145" w:rsidRDefault="001A5145" w:rsidP="00392D8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С3Н7С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ОК)С≡СН+Н2О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⟶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С3Н7СН(ОН)С≡СН+КОН</w:t>
      </w: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Выявлено, что на скорость реакции и соответственно на выход спирта существенное влияние оказывают условия проведения 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продолжительность процесса, температура, количество катализатора, природа исследуемой среды, способ  введения в реакционную среду 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масляного альдегида и давление ацетилена в автоклаве. </w:t>
      </w:r>
    </w:p>
    <w:p w:rsidR="001A5145" w:rsidRDefault="005A776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 1 и на рисунке 1 приведены данные, полученные в результате изучения взаимодействия ацетилена с н-м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асляным альдегидом в среде ДЭЭ 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нормальном давлении.</w:t>
      </w:r>
    </w:p>
    <w:p w:rsid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представленных результатов следует, что в сравнимых условиях со  снижением температуры во всех 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скорость проце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сса, так и выход АС  повышаются.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Это, как уже отмечалось в литературном обзоре запятая в основном связано с возрастанием растворимости ацетилена в реакционной среде по мере понижения температуры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как предполагается, в условиях реакции Фаворского происходит интенсивный захват катиона щелочи молекулами используемого эфира, вследствие чего облегчается распад катализатора на ионные пары и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повышается </w:t>
      </w:r>
      <w:proofErr w:type="spellStart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основность</w:t>
      </w:r>
      <w:proofErr w:type="spellEnd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среды. </w:t>
      </w:r>
      <w:proofErr w:type="gramStart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видимому</w:t>
      </w:r>
      <w:proofErr w:type="gramEnd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этого также значительно увеличивается реакционная способность исходных реагентов. </w:t>
      </w:r>
      <w:r w:rsidR="005A776D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предположить, что в случае проведения реакции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н-масляного альдегида при повышенных давлениях влияние вышеуказанных факторов на выход целевого продукта еще больше возрастает. </w:t>
      </w:r>
    </w:p>
    <w:p w:rsidR="005A776D" w:rsidRPr="005A776D" w:rsidRDefault="005A776D" w:rsidP="005A7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7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Таблица 1</w:t>
      </w:r>
    </w:p>
    <w:p w:rsidR="005A776D" w:rsidRPr="005A776D" w:rsidRDefault="005A776D" w:rsidP="005A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Данные по влиянию температуры и продолжительности реакции на выход гексин-1-ола-3 </w:t>
      </w:r>
      <w:proofErr w:type="gramStart"/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давление ацетилена 1 атмосфера)</w:t>
      </w:r>
    </w:p>
    <w:p w:rsidR="005A776D" w:rsidRPr="005A776D" w:rsidRDefault="005A776D" w:rsidP="005A7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1790"/>
        <w:gridCol w:w="1253"/>
        <w:gridCol w:w="2016"/>
      </w:tblGrid>
      <w:tr w:rsidR="005A776D" w:rsidRPr="005A776D" w:rsidTr="005A776D">
        <w:trPr>
          <w:trHeight w:val="2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реакции (ч)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АС  %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скорость реакции</w:t>
            </w:r>
          </w:p>
        </w:tc>
      </w:tr>
      <w:tr w:rsidR="005A776D" w:rsidRPr="005A776D" w:rsidTr="005A776D">
        <w:trPr>
          <w:trHeight w:val="1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</w:t>
            </w:r>
          </w:p>
        </w:tc>
      </w:tr>
      <w:tr w:rsidR="005A776D" w:rsidRPr="005A776D" w:rsidTr="005A776D">
        <w:trPr>
          <w:trHeight w:val="28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0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5A776D" w:rsidRPr="005A776D" w:rsidTr="005A776D">
        <w:trPr>
          <w:trHeight w:val="14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-5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</w:tr>
      <w:tr w:rsidR="005A776D" w:rsidRPr="005A776D" w:rsidTr="005A776D">
        <w:trPr>
          <w:trHeight w:val="12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-10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5A776D" w:rsidRPr="005A776D" w:rsidTr="005A776D">
        <w:trPr>
          <w:trHeight w:val="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</w:tr>
      <w:tr w:rsidR="005A776D" w:rsidRPr="005A776D" w:rsidTr="005A776D">
        <w:trPr>
          <w:trHeight w:val="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5A776D" w:rsidRPr="005A776D" w:rsidTr="005A776D">
        <w:trPr>
          <w:trHeight w:val="12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-20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</w:tr>
      <w:tr w:rsidR="005A776D" w:rsidRPr="005A776D" w:rsidTr="005A776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5A776D" w:rsidRPr="005A776D" w:rsidTr="005A776D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5A776D" w:rsidP="003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</w:tr>
    </w:tbl>
    <w:p w:rsidR="005A776D" w:rsidRPr="001A5145" w:rsidRDefault="005A776D" w:rsidP="005A7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6D" w:rsidRPr="001A5145" w:rsidRDefault="005A776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53C" w:rsidRDefault="000D053C" w:rsidP="00E8191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984171" cy="1929740"/>
            <wp:effectExtent l="0" t="0" r="1651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AF0" w:rsidRPr="00892AF0" w:rsidRDefault="00892AF0" w:rsidP="00892AF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2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Рисунок 1. зависимость выхода гексин-1-ола-3 от температуры продолжительности реакции при нормальном давлении.</w:t>
      </w:r>
    </w:p>
    <w:p w:rsidR="00892AF0" w:rsidRPr="001A5145" w:rsidRDefault="005A776D" w:rsidP="00892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 </w:t>
      </w:r>
      <w:proofErr w:type="spellStart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н-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масляного альдегида при 0  и -5 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  заметно медленнее.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снижению же температуры до -10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значительному увеличению скорости реакции и при этом выход спирта находятся в пределах 12,2- 32,1%. Еще с большим выходом (до 38%) АС  образуется при -20 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Однако, в этом случае отсутствует ожидаемое резкое повышение скорости процесса. Такая закономерность, очевидно, обусловлена уменьшением в некоторой степени реакционной способности карбонильной группы используемого альдегида.</w:t>
      </w:r>
    </w:p>
    <w:p w:rsidR="001A5145" w:rsidRDefault="005A776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Высокие 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скорости реакции и выхода целевого продукта достигнуты в случае проведения процессов в среде жидкого аммиака. Так, при температуре -30 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образуется до 59,8%  гексин-1-ола-3 (табл.2). Однако</w:t>
      </w:r>
      <w:proofErr w:type="gramStart"/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дальнейшее понижение температуры до минус 40 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 к спаду выхода целевого продукта до  42,5%, что, очевидно, связано с вышеотмеченным уменьшением реакционной способности исходного альдегида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ледует отметить, что осуществление данной реакции при температуре выше -30 </w:t>
      </w:r>
      <w:r w:rsidR="001A5145"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связано с рядом затруднений вследствие значительного испарения используемого аммиака. </w:t>
      </w:r>
      <w:proofErr w:type="gramStart"/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сравнение проведения реакции в среде жидкого аммиака с предыдущим процессом указывает на её более легкое протекание в использованных условиях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5807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 прежде </w:t>
      </w:r>
      <w:r w:rsidR="00C95807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="001A5145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связано с малым значением энергии активации (Е) данной реакции по сравнению с проведением ее в среде органического растворителя. </w:t>
      </w:r>
    </w:p>
    <w:p w:rsidR="00892AF0" w:rsidRPr="00892AF0" w:rsidRDefault="00892AF0" w:rsidP="00E81911">
      <w:pPr>
        <w:pStyle w:val="a3"/>
        <w:spacing w:before="0" w:beforeAutospacing="0" w:after="240" w:afterAutospacing="0"/>
        <w:jc w:val="right"/>
        <w:rPr>
          <w:b/>
          <w:i/>
        </w:rPr>
      </w:pPr>
      <w:r w:rsidRPr="00892AF0">
        <w:rPr>
          <w:b/>
          <w:i/>
          <w:color w:val="000000"/>
          <w:sz w:val="28"/>
          <w:szCs w:val="28"/>
        </w:rPr>
        <w:lastRenderedPageBreak/>
        <w:t>Таблица 2</w:t>
      </w:r>
    </w:p>
    <w:p w:rsidR="00892AF0" w:rsidRPr="00E81911" w:rsidRDefault="00892AF0" w:rsidP="00E81911">
      <w:pPr>
        <w:pStyle w:val="a3"/>
        <w:spacing w:before="0" w:beforeAutospacing="0" w:after="240" w:afterAutospacing="0"/>
        <w:jc w:val="center"/>
        <w:rPr>
          <w:b/>
        </w:rPr>
      </w:pPr>
      <w:r w:rsidRPr="00892AF0">
        <w:rPr>
          <w:b/>
          <w:color w:val="000000"/>
          <w:sz w:val="28"/>
          <w:szCs w:val="28"/>
        </w:rPr>
        <w:t xml:space="preserve">Данные по влиянию температуры и продолжительности реакции на выход гексин-1-ола-3  в среде жидкого аммиака (давление  ацетилена 1 </w:t>
      </w:r>
      <w:proofErr w:type="spellStart"/>
      <w:proofErr w:type="gramStart"/>
      <w:r w:rsidRPr="00892AF0">
        <w:rPr>
          <w:b/>
          <w:color w:val="000000"/>
          <w:sz w:val="28"/>
          <w:szCs w:val="28"/>
        </w:rPr>
        <w:t>атм</w:t>
      </w:r>
      <w:proofErr w:type="spellEnd"/>
      <w:proofErr w:type="gramEnd"/>
      <w:r w:rsidRPr="00892AF0">
        <w:rPr>
          <w:b/>
          <w:color w:val="000000"/>
          <w:sz w:val="28"/>
          <w:szCs w:val="28"/>
        </w:rPr>
        <w:t>)</w:t>
      </w:r>
    </w:p>
    <w:tbl>
      <w:tblPr>
        <w:tblW w:w="8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1790"/>
        <w:gridCol w:w="1253"/>
        <w:gridCol w:w="2016"/>
      </w:tblGrid>
      <w:tr w:rsidR="00892AF0" w:rsidRPr="005A776D" w:rsidTr="00E45C3D">
        <w:trPr>
          <w:trHeight w:val="2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реакции (ч)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АС  %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скорость реакции</w:t>
            </w:r>
          </w:p>
        </w:tc>
      </w:tr>
      <w:tr w:rsidR="00892AF0" w:rsidRPr="005A776D" w:rsidTr="00E45C3D">
        <w:trPr>
          <w:trHeight w:val="1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AF0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2AF0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</w:t>
            </w:r>
          </w:p>
        </w:tc>
      </w:tr>
      <w:tr w:rsidR="00892AF0" w:rsidRPr="005A776D" w:rsidTr="00E45C3D">
        <w:trPr>
          <w:trHeight w:val="28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892AF0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</w:t>
            </w: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</w:tr>
      <w:tr w:rsidR="00892AF0" w:rsidRPr="005A776D" w:rsidTr="00E45C3D">
        <w:trPr>
          <w:trHeight w:val="14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8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76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1359F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892AF0" w:rsidRPr="005A776D" w:rsidTr="00892AF0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892AF0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892AF0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0350D1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</w:tr>
    </w:tbl>
    <w:p w:rsidR="00892AF0" w:rsidRDefault="00892AF0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911" w:rsidRDefault="00E81911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7943" cy="2256311"/>
            <wp:effectExtent l="0" t="0" r="1397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5E11" w:rsidRPr="00CA5E11" w:rsidRDefault="00CA5E11" w:rsidP="00CA5E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E11" w:rsidRPr="001A5145" w:rsidRDefault="00CA5E11" w:rsidP="00CA5E1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Рисунок  2. </w:t>
      </w:r>
      <w:r w:rsidRPr="00CA5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Зависимость выхода гексин-1-ола-3  от давления в автоклаве и продолжительности реакции температурой -10 </w:t>
      </w:r>
      <w:r w:rsidRPr="005A776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℃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.</w:t>
      </w:r>
    </w:p>
    <w:p w:rsidR="0035098D" w:rsidRDefault="0035098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98D" w:rsidRPr="005A776D" w:rsidRDefault="0035098D" w:rsidP="003509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7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</w:p>
    <w:p w:rsidR="0035098D" w:rsidRPr="005A776D" w:rsidRDefault="0035098D" w:rsidP="0035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Данные по влиянию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жавления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автоклаве</w:t>
      </w:r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выход гексин-1-ола-3 </w:t>
      </w:r>
      <w:proofErr w:type="gramStart"/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температура -10 </w:t>
      </w:r>
      <w:r w:rsidRPr="005A776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℃</w:t>
      </w:r>
      <w:r w:rsidRPr="005A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5098D" w:rsidRPr="005A776D" w:rsidRDefault="0035098D" w:rsidP="003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1790"/>
        <w:gridCol w:w="1253"/>
        <w:gridCol w:w="2016"/>
      </w:tblGrid>
      <w:tr w:rsidR="0035098D" w:rsidRPr="005A776D" w:rsidTr="00E45C3D">
        <w:trPr>
          <w:trHeight w:val="2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реакции (ч)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АС  %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скорость реакции</w:t>
            </w:r>
          </w:p>
        </w:tc>
      </w:tr>
      <w:tr w:rsidR="0035098D" w:rsidRPr="005A776D" w:rsidTr="00E45C3D">
        <w:trPr>
          <w:trHeight w:val="1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98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98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Моль/</w:t>
            </w:r>
            <w:proofErr w:type="gramStart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</w:t>
            </w:r>
          </w:p>
        </w:tc>
      </w:tr>
      <w:tr w:rsidR="0035098D" w:rsidRPr="005A776D" w:rsidTr="00E45C3D">
        <w:trPr>
          <w:trHeight w:val="28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1,5 атм.</w:t>
            </w: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E45C3D">
        <w:trPr>
          <w:trHeight w:val="14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35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2,0  атм.</w:t>
            </w: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746FC8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E45C3D">
        <w:trPr>
          <w:trHeight w:val="12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2,5 атм.</w:t>
            </w: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E45C3D">
        <w:trPr>
          <w:trHeight w:val="12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350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3,0 атм.</w:t>
            </w: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8D" w:rsidRPr="005A776D" w:rsidTr="0035098D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776D" w:rsidRPr="005A776D" w:rsidRDefault="0035098D" w:rsidP="00E4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35098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776D" w:rsidRPr="005A776D" w:rsidRDefault="005A776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98D" w:rsidRPr="001A5145" w:rsidRDefault="0035098D" w:rsidP="00350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98D" w:rsidRDefault="0035098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145" w:rsidRPr="001A5145" w:rsidRDefault="001A5145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известно величины Е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карбонильных соединений в среде жидкого аммиака колеблется в пределах 1,57- 1,77  </w:t>
      </w:r>
      <w:r w:rsidR="005A776D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кдж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/моль. Такие пониженные значения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объясняется протеканием интенсивного донорно акцепторного взаимодействия реагирующих веществ в среде аммиака. 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 происходит перенос заряда от </w:t>
      </w:r>
      <w:proofErr w:type="spell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амида</w:t>
      </w:r>
      <w:proofErr w:type="spellEnd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металла на ацетилен с образованием переходного комплекса типа ацетилен-NH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-KOH. В дальнейшем, очевидно, легко разрывается карбонильная связь в молекуле н-масляного альдегида и в результате чего получается продукт реакции. Всё вышесказанное можно представить следующим образом:</w:t>
      </w:r>
    </w:p>
    <w:p w:rsidR="001A5145" w:rsidRPr="001249B4" w:rsidRDefault="001A5145" w:rsidP="00392D86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N+HC≡CH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HC≡CH+NH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⇆</w:t>
      </w:r>
    </w:p>
    <w:p w:rsidR="001A5145" w:rsidRPr="001249B4" w:rsidRDefault="001A5145" w:rsidP="0039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249B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≡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←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HNH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249B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⇄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≡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DF2DA1"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←</w:t>
      </w:r>
      <w:proofErr w:type="gramStart"/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3  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</w:p>
    <w:p w:rsidR="001A5145" w:rsidRPr="001249B4" w:rsidRDefault="001A5145" w:rsidP="00392D86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249B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➝</w:t>
      </w:r>
      <w:r w:rsidRPr="00730DC5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H</w:t>
      </w:r>
      <w:r w:rsidRPr="001249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Pr="00730DC5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≡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1249B4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KOH</w:t>
      </w:r>
      <w:r w:rsidRPr="001249B4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⇄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249B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DF2DA1"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≡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]·</w:t>
      </w:r>
      <w:r w:rsidRPr="0012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KOH</w:t>
      </w:r>
      <w:r w:rsidRPr="0012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(2)</w:t>
      </w:r>
    </w:p>
    <w:p w:rsidR="001A5145" w:rsidRDefault="001A5145" w:rsidP="00392D8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DF2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‒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C≡C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]·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KOH</w:t>
      </w:r>
      <w:proofErr w:type="gramStart"/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+(</w:t>
      </w:r>
      <w:proofErr w:type="gramEnd"/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30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30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=O  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(3)</w:t>
      </w:r>
    </w:p>
    <w:p w:rsidR="00EE3AE8" w:rsidRDefault="00DF2DA1" w:rsidP="00392D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 </w:t>
      </w:r>
      <w:r w:rsidR="00EE3AE8"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EE3AE8" w:rsidRPr="001A5145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➝</w:t>
      </w:r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‒</w:t>
      </w:r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C≡</w:t>
      </w:r>
      <w:proofErr w:type="gramStart"/>
      <w:r w:rsidR="00EE3AE8"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)C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 w:rsidR="00EE3AE8"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]·</w:t>
      </w:r>
      <w:r w:rsidR="00EE3AE8"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DF2DA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C‒H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←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val="en-US" w:eastAsia="ru-RU"/>
        </w:rPr>
        <w:t>⇄</w:t>
      </w:r>
      <w:r w:rsidR="00EE3AE8"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F2DA1" w:rsidRDefault="00DF2DA1" w:rsidP="0039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‒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C≡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)C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+[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DF2DA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C‒H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←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30D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·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KOH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730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(4)</w:t>
      </w:r>
    </w:p>
    <w:p w:rsidR="00DF2DA1" w:rsidRPr="00DF2DA1" w:rsidRDefault="00DF2DA1" w:rsidP="00392D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30DC5" w:rsidRDefault="00DF2DA1" w:rsidP="00392D8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‒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C≡</w:t>
      </w:r>
      <w:proofErr w:type="gramStart"/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)C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</w:t>
      </w:r>
      <w:r w:rsidRPr="001A5145">
        <w:rPr>
          <w:rFonts w:ascii="Cambria Math" w:eastAsia="Times New Roman" w:hAnsi="Cambria Math" w:cs="Cambria Math"/>
          <w:color w:val="000000"/>
          <w:sz w:val="28"/>
          <w:szCs w:val="28"/>
          <w:lang w:val="en-US" w:eastAsia="ru-RU"/>
        </w:rPr>
        <w:t>⇄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1A5145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➝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‒</w:t>
      </w:r>
      <w:r w:rsidRPr="001A51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H(O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)C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F2DA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(5)</w:t>
      </w:r>
    </w:p>
    <w:p w:rsidR="004A2424" w:rsidRPr="004A2424" w:rsidRDefault="004A2424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путь синтеза </w:t>
      </w:r>
      <w:proofErr w:type="gramStart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гексин-1-ола-3</w:t>
      </w:r>
      <w:proofErr w:type="gramEnd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 предусматривает наличие механизма образования металлоорганических соединений при кат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алитическом протекание реакции. Аналогичное</w:t>
      </w:r>
      <w:r w:rsidR="00C95807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предположение давал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и в работе 133. </w:t>
      </w:r>
    </w:p>
    <w:p w:rsidR="004A2424" w:rsidRPr="004A2424" w:rsidRDefault="00C95807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целом необходимо отметить, что проведение </w:t>
      </w:r>
      <w:proofErr w:type="spellStart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н-масляного альдегида в жидкой аммиачной среде оказалась менее </w:t>
      </w:r>
      <w:proofErr w:type="gramStart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</w:t>
      </w:r>
      <w:proofErr w:type="gramEnd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несмотря на более высокий выход спирта, в основном из-за проведения процесса при относительно низких температурах, сложно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применяемой аппаратуры и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простоты в обеспечении техники безопасности и ряда других неудобств. </w:t>
      </w:r>
    </w:p>
    <w:p w:rsidR="004A2424" w:rsidRPr="004A2424" w:rsidRDefault="00C95807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дальнейшем, исходя из выше изложенных  недостатков использованных 2 способов проведения реакции, синтез гексин-1-ола-3 осуществляли при повышенном давлении ацетилена в среде ДЭЭ.  </w:t>
      </w:r>
      <w:proofErr w:type="gramStart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кинетические</w:t>
      </w:r>
      <w:proofErr w:type="gramEnd"/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этого процесса изучали при температуре -10 </w:t>
      </w:r>
      <w:r w:rsidR="005A776D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реакции до 5 часов и давление ацет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илена в автоклаве до 3 атмосфер.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76D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представлены в таблице 3 и на рисунке 2.</w:t>
      </w:r>
    </w:p>
    <w:p w:rsidR="004A2424" w:rsidRPr="004A2424" w:rsidRDefault="004A2424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приведенных данных следует что</w:t>
      </w:r>
      <w:r w:rsidR="0039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</w:t>
      </w:r>
      <w:proofErr w:type="gramEnd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давлени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продолжительност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реакции из-за повышения растворимости ацетилена в ДЭЭ  выход АС  симбатно растет и в использованных условиях доходит до 81,4%. В то же время при всех давлениях с возрастанием времени проведения реакции ее средняя скорость (W)  постоянно снижается. Это, очевидно, обусловлено, в основном, разбавлением реакционной смеси </w:t>
      </w:r>
      <w:proofErr w:type="gramStart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образующимися</w:t>
      </w:r>
      <w:proofErr w:type="gramEnd"/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алкоголятом АС и уменьшением количества катализаторов ходе процесса. </w:t>
      </w:r>
      <w:r w:rsidR="00C95807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кинетических кривых свидетельствует об относительной равномерности протекания реакции образования целевого продукта. </w:t>
      </w:r>
    </w:p>
    <w:p w:rsidR="004A2424" w:rsidRPr="004A2424" w:rsidRDefault="00C95807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Весьма 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результаты получены также и в случае изучение влияния температуры на процесс образования АС  при повышенном давлении ацетилена в ав</w:t>
      </w:r>
      <w:r w:rsidR="00AE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токлаве (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атмосферы). 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</w:t>
      </w:r>
      <w:r w:rsidR="004A2424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приведены в таблице 4 и на рисунке 3. </w:t>
      </w:r>
    </w:p>
    <w:p w:rsidR="004A2424" w:rsidRPr="004A2424" w:rsidRDefault="004A2424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следует из них, в сравнимых условиях с повышением температуры при всех продолжительностях  реакции выход АС равномерно уменьшается. 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закономерность, по-видимому, связана с понижением растворимости ацетилена в ДЭЭ. Кроме того, также установлен</w:t>
      </w:r>
      <w:r w:rsidR="00AE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 увеличением температуры симбатно возрастает выход АД-децин-5-диола-4,7. </w:t>
      </w:r>
      <w:r w:rsidR="00C95807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обочный продукт получается в результате взаимодействия АС  с имеющимися в системе молекулами н-масляного альдегида по схеме:</w:t>
      </w:r>
    </w:p>
    <w:p w:rsidR="004A2424" w:rsidRPr="004A2424" w:rsidRDefault="004A2424" w:rsidP="005A776D">
      <w:pPr>
        <w:spacing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24" w:rsidRDefault="004A2424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5807"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  представлены в таблице 5 и на рисунке 4</w:t>
      </w:r>
      <w:r w:rsidR="00C95807" w:rsidRP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них, выход АД в условиях синтеза  гексин-1-о</w:t>
      </w:r>
      <w:r w:rsid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ла-3 находится в пределах</w:t>
      </w:r>
      <w:r w:rsidR="00C95807" w:rsidRPr="00C95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1,5- 37,4%. </w:t>
      </w:r>
    </w:p>
    <w:p w:rsidR="00E45C3D" w:rsidRDefault="00E45C3D" w:rsidP="00E45C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C3D" w:rsidRDefault="00E45C3D" w:rsidP="00E45C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C3D" w:rsidRDefault="00E45C3D" w:rsidP="00E45C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C3D" w:rsidRPr="00E45C3D" w:rsidRDefault="00E45C3D" w:rsidP="00E45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5C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Таблица 4</w:t>
      </w:r>
    </w:p>
    <w:p w:rsidR="00E45C3D" w:rsidRPr="00E45C3D" w:rsidRDefault="00E45C3D" w:rsidP="00E45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5C3D" w:rsidRPr="00E45C3D" w:rsidRDefault="00E45C3D" w:rsidP="00E45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Данные по влиянию температуры на выход  гексин-1-ола-3 (давление ацетилена 3 атмосферы)</w:t>
      </w:r>
    </w:p>
    <w:p w:rsidR="00E45C3D" w:rsidRPr="00E45C3D" w:rsidRDefault="00E45C3D" w:rsidP="00E45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1597"/>
        <w:gridCol w:w="1118"/>
        <w:gridCol w:w="1799"/>
      </w:tblGrid>
      <w:tr w:rsidR="00E45C3D" w:rsidRPr="00E45C3D" w:rsidTr="001249B4">
        <w:trPr>
          <w:trHeight w:val="167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реакции (ч)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АС  %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скорость реакции</w:t>
            </w:r>
          </w:p>
        </w:tc>
      </w:tr>
      <w:tr w:rsidR="00E45C3D" w:rsidRPr="00E45C3D" w:rsidTr="001249B4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/</w:t>
            </w:r>
            <w:proofErr w:type="gramStart"/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Моль/</w:t>
            </w:r>
            <w:proofErr w:type="gramStart"/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ind w:left="700" w:hanging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-10 </w:t>
            </w:r>
            <w:r w:rsidRPr="00E45C3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-5 </w:t>
            </w:r>
            <w:r w:rsidRPr="00E45C3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0 </w:t>
            </w:r>
            <w:r w:rsidRPr="00E45C3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</w:tr>
      <w:tr w:rsidR="00E45C3D" w:rsidRPr="00E45C3D" w:rsidTr="001249B4">
        <w:trPr>
          <w:trHeight w:val="425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+5 </w:t>
            </w:r>
            <w:r w:rsidRPr="00E45C3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</w:tr>
      <w:tr w:rsidR="00E45C3D" w:rsidRPr="00E45C3D" w:rsidTr="001249B4">
        <w:trPr>
          <w:trHeight w:val="2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</w:tbl>
    <w:p w:rsidR="00E45C3D" w:rsidRPr="00E45C3D" w:rsidRDefault="00E45C3D" w:rsidP="00E45C3D">
      <w:pPr>
        <w:jc w:val="right"/>
        <w:rPr>
          <w:rFonts w:ascii="Times New Roman" w:hAnsi="Times New Roman" w:cs="Times New Roman"/>
          <w:b/>
          <w:i/>
          <w:sz w:val="28"/>
        </w:rPr>
      </w:pPr>
      <w:r w:rsidRPr="00E45C3D">
        <w:rPr>
          <w:rFonts w:ascii="Times New Roman" w:hAnsi="Times New Roman" w:cs="Times New Roman"/>
          <w:b/>
          <w:i/>
          <w:sz w:val="28"/>
        </w:rPr>
        <w:lastRenderedPageBreak/>
        <w:t>Продолжение таблицы 4</w:t>
      </w:r>
    </w:p>
    <w:tbl>
      <w:tblPr>
        <w:tblW w:w="80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1560"/>
        <w:gridCol w:w="1134"/>
        <w:gridCol w:w="1842"/>
      </w:tblGrid>
      <w:tr w:rsidR="00E45C3D" w:rsidRPr="00E45C3D" w:rsidTr="001249B4">
        <w:trPr>
          <w:trHeight w:val="5"/>
          <w:jc w:val="center"/>
        </w:trPr>
        <w:tc>
          <w:tcPr>
            <w:tcW w:w="8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+10 </w:t>
            </w:r>
            <w:r w:rsidRPr="00E45C3D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℃</w:t>
            </w:r>
          </w:p>
        </w:tc>
      </w:tr>
      <w:tr w:rsidR="00E45C3D" w:rsidRPr="00E45C3D" w:rsidTr="001249B4">
        <w:trPr>
          <w:trHeight w:val="5"/>
          <w:jc w:val="center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</w:tr>
      <w:tr w:rsidR="00E45C3D" w:rsidRPr="00E45C3D" w:rsidTr="001249B4">
        <w:trPr>
          <w:trHeight w:val="5"/>
          <w:jc w:val="center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</w:tr>
      <w:tr w:rsidR="00E45C3D" w:rsidRPr="00E45C3D" w:rsidTr="001249B4">
        <w:trPr>
          <w:trHeight w:val="5"/>
          <w:jc w:val="center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E45C3D" w:rsidRPr="00E45C3D" w:rsidTr="001249B4">
        <w:trPr>
          <w:trHeight w:val="5"/>
          <w:jc w:val="center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12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</w:tr>
      <w:tr w:rsidR="00E45C3D" w:rsidRPr="00E45C3D" w:rsidTr="001249B4">
        <w:trPr>
          <w:trHeight w:val="5"/>
          <w:jc w:val="center"/>
        </w:trPr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45C3D" w:rsidRPr="00E45C3D" w:rsidRDefault="00E45C3D" w:rsidP="00E4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</w:tr>
    </w:tbl>
    <w:p w:rsidR="00E45C3D" w:rsidRPr="004A2424" w:rsidRDefault="00E45C3D" w:rsidP="005A77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одновременного образования АД и АС в одних и тех же условиях проведения реакции особенно наглядно виден на рисунке 5.  Вид кривых в зависимости от выхода обоих веществ от температуры имеет аналогичный характер, что однозначно указывает на возможность синтеза АД  именно по повыше представленной схеме.</w:t>
      </w:r>
    </w:p>
    <w:p w:rsidR="005E0161" w:rsidRPr="005E0161" w:rsidRDefault="005E0161" w:rsidP="001249B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5. Зависимость выхода гексин-1-ола-3 (1) и </w:t>
      </w:r>
      <w:proofErr w:type="spell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децин</w:t>
      </w:r>
      <w:proofErr w:type="spell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-5-диола-4,7 (2)</w:t>
      </w: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температуры взаимодействии ацетилена с </w:t>
      </w:r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масляным альдегидом ( продолжительность реакции 5 ч.)</w:t>
      </w:r>
    </w:p>
    <w:p w:rsidR="005E0161" w:rsidRPr="005E0161" w:rsidRDefault="005E0161" w:rsidP="001249B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5.2 данные по образованию децин-5-диола-4,7 в условиях синтеза  гексин-1-ола-3 (давление ацетилена 3 </w:t>
      </w:r>
      <w:proofErr w:type="spellStart"/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</w:t>
      </w:r>
      <w:proofErr w:type="spellEnd"/>
      <w:proofErr w:type="gram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0161" w:rsidRPr="005E0161" w:rsidRDefault="005E0161" w:rsidP="001249B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Таким образом, председатель проведенных экспериментов </w:t>
      </w:r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proofErr w:type="gram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среди приведённых трех способов получения гексин-1-ола-3  наиболее эффективным оказалось проведение </w:t>
      </w:r>
      <w:proofErr w:type="spell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этинилирования</w:t>
      </w:r>
      <w:proofErr w:type="spell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н-масляного альдегида под давлением в среде  ДЭЭ. При этом оптимальными условиями являются: мольное соотношение обида и  КОН 1:3, температурой -10 градусов Цельсия, давление ацетилена в автоклаве 3 атмосферы и продолжительность реакции 4-5 часов. Отклонение от них, либо приводит к снижению выхода целевого продукта, либо уменьшению реакционной способности исходного альдегида или же возрастанию выхода  побочного </w:t>
      </w: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продукта. Исходя из этого в дальнейшем гексин-1-ола-3, использованы в качестве исходного вещества при получении различных соединений, </w:t>
      </w:r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синтезированный</w:t>
      </w:r>
      <w:proofErr w:type="gram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 вышеприведенных условиях. </w:t>
      </w:r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Образовавшийся АС  представляет собой бесцветный масло образует продукт с температурой кипения 140-142 градуса Цельсия </w:t>
      </w:r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  </w:t>
      </w:r>
      <w:proofErr w:type="gramEnd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740 мм рт. </w:t>
      </w:r>
      <w:proofErr w:type="gramStart"/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Ст.)</w:t>
      </w:r>
      <w:proofErr w:type="gramEnd"/>
    </w:p>
    <w:p w:rsidR="005E0161" w:rsidRPr="005E0161" w:rsidRDefault="005E0161" w:rsidP="00124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61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Ո</w:t>
      </w:r>
      <w:r w:rsidRPr="005E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д20=1,4350 и α420=0,8710 г/см3.</w:t>
      </w:r>
    </w:p>
    <w:bookmarkEnd w:id="0"/>
    <w:p w:rsidR="00DB18E8" w:rsidRPr="004A2424" w:rsidRDefault="00DB18E8" w:rsidP="005A776D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145" w:rsidRPr="004A2424" w:rsidRDefault="001A5145" w:rsidP="005A776D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075" w:rsidRPr="004A2424" w:rsidRDefault="001A5145" w:rsidP="005A776D">
      <w:pPr>
        <w:spacing w:line="360" w:lineRule="auto"/>
        <w:ind w:firstLine="567"/>
        <w:jc w:val="center"/>
      </w:pPr>
      <w:r w:rsidRPr="004A24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10075" w:rsidRPr="004A2424" w:rsidSect="00392D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45"/>
    <w:rsid w:val="000350D1"/>
    <w:rsid w:val="000D053C"/>
    <w:rsid w:val="001249B4"/>
    <w:rsid w:val="00140EA2"/>
    <w:rsid w:val="001A5145"/>
    <w:rsid w:val="0035098D"/>
    <w:rsid w:val="00362266"/>
    <w:rsid w:val="00392D86"/>
    <w:rsid w:val="004A2424"/>
    <w:rsid w:val="00510075"/>
    <w:rsid w:val="0051359F"/>
    <w:rsid w:val="005A405E"/>
    <w:rsid w:val="005A58F8"/>
    <w:rsid w:val="005A776D"/>
    <w:rsid w:val="005E0161"/>
    <w:rsid w:val="00623E0F"/>
    <w:rsid w:val="00730DC5"/>
    <w:rsid w:val="00746FC8"/>
    <w:rsid w:val="00816E53"/>
    <w:rsid w:val="00892AF0"/>
    <w:rsid w:val="00AE60AA"/>
    <w:rsid w:val="00C95807"/>
    <w:rsid w:val="00CA5E11"/>
    <w:rsid w:val="00DB18E8"/>
    <w:rsid w:val="00DF2DA1"/>
    <w:rsid w:val="00E45C3D"/>
    <w:rsid w:val="00E604E6"/>
    <w:rsid w:val="00E74112"/>
    <w:rsid w:val="00E81911"/>
    <w:rsid w:val="00E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Chemistry%20Add-in%20for%20Word\Chemistry%20Gallery\Chem4Word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416265675123943E-2"/>
          <c:y val="2.4216347956505437E-2"/>
          <c:w val="0.60710447652376787"/>
          <c:h val="0.69383264591926008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7.8</c:v>
                </c:pt>
                <c:pt idx="3">
                  <c:v>8.8000000000000007</c:v>
                </c:pt>
                <c:pt idx="4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-5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12</c:v>
                </c:pt>
                <c:pt idx="2">
                  <c:v>15.3</c:v>
                </c:pt>
                <c:pt idx="3">
                  <c:v>16.899999999999999</c:v>
                </c:pt>
                <c:pt idx="4">
                  <c:v>18.5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-10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12.2</c:v>
                </c:pt>
                <c:pt idx="1">
                  <c:v>20</c:v>
                </c:pt>
                <c:pt idx="2">
                  <c:v>27</c:v>
                </c:pt>
                <c:pt idx="3">
                  <c:v>30</c:v>
                </c:pt>
                <c:pt idx="4">
                  <c:v>32.1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-20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</c:v>
                </c:pt>
                <c:pt idx="1">
                  <c:v>25.1</c:v>
                </c:pt>
                <c:pt idx="2">
                  <c:v>32.1</c:v>
                </c:pt>
                <c:pt idx="3">
                  <c:v>36.4</c:v>
                </c:pt>
                <c:pt idx="4">
                  <c:v>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97472"/>
        <c:axId val="202699136"/>
      </c:lineChart>
      <c:catAx>
        <c:axId val="15629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699136"/>
        <c:crosses val="autoZero"/>
        <c:auto val="1"/>
        <c:lblAlgn val="ctr"/>
        <c:lblOffset val="100"/>
        <c:noMultiLvlLbl val="0"/>
      </c:catAx>
      <c:valAx>
        <c:axId val="202699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29747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63565000672197636"/>
          <c:h val="0.80086964961833729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1-1,5 атм.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12.8</c:v>
                </c:pt>
                <c:pt idx="1">
                  <c:v>21</c:v>
                </c:pt>
                <c:pt idx="2">
                  <c:v>27.9</c:v>
                </c:pt>
                <c:pt idx="3">
                  <c:v>35.799999999999997</c:v>
                </c:pt>
                <c:pt idx="4">
                  <c:v>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2-2,0 атм.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16.399999999999999</c:v>
                </c:pt>
                <c:pt idx="1">
                  <c:v>28.6</c:v>
                </c:pt>
                <c:pt idx="2">
                  <c:v>36.5</c:v>
                </c:pt>
                <c:pt idx="3">
                  <c:v>44.8</c:v>
                </c:pt>
                <c:pt idx="4">
                  <c:v>50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3-2,5 атм.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34.9</c:v>
                </c:pt>
                <c:pt idx="2">
                  <c:v>46.8</c:v>
                </c:pt>
                <c:pt idx="3">
                  <c:v>56.4</c:v>
                </c:pt>
                <c:pt idx="4">
                  <c:v>62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4-3,0 атм.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25.2</c:v>
                </c:pt>
                <c:pt idx="1">
                  <c:v>40.1</c:v>
                </c:pt>
                <c:pt idx="2">
                  <c:v>57</c:v>
                </c:pt>
                <c:pt idx="3">
                  <c:v>68.5</c:v>
                </c:pt>
                <c:pt idx="4">
                  <c:v>61.4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90368"/>
        <c:axId val="37737216"/>
      </c:lineChart>
      <c:catAx>
        <c:axId val="3769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737216"/>
        <c:crosses val="autoZero"/>
        <c:auto val="1"/>
        <c:lblAlgn val="ctr"/>
        <c:lblOffset val="100"/>
        <c:noMultiLvlLbl val="0"/>
      </c:catAx>
      <c:valAx>
        <c:axId val="3773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69036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8ED8-9ED3-4254-9C85-E3D9F20912B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64C84A3-DC85-4670-A1F3-267FFA75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2904</TotalTime>
  <Pages>11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2020-12-19T07:35:00Z</dcterms:created>
  <dcterms:modified xsi:type="dcterms:W3CDTF">2020-12-21T12:45:00Z</dcterms:modified>
</cp:coreProperties>
</file>