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52F" w:rsidRPr="00AC359E" w:rsidRDefault="006C452F" w:rsidP="006C452F">
      <w:pPr>
        <w:tabs>
          <w:tab w:val="right" w:pos="9355"/>
        </w:tabs>
        <w:rPr>
          <w:rFonts w:asciiTheme="majorHAnsi" w:hAnsiTheme="majorHAnsi"/>
          <w:sz w:val="28"/>
          <w:szCs w:val="28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ряде случаев военнослужащим назначается смешанная пенсия, военная и гражданская. На начисление таких выплат влияет ряд различных нюансов. Оформляют данную разновидность пенсии только в случае соответствия претендента определенным требованиям и наличия нескольких важных, регламентируемых законодательством, факторов.</w:t>
      </w:r>
    </w:p>
    <w:p w:rsidR="006C452F" w:rsidRPr="00AC359E" w:rsidRDefault="006C452F" w:rsidP="00FD0673">
      <w:pPr>
        <w:pStyle w:val="2"/>
        <w:rPr>
          <w:rFonts w:eastAsia="Times New Roman"/>
          <w:lang w:eastAsia="ru-RU"/>
        </w:rPr>
      </w:pPr>
      <w:bookmarkStart w:id="0" w:name="_GoBack"/>
      <w:r w:rsidRPr="00AC359E">
        <w:rPr>
          <w:rFonts w:eastAsia="Times New Roman"/>
          <w:lang w:eastAsia="ru-RU"/>
        </w:rPr>
        <w:t>Что такое смешанная пенсия</w:t>
      </w:r>
    </w:p>
    <w:bookmarkEnd w:id="0"/>
    <w:p w:rsidR="006C452F" w:rsidRPr="00AC359E" w:rsidRDefault="006C452F" w:rsidP="006C452F">
      <w:pPr>
        <w:spacing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Граждане, служащие в военных и правоохранительных структурах, могут выйти на пенсию не по достижению общепринятого пенсионного возраста, а по выслуге, отслужив 20 и более лет в вооруженных силах. Это происходит достаточно рано, когда возраст их только приближается к 45-50 годам, и они готовы продолжать трудиться, поэтому молодые пенсионеры устраиваются на работу в отрасли, не имеющих отношения к Министерству обороны.</w:t>
      </w:r>
    </w:p>
    <w:p w:rsidR="006C452F" w:rsidRPr="00AC359E" w:rsidRDefault="006C452F" w:rsidP="006C452F">
      <w:pPr>
        <w:spacing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Раньше граждане, получающие военную пенсию и продолжающие работать, могли по достижению предельного возраста претендовать на 1 пенсионное довольствие по выбору гражданское или военное. Но сейчас появилась возможность получать оба, поэтому бывшие военнослужащие, продолжающие трудиться в гражданских учреждениях, часто задают вопрос о том, что такое смешанная пенсия.</w:t>
      </w:r>
    </w:p>
    <w:p w:rsidR="006C452F" w:rsidRPr="00AC359E" w:rsidRDefault="006C452F" w:rsidP="006C452F">
      <w:pPr>
        <w:spacing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Это двойные выплаты, положенные людям, служившим в рядах ВС и работавшим определенное, утвержденное законодательством, время по гражданским специальностям. Но дополнительная, страховая, часть пенсионных выплат может быть назначена им только при соблюдении нескольких условий:</w:t>
      </w:r>
    </w:p>
    <w:p w:rsidR="006C452F" w:rsidRPr="00AC359E" w:rsidRDefault="006C452F" w:rsidP="006C452F">
      <w:pPr>
        <w:numPr>
          <w:ilvl w:val="0"/>
          <w:numId w:val="1"/>
        </w:numPr>
        <w:spacing w:before="75" w:after="75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Наличие не учтенного в пенсионных начислениях за выслугу гражданского стажа.</w:t>
      </w:r>
    </w:p>
    <w:p w:rsidR="006C452F" w:rsidRPr="00AC359E" w:rsidRDefault="006C452F" w:rsidP="006C452F">
      <w:pPr>
        <w:numPr>
          <w:ilvl w:val="0"/>
          <w:numId w:val="1"/>
        </w:numPr>
        <w:spacing w:before="75" w:after="75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Достижение возраста, с которого предусмотрено пенсионное обеспечение по старости.</w:t>
      </w:r>
    </w:p>
    <w:p w:rsidR="006C452F" w:rsidRPr="00AC359E" w:rsidRDefault="006C452F" w:rsidP="006C452F">
      <w:pPr>
        <w:spacing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Военные, увольняющиеся со службы по выслуге, но до достижения возраста 45 лет по состоянию здоровья, тоже могут быть претендентами на двойное пенсионное довольствие, но для этого они должны представить подтверждающие документы.</w:t>
      </w:r>
    </w:p>
    <w:p w:rsidR="006C452F" w:rsidRPr="00AC359E" w:rsidRDefault="006C452F" w:rsidP="006C452F">
      <w:pPr>
        <w:spacing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Для начисления военнослужащим пенсионного пособия применяют специальную методику. Все расчеты проводятся на основании статьи 13 закона РФ №4468-1. При оформлении такой пенсии учитываются некоторые обстоятельства, например, засчитывается время учебы в высших учебных заведениях (обучение в военных училищах в выслугу лет не включается), или период декретного отпуска женщины, если он приходился на годы службы.</w:t>
      </w:r>
    </w:p>
    <w:p w:rsidR="006C452F" w:rsidRPr="00AC359E" w:rsidRDefault="006C452F" w:rsidP="00FD0673">
      <w:pPr>
        <w:pStyle w:val="2"/>
        <w:rPr>
          <w:rFonts w:eastAsia="Times New Roman"/>
          <w:lang w:eastAsia="ru-RU"/>
        </w:rPr>
      </w:pPr>
      <w:r w:rsidRPr="00AC359E">
        <w:rPr>
          <w:rFonts w:eastAsia="Times New Roman"/>
          <w:lang w:eastAsia="ru-RU"/>
        </w:rPr>
        <w:t>Условия назначения</w:t>
      </w:r>
    </w:p>
    <w:p w:rsidR="006C452F" w:rsidRPr="00AC359E" w:rsidRDefault="006C452F" w:rsidP="006C452F">
      <w:pPr>
        <w:spacing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Уход на пенсию по смешанному стажу возможен только при соблюдении условий о возрастном нормативе и суммарной продолжительности трудовой деятельности, т. е. гражданин должен соответствовать ряду параметров:</w:t>
      </w:r>
    </w:p>
    <w:p w:rsidR="006C452F" w:rsidRPr="00AC359E" w:rsidRDefault="006C452F" w:rsidP="006C45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возраст не менее 45 лет;</w:t>
      </w:r>
    </w:p>
    <w:p w:rsidR="006C452F" w:rsidRPr="00AC359E" w:rsidRDefault="006C452F" w:rsidP="006C45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общий стаж от 25 лет;</w:t>
      </w:r>
    </w:p>
    <w:p w:rsidR="006C452F" w:rsidRPr="00AC359E" w:rsidRDefault="006C452F" w:rsidP="006C45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военный не менее 12,5 лет;</w:t>
      </w:r>
    </w:p>
    <w:p w:rsidR="006C452F" w:rsidRPr="00AC359E" w:rsidRDefault="006C452F" w:rsidP="006C45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минимальный гражданский 6 лет.</w:t>
      </w:r>
    </w:p>
    <w:p w:rsidR="006C452F" w:rsidRPr="00AC359E" w:rsidRDefault="006C452F" w:rsidP="006C452F">
      <w:pPr>
        <w:spacing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Обязательным условием является уход на пенсию по смешанному стажу военнослужащего только из рядов Вооруженных сил и структур, приравненных к ним. Возрастные нормативы, по которым назначается смешанная пенсия для военнослужащих, могут быть снижены, если человек покидает службу по следующим причинам:</w:t>
      </w:r>
    </w:p>
    <w:p w:rsidR="006C452F" w:rsidRPr="00AC359E" w:rsidRDefault="006C452F" w:rsidP="006C452F">
      <w:pPr>
        <w:numPr>
          <w:ilvl w:val="0"/>
          <w:numId w:val="3"/>
        </w:numPr>
        <w:spacing w:before="75" w:after="75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Заболевание или ранение, приведшее к инвалидности.</w:t>
      </w:r>
    </w:p>
    <w:p w:rsidR="006C452F" w:rsidRPr="00AC359E" w:rsidRDefault="006C452F" w:rsidP="006C452F">
      <w:pPr>
        <w:numPr>
          <w:ilvl w:val="0"/>
          <w:numId w:val="3"/>
        </w:numPr>
        <w:spacing w:before="75" w:after="75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Реорганизация отдела.</w:t>
      </w:r>
    </w:p>
    <w:p w:rsidR="006C452F" w:rsidRPr="00AC359E" w:rsidRDefault="006C452F" w:rsidP="006C452F">
      <w:pPr>
        <w:numPr>
          <w:ilvl w:val="0"/>
          <w:numId w:val="3"/>
        </w:numPr>
        <w:spacing w:before="75" w:after="75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Сокращение штата.</w:t>
      </w:r>
    </w:p>
    <w:p w:rsidR="006C452F" w:rsidRPr="00AC359E" w:rsidRDefault="006C452F" w:rsidP="006C452F">
      <w:pPr>
        <w:spacing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Эти категории граждан, несмотря на то, что увольнение из рядов ВС произошло не по выслуге лет, могут получать одновременно гражданскую и военную пенсию. Страховая часть пенсионного содержания военнослужащих оформляется по достижению ими предельного возраста: мужчинам после 60, а женщинам 55 лет.</w:t>
      </w:r>
    </w:p>
    <w:p w:rsidR="006C452F" w:rsidRPr="00AC359E" w:rsidRDefault="006C452F" w:rsidP="00FD0673">
      <w:pPr>
        <w:pStyle w:val="2"/>
        <w:rPr>
          <w:rFonts w:eastAsia="Times New Roman"/>
          <w:lang w:eastAsia="ru-RU"/>
        </w:rPr>
      </w:pPr>
      <w:r w:rsidRPr="00AC359E">
        <w:rPr>
          <w:rFonts w:eastAsia="Times New Roman"/>
          <w:lang w:eastAsia="ru-RU"/>
        </w:rPr>
        <w:t>У кого есть право</w:t>
      </w:r>
    </w:p>
    <w:p w:rsidR="006C452F" w:rsidRPr="00AC359E" w:rsidRDefault="006C452F" w:rsidP="006C452F">
      <w:pPr>
        <w:spacing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 упомянутой выше статье 13 закона РФ о «Пенсионном обеспечении военнослужащих...» к гражданам, имеющим право на получение данной разновидности пенсии, могут быть причислены группы лиц, проходивших службу в следующих структурах:</w:t>
      </w:r>
    </w:p>
    <w:p w:rsidR="006C452F" w:rsidRPr="00AC359E" w:rsidRDefault="006C452F" w:rsidP="006C452F">
      <w:pPr>
        <w:numPr>
          <w:ilvl w:val="0"/>
          <w:numId w:val="4"/>
        </w:numPr>
        <w:spacing w:before="75" w:after="75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вооруженных силах.</w:t>
      </w:r>
    </w:p>
    <w:p w:rsidR="006C452F" w:rsidRPr="00AC359E" w:rsidRDefault="006C452F" w:rsidP="006C452F">
      <w:pPr>
        <w:numPr>
          <w:ilvl w:val="0"/>
          <w:numId w:val="4"/>
        </w:numPr>
        <w:spacing w:before="75" w:after="75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органах внутренних дел.</w:t>
      </w:r>
    </w:p>
    <w:p w:rsidR="006C452F" w:rsidRPr="00AC359E" w:rsidRDefault="006C452F" w:rsidP="006C452F">
      <w:pPr>
        <w:numPr>
          <w:ilvl w:val="0"/>
          <w:numId w:val="4"/>
        </w:numPr>
        <w:spacing w:before="75" w:after="75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Министерстве обороны РФ.</w:t>
      </w:r>
    </w:p>
    <w:p w:rsidR="006C452F" w:rsidRPr="00AC359E" w:rsidRDefault="006C452F" w:rsidP="006C452F">
      <w:pPr>
        <w:numPr>
          <w:ilvl w:val="0"/>
          <w:numId w:val="4"/>
        </w:numPr>
        <w:spacing w:before="75" w:after="75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отделах по борьбе с наркотиками.</w:t>
      </w:r>
    </w:p>
    <w:p w:rsidR="006C452F" w:rsidRPr="00AC359E" w:rsidRDefault="006C452F" w:rsidP="006C452F">
      <w:pPr>
        <w:numPr>
          <w:ilvl w:val="0"/>
          <w:numId w:val="4"/>
        </w:numPr>
        <w:spacing w:before="75" w:after="75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уголовно-исполнительных учреждениях.</w:t>
      </w:r>
    </w:p>
    <w:p w:rsidR="006C452F" w:rsidRPr="00AC359E" w:rsidRDefault="006C452F" w:rsidP="006C452F">
      <w:pPr>
        <w:numPr>
          <w:ilvl w:val="0"/>
          <w:numId w:val="4"/>
        </w:numPr>
        <w:spacing w:before="75" w:after="75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органах противопожарной безопасности.</w:t>
      </w:r>
    </w:p>
    <w:p w:rsidR="006C452F" w:rsidRPr="00AC359E" w:rsidRDefault="006C452F" w:rsidP="006C452F">
      <w:pPr>
        <w:spacing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Но для назначения военной пенсии по смешанному стажу им необходимо завершить свою трудовую деятельность в рядах ВС или приравненных к ним структурах.</w:t>
      </w:r>
    </w:p>
    <w:p w:rsidR="006C452F" w:rsidRPr="00AC359E" w:rsidRDefault="006C452F" w:rsidP="00CA513E">
      <w:pPr>
        <w:pStyle w:val="2"/>
        <w:rPr>
          <w:rFonts w:eastAsia="Times New Roman"/>
          <w:lang w:eastAsia="ru-RU"/>
        </w:rPr>
      </w:pPr>
      <w:r w:rsidRPr="00AC359E">
        <w:rPr>
          <w:rFonts w:eastAsia="Times New Roman"/>
          <w:lang w:eastAsia="ru-RU"/>
        </w:rPr>
        <w:t>Порядок оформления</w:t>
      </w:r>
    </w:p>
    <w:p w:rsidR="006C452F" w:rsidRPr="00AC359E" w:rsidRDefault="006C452F" w:rsidP="006C452F">
      <w:pPr>
        <w:spacing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Будущему пенсионеру, претендующему на одновременное получение гражданской и военной пенсии, следует знать 2 вещи: список необходимых документов и учреждение, в котором произведут начисление. Это поможет избежать проблем при ее оформлении.</w:t>
      </w:r>
    </w:p>
    <w:p w:rsidR="006C452F" w:rsidRPr="00AC359E" w:rsidRDefault="006C452F" w:rsidP="00CA513E">
      <w:pPr>
        <w:pStyle w:val="3"/>
        <w:rPr>
          <w:rFonts w:eastAsia="Times New Roman"/>
          <w:lang w:eastAsia="ru-RU"/>
        </w:rPr>
      </w:pPr>
      <w:r w:rsidRPr="00AC359E">
        <w:rPr>
          <w:rFonts w:eastAsia="Times New Roman"/>
          <w:lang w:eastAsia="ru-RU"/>
        </w:rPr>
        <w:t>Куда обращаться</w:t>
      </w:r>
    </w:p>
    <w:p w:rsidR="006C452F" w:rsidRPr="00AC359E" w:rsidRDefault="006C452F" w:rsidP="006C452F">
      <w:pPr>
        <w:spacing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Вопросами назначения двойной пенсии занимается отделение Пенсионного Фонда, расположенное по месту прописки претендента. Туда необходимо обратиться со всеми документами сразу после появления права на вторую часть выплаты. Граждане, у которых по каким-либо причинам отсутствует постоянная прописка на территории РФ, но имеется право на получение такой пенсии, могут сделать следующее:</w:t>
      </w:r>
    </w:p>
    <w:p w:rsidR="006C452F" w:rsidRPr="00AC359E" w:rsidRDefault="006C452F" w:rsidP="006C452F">
      <w:pPr>
        <w:spacing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Гражданам, претендующим на военные и гражданские выплаты смешанного типа и не имеющим постоянной регистрации по месту жительства, за оформлением пенсии следует обратиться в территориальный орган ПФ, находящийся в регионе фактического проживания.</w:t>
      </w:r>
    </w:p>
    <w:p w:rsidR="006C452F" w:rsidRPr="00AC359E" w:rsidRDefault="006C452F" w:rsidP="006C452F">
      <w:pPr>
        <w:spacing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Бывшим военнослужащим, выехавшим за границу и не имеющим подтвержденного регистрацией места постоянного или временного проживания на территории РФ, начисление пенсии по смешанному стажу военнослужащих производится непосредственно в ПФР, по адресу Москва, ул. Шаболовка, 4. Узнать нюансы оформления выплат можно на главном сайте организации: www.pfrf.ru.</w:t>
      </w:r>
    </w:p>
    <w:p w:rsidR="006C452F" w:rsidRPr="00AC359E" w:rsidRDefault="006C452F" w:rsidP="006C452F">
      <w:pPr>
        <w:spacing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Время обращения за начислением второй части пенсии не оговорено законом. Но перед посещением Пенсионного фонда нужно собрать все необходимые бумаги, т. к. отсутствие даже 1 документа может послужить причиной для отказа.</w:t>
      </w:r>
    </w:p>
    <w:p w:rsidR="006C452F" w:rsidRPr="00AC359E" w:rsidRDefault="006C452F" w:rsidP="00CA513E">
      <w:pPr>
        <w:pStyle w:val="3"/>
        <w:rPr>
          <w:rFonts w:eastAsia="Times New Roman"/>
          <w:lang w:eastAsia="ru-RU"/>
        </w:rPr>
      </w:pPr>
      <w:r w:rsidRPr="00AC359E">
        <w:rPr>
          <w:rFonts w:eastAsia="Times New Roman"/>
          <w:lang w:eastAsia="ru-RU"/>
        </w:rPr>
        <w:t>Пакет документов</w:t>
      </w:r>
    </w:p>
    <w:p w:rsidR="006C452F" w:rsidRPr="00AC359E" w:rsidRDefault="006C452F" w:rsidP="006C452F">
      <w:pPr>
        <w:spacing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Основание для назначения смешанной пенсии - написанное собственноручно заявление установленного образца с приложенными к нему документами, подтверждающими личность и каждый этап работы по гражданским специальностям. Обязательно нужно свидетельство пенсионного страхования (СНИЛС). У военнослужащих оно отсутствует, поэтому его необходимо получить. Сделать это можно обратившись в территориальный отдел ПФ по месту жительства или прохождения службы.</w:t>
      </w:r>
    </w:p>
    <w:p w:rsidR="006C452F" w:rsidRPr="00AC359E" w:rsidRDefault="006C452F" w:rsidP="006C452F">
      <w:pPr>
        <w:spacing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Претендентам на смешанную, состоящую из военной и гражданской части, пенсию необходимо представить в Пенсионном фонде следующие документы:</w:t>
      </w:r>
    </w:p>
    <w:p w:rsidR="006C452F" w:rsidRPr="00AC359E" w:rsidRDefault="006C452F" w:rsidP="006C452F">
      <w:pPr>
        <w:numPr>
          <w:ilvl w:val="0"/>
          <w:numId w:val="5"/>
        </w:numPr>
        <w:spacing w:before="75" w:after="75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Удостоверение личности (паспорт).</w:t>
      </w:r>
    </w:p>
    <w:p w:rsidR="006C452F" w:rsidRPr="00AC359E" w:rsidRDefault="006C452F" w:rsidP="006C452F">
      <w:pPr>
        <w:numPr>
          <w:ilvl w:val="0"/>
          <w:numId w:val="5"/>
        </w:numPr>
        <w:spacing w:before="75" w:after="75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Трудовая книжка, копии договоров и контрактов с работодателем</w:t>
      </w:r>
    </w:p>
    <w:p w:rsidR="006C452F" w:rsidRPr="00AC359E" w:rsidRDefault="006C452F" w:rsidP="006C452F">
      <w:pPr>
        <w:numPr>
          <w:ilvl w:val="0"/>
          <w:numId w:val="5"/>
        </w:numPr>
        <w:spacing w:before="75" w:after="75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Справка о среднем заработке, получаемом до 2002г. (берутся любые 60 месяцев, поэтому выбирать следует самые большие суммы).</w:t>
      </w:r>
    </w:p>
    <w:p w:rsidR="006C452F" w:rsidRPr="00AC359E" w:rsidRDefault="006C452F" w:rsidP="006C452F">
      <w:pPr>
        <w:numPr>
          <w:ilvl w:val="0"/>
          <w:numId w:val="5"/>
        </w:numPr>
        <w:spacing w:before="75" w:after="75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Справка о прохождении службы (выдается военным ведомством, где служил претендент на смешанные пенсионные выплаты).</w:t>
      </w:r>
    </w:p>
    <w:p w:rsidR="006C452F" w:rsidRPr="00AC359E" w:rsidRDefault="006C452F" w:rsidP="006C452F">
      <w:pPr>
        <w:spacing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Могут потребоваться и дополнительные сведения: справка из </w:t>
      </w:r>
      <w:proofErr w:type="spellStart"/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ЗАГСа</w:t>
      </w:r>
      <w:proofErr w:type="spellEnd"/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о смене фамилии (для вышедших замуж женщин), подтверждение некоторых, небрежно заполненных, записей в трудовой книжке, бумаги о получении во время профильного обучения воинского звания документы, подтверждающие группу инвалидности, связанную с заболеванием или ранением, полученными во время выполнения должностных обязанностей.</w:t>
      </w:r>
    </w:p>
    <w:p w:rsidR="006C452F" w:rsidRPr="00AC359E" w:rsidRDefault="006C452F" w:rsidP="006C452F">
      <w:pPr>
        <w:spacing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После того, как пакет необходимых документов передан в ПФ, они проходят стандартную проверку, занимающую 10 дней. Результатом может быть назначение пенсии или отказ в ее оформлении. Если каких-то бумаг недостает, претенденту на смешанное пенсионное, довольствие дают 3 месяца на их сбор. Выплаты начинают производить с начала следующего месяца.</w:t>
      </w:r>
    </w:p>
    <w:p w:rsidR="006C452F" w:rsidRPr="00AC359E" w:rsidRDefault="006C452F" w:rsidP="00CA513E">
      <w:pPr>
        <w:pStyle w:val="2"/>
        <w:rPr>
          <w:rFonts w:eastAsia="Times New Roman"/>
          <w:lang w:eastAsia="ru-RU"/>
        </w:rPr>
      </w:pPr>
      <w:r w:rsidRPr="00AC359E">
        <w:rPr>
          <w:rFonts w:eastAsia="Times New Roman"/>
          <w:lang w:eastAsia="ru-RU"/>
        </w:rPr>
        <w:t>Минимальный размер пенсии</w:t>
      </w:r>
    </w:p>
    <w:p w:rsidR="006C452F" w:rsidRPr="00AC359E" w:rsidRDefault="006C452F" w:rsidP="006C452F">
      <w:pPr>
        <w:spacing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Величина пенсионных начислений зависит от звания, срока службы и должности претендента. Это основные параметры при вычислении минимальной суммы пенсии. Процесс расчета пенсионных выплат при стаже смешанного типа выглядит следующим образом:</w:t>
      </w:r>
    </w:p>
    <w:p w:rsidR="006C452F" w:rsidRPr="00AC359E" w:rsidRDefault="006C452F" w:rsidP="006C45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выявляется право на получение военной части пенсии (высчитывается выслуга);</w:t>
      </w:r>
    </w:p>
    <w:p w:rsidR="006C452F" w:rsidRPr="00AC359E" w:rsidRDefault="006C452F" w:rsidP="006C45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рассчитывается смешанный стаж (время работы в организациях, не связанных с Министерством обороны, суммируется с периодом службы в ВС);</w:t>
      </w:r>
    </w:p>
    <w:p w:rsidR="006C452F" w:rsidRPr="00AC359E" w:rsidRDefault="006C452F" w:rsidP="006C45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определяется минимальный размер денежного довольствия, 50% которого и будут служить базовой частью военной пенсии.</w:t>
      </w:r>
    </w:p>
    <w:p w:rsidR="006C452F" w:rsidRPr="00AC359E" w:rsidRDefault="006C452F" w:rsidP="00CA513E">
      <w:pPr>
        <w:pStyle w:val="3"/>
        <w:rPr>
          <w:rFonts w:eastAsia="Times New Roman"/>
          <w:lang w:eastAsia="ru-RU"/>
        </w:rPr>
      </w:pPr>
      <w:r w:rsidRPr="00AC359E">
        <w:rPr>
          <w:rFonts w:eastAsia="Times New Roman"/>
          <w:lang w:eastAsia="ru-RU"/>
        </w:rPr>
        <w:t>Определение выслуги лет</w:t>
      </w:r>
    </w:p>
    <w:p w:rsidR="006C452F" w:rsidRPr="00AC359E" w:rsidRDefault="006C452F" w:rsidP="006C452F">
      <w:pPr>
        <w:spacing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Выслуга учитывает все периоды службы в ВС или правоохранительных органах. Год выслуги приравнен к году службы. Но для защитников Родины предусмотрен особый порядок исчисления:</w:t>
      </w:r>
    </w:p>
    <w:p w:rsidR="006C452F" w:rsidRPr="00AC359E" w:rsidRDefault="006C452F" w:rsidP="006C45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время участия в боевых действиях утраивается;</w:t>
      </w:r>
    </w:p>
    <w:p w:rsidR="006C452F" w:rsidRPr="00AC359E" w:rsidRDefault="006C452F" w:rsidP="006C45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 года, проведенные в особых условиях, к которым относятся служба на подводных лодках, полеты по планам специальной (боевой) подготовки и т. д., приравниваются к 4 годам.</w:t>
      </w:r>
    </w:p>
    <w:p w:rsidR="006C452F" w:rsidRPr="00AC359E" w:rsidRDefault="006C452F" w:rsidP="006C452F">
      <w:pPr>
        <w:spacing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Женщинам-военнослужащим установлен предельный возраст для выхода на пенсию. Они заканчивают службу в 45 лет, несмотря на недостаточность выслуги.</w:t>
      </w:r>
    </w:p>
    <w:p w:rsidR="006C452F" w:rsidRPr="00AC359E" w:rsidRDefault="006C452F" w:rsidP="00CA513E">
      <w:pPr>
        <w:pStyle w:val="3"/>
        <w:rPr>
          <w:rFonts w:eastAsia="Times New Roman"/>
          <w:lang w:eastAsia="ru-RU"/>
        </w:rPr>
      </w:pPr>
      <w:r w:rsidRPr="00AC359E">
        <w:rPr>
          <w:rFonts w:eastAsia="Times New Roman"/>
          <w:lang w:eastAsia="ru-RU"/>
        </w:rPr>
        <w:t>Определение смешанного стажа</w:t>
      </w:r>
    </w:p>
    <w:p w:rsidR="006C452F" w:rsidRPr="00AC359E" w:rsidRDefault="006C452F" w:rsidP="006C452F">
      <w:pPr>
        <w:spacing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 расчете полагающихся заявителю пенсионных начислений этот критерий имеет особую значимость, т. к. неточности в вычислении длительности периодов различных этапов трудовой деятельности могут привести к уменьшению суммы ежемесячных выплат. В смешанный стаж пенсии военнослужащих при увольнении включают следующие виды деятельности:</w:t>
      </w:r>
    </w:p>
    <w:p w:rsidR="006C452F" w:rsidRPr="00AC359E" w:rsidRDefault="006C452F" w:rsidP="006C45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служба в ВС и приравненных к ним структурах;</w:t>
      </w:r>
    </w:p>
    <w:p w:rsidR="006C452F" w:rsidRPr="00AC359E" w:rsidRDefault="006C452F" w:rsidP="006C45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очное обучение в высших учебных заведениях до 2002 г.;</w:t>
      </w:r>
    </w:p>
    <w:p w:rsidR="006C452F" w:rsidRPr="00AC359E" w:rsidRDefault="006C452F" w:rsidP="006C45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работа в государственных учреждениях и у индивидуальных предпринимателей.</w:t>
      </w:r>
    </w:p>
    <w:p w:rsidR="006C452F" w:rsidRPr="00AC359E" w:rsidRDefault="006C452F" w:rsidP="00F00ADE">
      <w:pPr>
        <w:pStyle w:val="2"/>
        <w:rPr>
          <w:rFonts w:eastAsia="Times New Roman"/>
          <w:lang w:eastAsia="ru-RU"/>
        </w:rPr>
      </w:pPr>
      <w:r w:rsidRPr="00AC359E">
        <w:rPr>
          <w:rFonts w:eastAsia="Times New Roman"/>
          <w:lang w:eastAsia="ru-RU"/>
        </w:rPr>
        <w:t>Как производят выплаты</w:t>
      </w:r>
    </w:p>
    <w:p w:rsidR="006C452F" w:rsidRPr="00AC359E" w:rsidRDefault="006C452F" w:rsidP="006C452F">
      <w:pPr>
        <w:spacing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Выплачивать такую пенсию могут по месту постоянной прописки пенсионера или по адресу его временного пребывания. Осуществление выплат базируется на нескольких принципах:</w:t>
      </w:r>
    </w:p>
    <w:p w:rsidR="006C452F" w:rsidRPr="00AC359E" w:rsidRDefault="006C452F" w:rsidP="006C452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начало периода пенсионных выплат - з число месяца;</w:t>
      </w:r>
    </w:p>
    <w:p w:rsidR="006C452F" w:rsidRPr="00AC359E" w:rsidRDefault="006C452F" w:rsidP="006C452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дата получения смешанной пенсии утверждается графиком;</w:t>
      </w:r>
    </w:p>
    <w:p w:rsidR="006C452F" w:rsidRPr="00AC359E" w:rsidRDefault="006C452F" w:rsidP="006C452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если доставка денег приходится на выходной или праздничный день, ее производят досрочно.</w:t>
      </w:r>
    </w:p>
    <w:p w:rsidR="006C452F" w:rsidRPr="00AC359E" w:rsidRDefault="006C452F" w:rsidP="00F00ADE">
      <w:pPr>
        <w:pStyle w:val="2"/>
        <w:rPr>
          <w:rFonts w:eastAsia="Times New Roman"/>
          <w:lang w:eastAsia="ru-RU"/>
        </w:rPr>
      </w:pPr>
      <w:r w:rsidRPr="00AC359E">
        <w:rPr>
          <w:rFonts w:eastAsia="Times New Roman"/>
          <w:lang w:eastAsia="ru-RU"/>
        </w:rPr>
        <w:t>Расчет пенсионного содержания по смешанной методике</w:t>
      </w:r>
    </w:p>
    <w:p w:rsidR="006C452F" w:rsidRPr="00AC359E" w:rsidRDefault="006C452F" w:rsidP="006C452F">
      <w:pPr>
        <w:spacing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Для того</w:t>
      </w:r>
      <w:proofErr w:type="gramStart"/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</w:t>
      </w:r>
      <w:proofErr w:type="gramEnd"/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чтобы правильно рассчитать пенсию смешанного типа, применяется специальная методика. Она основана на стаже и выслуге. Данный способ начисления пенсионного довольствия предусмотрен действующим законодательством. В воинской части порядок расчета пенсионного обеспечения будет следующим:</w:t>
      </w:r>
    </w:p>
    <w:p w:rsidR="006C452F" w:rsidRPr="00AC359E" w:rsidRDefault="006C452F" w:rsidP="006C452F">
      <w:pPr>
        <w:numPr>
          <w:ilvl w:val="0"/>
          <w:numId w:val="10"/>
        </w:numPr>
        <w:spacing w:before="75" w:after="75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Определяется выслуга (в общей сложности должно получиться не менее 12,5 лет в 1 или нескольких военизированных структурах).</w:t>
      </w:r>
    </w:p>
    <w:p w:rsidR="006C452F" w:rsidRPr="00AC359E" w:rsidRDefault="006C452F" w:rsidP="006C452F">
      <w:pPr>
        <w:numPr>
          <w:ilvl w:val="0"/>
          <w:numId w:val="10"/>
        </w:numPr>
        <w:spacing w:before="75" w:after="75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Проводится подсчет положенного заявителю пособия (при длительности военной службы от 25 лет и более берется половина суммы выплат за каждый год и к ней прибавляется по 1%).</w:t>
      </w:r>
    </w:p>
    <w:p w:rsidR="006C452F" w:rsidRPr="00AC359E" w:rsidRDefault="006C452F" w:rsidP="006C452F">
      <w:pPr>
        <w:spacing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Рассчитать смешанную пенсию в гражданской части тоже не сложно. Все исчисления проводятся по общепринятой формуле, в которой учитываются базовая ставка, накопленные пенсионные баллы, а также действуют повышающие коэффициенты. Величина страховой пенсии будет зависеть от нескольких факторов: размера заработной платы, количества лет, отработанных в организациях, не связанных с силовыми структурами и возраста человека.</w:t>
      </w:r>
    </w:p>
    <w:p w:rsidR="006C452F" w:rsidRPr="00AC359E" w:rsidRDefault="006C452F" w:rsidP="00F00ADE">
      <w:pPr>
        <w:pStyle w:val="2"/>
        <w:rPr>
          <w:rFonts w:eastAsia="Times New Roman"/>
          <w:lang w:eastAsia="ru-RU"/>
        </w:rPr>
      </w:pPr>
      <w:r w:rsidRPr="00AC359E">
        <w:rPr>
          <w:rFonts w:eastAsia="Times New Roman"/>
          <w:lang w:eastAsia="ru-RU"/>
        </w:rPr>
        <w:t>Способы получения выплат</w:t>
      </w:r>
    </w:p>
    <w:p w:rsidR="006C452F" w:rsidRPr="00AC359E" w:rsidRDefault="006C452F" w:rsidP="006C452F">
      <w:pPr>
        <w:spacing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 бывших военнослужащих есть возможность получения пенсионного довольствия несколькими способами:</w:t>
      </w:r>
    </w:p>
    <w:p w:rsidR="006C452F" w:rsidRPr="00AC359E" w:rsidRDefault="006C452F" w:rsidP="006C452F">
      <w:pPr>
        <w:numPr>
          <w:ilvl w:val="0"/>
          <w:numId w:val="11"/>
        </w:numPr>
        <w:spacing w:before="75" w:after="75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 указанную в заявлении при обращении за смешанным пенсионным обеспечением банковскую карту. Этот способ является самым удобным и распространенным, т. к. при поступлении денег на счет пенсионеру приходит СМС-сообщение.</w:t>
      </w:r>
    </w:p>
    <w:p w:rsidR="006C452F" w:rsidRPr="00AC359E" w:rsidRDefault="006C452F" w:rsidP="006C452F">
      <w:pPr>
        <w:numPr>
          <w:ilvl w:val="0"/>
          <w:numId w:val="11"/>
        </w:numPr>
        <w:spacing w:before="75" w:after="75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Через почтовое отделение. Человек, получающий пенсионное довольствие, может сам приходить за деньгами в отделение связи или ждать, пока их доставят на дом. Но пенсионер, во избежание недоразумений, должен знать о том, что дата начисления пенсии отличается от даты ее доставки на несколько дней.</w:t>
      </w:r>
    </w:p>
    <w:p w:rsidR="006C452F" w:rsidRPr="00AC359E" w:rsidRDefault="006C452F" w:rsidP="006C452F">
      <w:pPr>
        <w:numPr>
          <w:ilvl w:val="0"/>
          <w:numId w:val="11"/>
        </w:numPr>
        <w:spacing w:before="75" w:after="75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Через курьерскую компанию, с которой заключен договор о доставке пенсионного обеспечения на дом.</w:t>
      </w:r>
    </w:p>
    <w:p w:rsidR="006C452F" w:rsidRPr="00AC359E" w:rsidRDefault="006C452F" w:rsidP="006C452F">
      <w:pPr>
        <w:numPr>
          <w:ilvl w:val="0"/>
          <w:numId w:val="11"/>
        </w:numPr>
        <w:spacing w:before="75" w:after="75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Третьим лицом при наличии нотариально заверенной доверенности на совершение этого действия.</w:t>
      </w:r>
    </w:p>
    <w:p w:rsidR="006C452F" w:rsidRPr="00AC359E" w:rsidRDefault="006C452F" w:rsidP="00F00ADE">
      <w:pPr>
        <w:pStyle w:val="2"/>
        <w:rPr>
          <w:rFonts w:eastAsia="Times New Roman"/>
          <w:lang w:eastAsia="ru-RU"/>
        </w:rPr>
      </w:pPr>
      <w:r w:rsidRPr="00AC359E">
        <w:rPr>
          <w:rFonts w:eastAsia="Times New Roman"/>
          <w:lang w:eastAsia="ru-RU"/>
        </w:rPr>
        <w:t>Кому не полагается выплата по смешанному стажу</w:t>
      </w:r>
    </w:p>
    <w:p w:rsidR="006C452F" w:rsidRPr="00AC359E" w:rsidRDefault="006C452F" w:rsidP="006C452F">
      <w:pPr>
        <w:spacing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Точные требования к гражданину, претендующему на получение двойного пенсионного содержания, рассматриваются в законодательстве РФ. Если подтвердить их по какой-либо причине не представляется возможным, данный вид пенсии не назначается. Отказ в оформлении двойных выплат ожидает следующие категории граждан:</w:t>
      </w:r>
    </w:p>
    <w:p w:rsidR="006C452F" w:rsidRPr="00AC359E" w:rsidRDefault="006C452F" w:rsidP="006C452F">
      <w:pPr>
        <w:numPr>
          <w:ilvl w:val="0"/>
          <w:numId w:val="12"/>
        </w:numPr>
        <w:spacing w:before="75" w:after="75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spellStart"/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Военнослужащх</w:t>
      </w:r>
      <w:proofErr w:type="spellEnd"/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уволившихся со службы из рядов ВС или приравненных к ним структур до выслуги, и уходящих на пенсию из гражданских учреждений.</w:t>
      </w:r>
    </w:p>
    <w:p w:rsidR="006C452F" w:rsidRPr="00AC359E" w:rsidRDefault="006C452F" w:rsidP="006C452F">
      <w:pPr>
        <w:numPr>
          <w:ilvl w:val="0"/>
          <w:numId w:val="12"/>
        </w:numPr>
        <w:spacing w:before="75" w:after="75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Граждан, работавших в структурных подразделениях Вооруженных сил на гражданских должностях в связи с отсутствием воинского звания.</w:t>
      </w:r>
    </w:p>
    <w:p w:rsidR="006C452F" w:rsidRPr="00AC359E" w:rsidRDefault="006C452F" w:rsidP="006C452F">
      <w:pPr>
        <w:numPr>
          <w:ilvl w:val="0"/>
          <w:numId w:val="12"/>
        </w:numPr>
        <w:spacing w:before="75" w:after="75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Военных, у которых нет утвержденного законодательством для получения двойной пенсии гражданского стажа.</w:t>
      </w:r>
    </w:p>
    <w:p w:rsidR="006C452F" w:rsidRPr="00AC359E" w:rsidRDefault="006C452F" w:rsidP="00F00ADE">
      <w:pPr>
        <w:pStyle w:val="2"/>
        <w:rPr>
          <w:rFonts w:eastAsia="Times New Roman"/>
          <w:lang w:eastAsia="ru-RU"/>
        </w:rPr>
      </w:pPr>
      <w:r w:rsidRPr="00AC359E">
        <w:rPr>
          <w:rFonts w:eastAsia="Times New Roman"/>
          <w:lang w:eastAsia="ru-RU"/>
        </w:rPr>
        <w:t>Изменения в 2018 году</w:t>
      </w:r>
    </w:p>
    <w:p w:rsidR="006C452F" w:rsidRPr="00AC359E" w:rsidRDefault="006C452F" w:rsidP="006C452F">
      <w:pPr>
        <w:spacing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Обещанного ранее увеличения пенсионных выплат в 2018 г. военным пенсионерам ждать не стоит. Планируется только незначительное, составляющее 4-5%, повышение индексации. Пенсионная реформа этого года коснется смешанных пенсионных довольствий следующим образом:</w:t>
      </w:r>
    </w:p>
    <w:p w:rsidR="006C452F" w:rsidRPr="00AC359E" w:rsidRDefault="006C452F" w:rsidP="006C452F">
      <w:pPr>
        <w:numPr>
          <w:ilvl w:val="0"/>
          <w:numId w:val="13"/>
        </w:numPr>
        <w:spacing w:before="75" w:after="75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Время службы (выслуга) работников силовых структур будет увеличено до 25 лет.</w:t>
      </w:r>
    </w:p>
    <w:p w:rsidR="006C452F" w:rsidRPr="00AC359E" w:rsidRDefault="006C452F" w:rsidP="006C452F">
      <w:pPr>
        <w:numPr>
          <w:ilvl w:val="0"/>
          <w:numId w:val="13"/>
        </w:numPr>
        <w:spacing w:before="75" w:after="75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Время работы в организациях, не связанных с Министерством обороны, должно быть не менее 6 лет.</w:t>
      </w:r>
    </w:p>
    <w:p w:rsidR="006C452F" w:rsidRPr="00AC359E" w:rsidRDefault="006C452F" w:rsidP="006C452F">
      <w:pPr>
        <w:pStyle w:val="2"/>
        <w:rPr>
          <w:rFonts w:eastAsia="Times New Roman"/>
          <w:lang w:eastAsia="ru-RU"/>
        </w:rPr>
      </w:pPr>
      <w:r w:rsidRPr="00AC359E">
        <w:rPr>
          <w:rFonts w:eastAsia="Times New Roman"/>
          <w:lang w:eastAsia="ru-RU"/>
        </w:rPr>
        <w:t>Получение пенсии военнослужащего его родственниками</w:t>
      </w:r>
    </w:p>
    <w:p w:rsidR="006C452F" w:rsidRPr="00AC359E" w:rsidRDefault="006C452F" w:rsidP="006C452F">
      <w:pPr>
        <w:spacing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После смерти или гибели человека, проходившего службу в ВС, правоохранительных органах и приравненных к ним структурах, право на страховую часть пенсионных выплат переходит к родственникам, документально подтвердившим кровную связь с пенсионером, получавшим смешанное пенсионное довольствие. К ним относятся:</w:t>
      </w:r>
    </w:p>
    <w:p w:rsidR="006C452F" w:rsidRPr="00AC359E" w:rsidRDefault="006C452F" w:rsidP="006C452F">
      <w:pPr>
        <w:numPr>
          <w:ilvl w:val="0"/>
          <w:numId w:val="14"/>
        </w:numPr>
        <w:spacing w:before="75" w:after="75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Супруга или супруг умершего, не </w:t>
      </w:r>
      <w:proofErr w:type="gramStart"/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вступившие</w:t>
      </w:r>
      <w:proofErr w:type="gramEnd"/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повторно в официальный брак.</w:t>
      </w:r>
    </w:p>
    <w:p w:rsidR="006C452F" w:rsidRPr="00AC359E" w:rsidRDefault="006C452F" w:rsidP="006C452F">
      <w:pPr>
        <w:numPr>
          <w:ilvl w:val="0"/>
          <w:numId w:val="14"/>
        </w:numPr>
        <w:spacing w:before="75" w:after="75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Несовершеннолетние дети и совершеннолетние инвалиды, не способные обеспечивать себя самостоятельно.</w:t>
      </w:r>
    </w:p>
    <w:p w:rsidR="006C452F" w:rsidRPr="00AC359E" w:rsidRDefault="006C452F" w:rsidP="006C452F">
      <w:pPr>
        <w:numPr>
          <w:ilvl w:val="0"/>
          <w:numId w:val="14"/>
        </w:numPr>
        <w:spacing w:before="75" w:after="75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Лица, осуществляющие опеку за не достигшими совершеннолетия родными и усыновленными детьми погибшего военного пенсионера.</w:t>
      </w:r>
    </w:p>
    <w:p w:rsidR="006C452F" w:rsidRPr="00AC359E" w:rsidRDefault="006C452F" w:rsidP="006C452F">
      <w:pPr>
        <w:numPr>
          <w:ilvl w:val="0"/>
          <w:numId w:val="14"/>
        </w:numPr>
        <w:spacing w:before="75" w:after="75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Нетрудоспособные родители, бабушки, дедушки и внуки военнослужащего при отсутствии других членов семьи, обязанных их содержать.</w:t>
      </w:r>
    </w:p>
    <w:p w:rsidR="006C452F" w:rsidRPr="00AC359E" w:rsidRDefault="006C452F" w:rsidP="006C452F">
      <w:pPr>
        <w:spacing w:before="240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Страховая часть пенсии </w:t>
      </w:r>
      <w:proofErr w:type="gramStart"/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умершего</w:t>
      </w:r>
      <w:proofErr w:type="gramEnd"/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назначается всем иждивенцам на период их нетрудоспособности. В некоторых случаях этот вид содержания оформляется бессрочно. Начисление пенсионных средств родственникам и иждивенцам погибшего военнослужащего (пенсия по потере кормильца) начисляется по той же схеме, что и самому пенсионеру.</w:t>
      </w:r>
    </w:p>
    <w:p w:rsidR="006C452F" w:rsidRPr="00D81C1C" w:rsidRDefault="006C452F" w:rsidP="006C452F">
      <w:pPr>
        <w:tabs>
          <w:tab w:val="right" w:pos="9355"/>
        </w:tabs>
        <w:rPr>
          <w:rFonts w:asciiTheme="majorHAnsi" w:hAnsiTheme="majorHAnsi"/>
          <w:sz w:val="28"/>
          <w:szCs w:val="28"/>
        </w:rPr>
      </w:pPr>
      <w:r w:rsidRPr="00AC359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Если количества пенсионных баллов, накопленных военнослужащим к моменту гибели или смерти, недостаточно даже для минимальной пенсии, лицам, которым полагается пособие по потере кормильца, назначат социальные выплаты. Их размер равен прожиточному минимуму. В некоторых регионах вдовам военнослужащих установлены определенные льготы.</w:t>
      </w:r>
      <w:r>
        <w:rPr>
          <w:rFonts w:asciiTheme="majorHAnsi" w:hAnsiTheme="majorHAnsi"/>
          <w:sz w:val="28"/>
          <w:szCs w:val="28"/>
        </w:rPr>
        <w:tab/>
      </w:r>
    </w:p>
    <w:p w:rsidR="00F717BE" w:rsidRDefault="00FD0673"/>
    <w:sectPr w:rsidR="00F71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70A2"/>
    <w:multiLevelType w:val="multilevel"/>
    <w:tmpl w:val="84AE7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935F99"/>
    <w:multiLevelType w:val="multilevel"/>
    <w:tmpl w:val="973EC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3F700A"/>
    <w:multiLevelType w:val="multilevel"/>
    <w:tmpl w:val="FEF23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FF6771"/>
    <w:multiLevelType w:val="multilevel"/>
    <w:tmpl w:val="52DC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7305B"/>
    <w:multiLevelType w:val="multilevel"/>
    <w:tmpl w:val="9986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8D44FF"/>
    <w:multiLevelType w:val="multilevel"/>
    <w:tmpl w:val="6514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6C445E"/>
    <w:multiLevelType w:val="multilevel"/>
    <w:tmpl w:val="F70AF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573F00"/>
    <w:multiLevelType w:val="multilevel"/>
    <w:tmpl w:val="68588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E83876"/>
    <w:multiLevelType w:val="multilevel"/>
    <w:tmpl w:val="B100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910376"/>
    <w:multiLevelType w:val="multilevel"/>
    <w:tmpl w:val="02503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B96BEB"/>
    <w:multiLevelType w:val="multilevel"/>
    <w:tmpl w:val="C1EAC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ED4BD9"/>
    <w:multiLevelType w:val="multilevel"/>
    <w:tmpl w:val="1BB8D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C62B26"/>
    <w:multiLevelType w:val="multilevel"/>
    <w:tmpl w:val="FCE21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F47757"/>
    <w:multiLevelType w:val="multilevel"/>
    <w:tmpl w:val="40A6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10"/>
  </w:num>
  <w:num w:numId="5">
    <w:abstractNumId w:val="1"/>
  </w:num>
  <w:num w:numId="6">
    <w:abstractNumId w:val="7"/>
  </w:num>
  <w:num w:numId="7">
    <w:abstractNumId w:val="13"/>
  </w:num>
  <w:num w:numId="8">
    <w:abstractNumId w:val="0"/>
  </w:num>
  <w:num w:numId="9">
    <w:abstractNumId w:val="8"/>
  </w:num>
  <w:num w:numId="10">
    <w:abstractNumId w:val="3"/>
  </w:num>
  <w:num w:numId="11">
    <w:abstractNumId w:val="6"/>
  </w:num>
  <w:num w:numId="12">
    <w:abstractNumId w:val="11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593"/>
    <w:rsid w:val="006C452F"/>
    <w:rsid w:val="00B32F0A"/>
    <w:rsid w:val="00BF7593"/>
    <w:rsid w:val="00CA513E"/>
    <w:rsid w:val="00D21E52"/>
    <w:rsid w:val="00F00ADE"/>
    <w:rsid w:val="00FD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52F"/>
  </w:style>
  <w:style w:type="paragraph" w:styleId="2">
    <w:name w:val="heading 2"/>
    <w:basedOn w:val="a"/>
    <w:next w:val="a"/>
    <w:link w:val="20"/>
    <w:uiPriority w:val="9"/>
    <w:unhideWhenUsed/>
    <w:qFormat/>
    <w:rsid w:val="006C45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A51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45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A513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52F"/>
  </w:style>
  <w:style w:type="paragraph" w:styleId="2">
    <w:name w:val="heading 2"/>
    <w:basedOn w:val="a"/>
    <w:next w:val="a"/>
    <w:link w:val="20"/>
    <w:uiPriority w:val="9"/>
    <w:unhideWhenUsed/>
    <w:qFormat/>
    <w:rsid w:val="006C45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A51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45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A513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2023</Words>
  <Characters>11535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>    Что такое смешанная пенсия</vt:lpstr>
      <vt:lpstr>    Условия назначения</vt:lpstr>
      <vt:lpstr>    У кого есть право</vt:lpstr>
      <vt:lpstr>    Порядок оформления</vt:lpstr>
      <vt:lpstr>        Куда обращаться</vt:lpstr>
      <vt:lpstr>        Пакет документов</vt:lpstr>
      <vt:lpstr>    Минимальный размер пенсии</vt:lpstr>
      <vt:lpstr>        Определение выслуги лет</vt:lpstr>
      <vt:lpstr>        Определение смешанного стажа</vt:lpstr>
      <vt:lpstr>    Как производят выплаты</vt:lpstr>
      <vt:lpstr>    Расчет пенсионного содержания по смешанной методике</vt:lpstr>
      <vt:lpstr>    Способы получения выплат</vt:lpstr>
      <vt:lpstr>    Кому не полагается выплата по смешанному стажу</vt:lpstr>
      <vt:lpstr>    Изменения в 2018 году</vt:lpstr>
      <vt:lpstr>    Получение пенсии военнослужащего его родственниками</vt:lpstr>
    </vt:vector>
  </TitlesOfParts>
  <Company>Microsoft</Company>
  <LinksUpToDate>false</LinksUpToDate>
  <CharactersWithSpaces>13531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2021-01-11T05:57:00Z</dcterms:created>
  <dcterms:modified xsi:type="dcterms:W3CDTF">2021-01-11T05:57:00Z</dcterms:modified>
</cp:coreProperties>
</file>