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F45" w:rsidRPr="00807510" w:rsidRDefault="005A7F45" w:rsidP="00A73F37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07510">
        <w:rPr>
          <w:rFonts w:ascii="Times New Roman" w:hAnsi="Times New Roman" w:cs="Times New Roman"/>
          <w:b/>
          <w:sz w:val="20"/>
          <w:szCs w:val="20"/>
        </w:rPr>
        <w:t xml:space="preserve">Применение сборных </w:t>
      </w:r>
      <w:proofErr w:type="spellStart"/>
      <w:r w:rsidRPr="00807510">
        <w:rPr>
          <w:rFonts w:ascii="Times New Roman" w:hAnsi="Times New Roman" w:cs="Times New Roman"/>
          <w:b/>
          <w:sz w:val="20"/>
          <w:szCs w:val="20"/>
        </w:rPr>
        <w:t>цементогрунтовых</w:t>
      </w:r>
      <w:proofErr w:type="spellEnd"/>
      <w:r w:rsidRPr="00807510">
        <w:rPr>
          <w:rFonts w:ascii="Times New Roman" w:hAnsi="Times New Roman" w:cs="Times New Roman"/>
          <w:b/>
          <w:sz w:val="20"/>
          <w:szCs w:val="20"/>
        </w:rPr>
        <w:t xml:space="preserve"> плит</w:t>
      </w:r>
      <w:r w:rsidR="002C34D4" w:rsidRPr="00807510">
        <w:rPr>
          <w:rFonts w:ascii="Times New Roman" w:hAnsi="Times New Roman" w:cs="Times New Roman"/>
          <w:b/>
          <w:sz w:val="20"/>
          <w:szCs w:val="20"/>
        </w:rPr>
        <w:t>,</w:t>
      </w:r>
      <w:r w:rsidRPr="00807510">
        <w:rPr>
          <w:rFonts w:ascii="Times New Roman" w:hAnsi="Times New Roman" w:cs="Times New Roman"/>
          <w:b/>
          <w:sz w:val="20"/>
          <w:szCs w:val="20"/>
        </w:rPr>
        <w:t xml:space="preserve"> обработанных гидрофобизатором для строительства </w:t>
      </w:r>
      <w:r w:rsidR="002F132E" w:rsidRPr="00807510">
        <w:rPr>
          <w:rFonts w:ascii="Times New Roman" w:hAnsi="Times New Roman" w:cs="Times New Roman"/>
          <w:b/>
          <w:sz w:val="20"/>
          <w:szCs w:val="20"/>
        </w:rPr>
        <w:t>автомобильных</w:t>
      </w:r>
      <w:r w:rsidRPr="00807510">
        <w:rPr>
          <w:rFonts w:ascii="Times New Roman" w:hAnsi="Times New Roman" w:cs="Times New Roman"/>
          <w:b/>
          <w:sz w:val="20"/>
          <w:szCs w:val="20"/>
        </w:rPr>
        <w:t xml:space="preserve"> дорог</w:t>
      </w:r>
    </w:p>
    <w:p w:rsidR="00723776" w:rsidRPr="00807510" w:rsidRDefault="00723776" w:rsidP="00A73F37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62C38" w:rsidRPr="00807510" w:rsidRDefault="009171DE" w:rsidP="00C55C13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07510">
        <w:rPr>
          <w:rFonts w:ascii="Times New Roman" w:hAnsi="Times New Roman" w:cs="Times New Roman"/>
          <w:b/>
          <w:sz w:val="20"/>
          <w:szCs w:val="20"/>
        </w:rPr>
        <w:t xml:space="preserve">С.П. </w:t>
      </w:r>
      <w:r w:rsidR="00D62C38" w:rsidRPr="00807510">
        <w:rPr>
          <w:rFonts w:ascii="Times New Roman" w:hAnsi="Times New Roman" w:cs="Times New Roman"/>
          <w:b/>
          <w:sz w:val="20"/>
          <w:szCs w:val="20"/>
        </w:rPr>
        <w:t xml:space="preserve">Санников, </w:t>
      </w:r>
      <w:r w:rsidRPr="00807510">
        <w:rPr>
          <w:rFonts w:ascii="Times New Roman" w:hAnsi="Times New Roman" w:cs="Times New Roman"/>
          <w:b/>
          <w:sz w:val="20"/>
          <w:szCs w:val="20"/>
        </w:rPr>
        <w:t xml:space="preserve">С.А. </w:t>
      </w:r>
      <w:proofErr w:type="spellStart"/>
      <w:r w:rsidR="00C55C13" w:rsidRPr="00807510">
        <w:rPr>
          <w:rFonts w:ascii="Times New Roman" w:hAnsi="Times New Roman" w:cs="Times New Roman"/>
          <w:b/>
          <w:sz w:val="20"/>
          <w:szCs w:val="20"/>
        </w:rPr>
        <w:t>Куюков</w:t>
      </w:r>
      <w:proofErr w:type="spellEnd"/>
      <w:r w:rsidR="00C55C13" w:rsidRPr="00807510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807510">
        <w:rPr>
          <w:rFonts w:ascii="Times New Roman" w:hAnsi="Times New Roman" w:cs="Times New Roman"/>
          <w:b/>
          <w:sz w:val="20"/>
          <w:szCs w:val="20"/>
        </w:rPr>
        <w:t xml:space="preserve">А.В. </w:t>
      </w:r>
      <w:r w:rsidR="00D62C38" w:rsidRPr="00807510">
        <w:rPr>
          <w:rFonts w:ascii="Times New Roman" w:hAnsi="Times New Roman" w:cs="Times New Roman"/>
          <w:b/>
          <w:sz w:val="20"/>
          <w:szCs w:val="20"/>
        </w:rPr>
        <w:t>Замятин,</w:t>
      </w:r>
      <w:r w:rsidRPr="00807510">
        <w:rPr>
          <w:rFonts w:ascii="Times New Roman" w:hAnsi="Times New Roman" w:cs="Times New Roman"/>
          <w:b/>
          <w:sz w:val="20"/>
          <w:szCs w:val="20"/>
        </w:rPr>
        <w:t xml:space="preserve"> А.А.</w:t>
      </w:r>
      <w:r w:rsidR="00D62C38" w:rsidRPr="00807510">
        <w:rPr>
          <w:rFonts w:ascii="Times New Roman" w:hAnsi="Times New Roman" w:cs="Times New Roman"/>
          <w:b/>
          <w:sz w:val="20"/>
          <w:szCs w:val="20"/>
        </w:rPr>
        <w:t xml:space="preserve"> Жигайлов </w:t>
      </w:r>
    </w:p>
    <w:p w:rsidR="004F121A" w:rsidRPr="00807510" w:rsidRDefault="00D62C38" w:rsidP="009171DE">
      <w:pPr>
        <w:spacing w:after="0" w:line="240" w:lineRule="exact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807510">
        <w:rPr>
          <w:rFonts w:ascii="Times New Roman" w:hAnsi="Times New Roman" w:cs="Times New Roman"/>
          <w:iCs/>
          <w:sz w:val="20"/>
          <w:szCs w:val="20"/>
        </w:rPr>
        <w:t xml:space="preserve">ФГБОУ </w:t>
      </w:r>
      <w:proofErr w:type="gramStart"/>
      <w:r w:rsidRPr="00807510">
        <w:rPr>
          <w:rFonts w:ascii="Times New Roman" w:hAnsi="Times New Roman" w:cs="Times New Roman"/>
          <w:iCs/>
          <w:sz w:val="20"/>
          <w:szCs w:val="20"/>
        </w:rPr>
        <w:t>ВО</w:t>
      </w:r>
      <w:proofErr w:type="gramEnd"/>
      <w:r w:rsidRPr="0080751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66005B" w:rsidRPr="00807510">
        <w:rPr>
          <w:rFonts w:ascii="Times New Roman" w:eastAsia="Calibri" w:hAnsi="Times New Roman" w:cs="Times New Roman"/>
          <w:sz w:val="20"/>
          <w:szCs w:val="20"/>
        </w:rPr>
        <w:t>“</w:t>
      </w:r>
      <w:r w:rsidRPr="00807510">
        <w:rPr>
          <w:rFonts w:ascii="Times New Roman" w:hAnsi="Times New Roman" w:cs="Times New Roman"/>
          <w:iCs/>
          <w:sz w:val="20"/>
          <w:szCs w:val="20"/>
        </w:rPr>
        <w:t xml:space="preserve">Тюменский </w:t>
      </w:r>
      <w:r w:rsidR="00BA7017" w:rsidRPr="00807510">
        <w:rPr>
          <w:rFonts w:ascii="Times New Roman" w:hAnsi="Times New Roman" w:cs="Times New Roman"/>
          <w:iCs/>
          <w:sz w:val="20"/>
          <w:szCs w:val="20"/>
        </w:rPr>
        <w:t>индустриальный университет</w:t>
      </w:r>
      <w:r w:rsidR="0066005B" w:rsidRPr="00807510">
        <w:rPr>
          <w:rFonts w:ascii="Times New Roman" w:eastAsia="Calibri" w:hAnsi="Times New Roman" w:cs="Times New Roman"/>
          <w:sz w:val="20"/>
          <w:szCs w:val="20"/>
        </w:rPr>
        <w:t>“</w:t>
      </w:r>
    </w:p>
    <w:p w:rsidR="00002821" w:rsidRPr="001A5117" w:rsidRDefault="00002821" w:rsidP="00002821">
      <w:pPr>
        <w:pStyle w:val="Affiliation"/>
        <w:rPr>
          <w:rFonts w:eastAsia="MS Mincho"/>
          <w:lang w:val="ru-RU"/>
        </w:rPr>
      </w:pPr>
      <w:r w:rsidRPr="001A5117">
        <w:rPr>
          <w:rFonts w:eastAsia="MS Mincho"/>
          <w:lang w:val="ru-RU"/>
        </w:rPr>
        <w:t>Тюмень, Россия</w:t>
      </w:r>
    </w:p>
    <w:p w:rsidR="009171DE" w:rsidRPr="00807510" w:rsidRDefault="009171DE" w:rsidP="009171DE">
      <w:pPr>
        <w:spacing w:after="0" w:line="240" w:lineRule="exact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C46B77" w:rsidRPr="00807510" w:rsidRDefault="0002075D" w:rsidP="002F132E">
      <w:pPr>
        <w:spacing w:after="0" w:line="240" w:lineRule="exact"/>
        <w:jc w:val="center"/>
        <w:rPr>
          <w:rFonts w:ascii="Times New Roman" w:hAnsi="Times New Roman" w:cs="Times New Roman"/>
          <w:iCs/>
          <w:sz w:val="20"/>
          <w:szCs w:val="20"/>
        </w:rPr>
      </w:pPr>
      <w:hyperlink r:id="rId8" w:history="1">
        <w:r w:rsidR="00D258D9" w:rsidRPr="00807510">
          <w:rPr>
            <w:rStyle w:val="a6"/>
            <w:rFonts w:ascii="Times New Roman" w:hAnsi="Times New Roman" w:cs="Times New Roman"/>
            <w:iCs/>
            <w:color w:val="auto"/>
            <w:sz w:val="20"/>
            <w:szCs w:val="20"/>
            <w:u w:val="none"/>
          </w:rPr>
          <w:t>sannikovsp@tyuiu.ru</w:t>
        </w:r>
      </w:hyperlink>
      <w:r w:rsidR="00D258D9" w:rsidRPr="00807510">
        <w:rPr>
          <w:rFonts w:ascii="Times New Roman" w:hAnsi="Times New Roman" w:cs="Times New Roman"/>
          <w:iCs/>
          <w:sz w:val="20"/>
          <w:szCs w:val="20"/>
        </w:rPr>
        <w:t xml:space="preserve">, </w:t>
      </w:r>
      <w:hyperlink r:id="rId9" w:history="1">
        <w:r w:rsidR="000419DF" w:rsidRPr="00807510">
          <w:rPr>
            <w:rStyle w:val="a6"/>
            <w:rFonts w:ascii="Times New Roman" w:hAnsi="Times New Roman" w:cs="Times New Roman"/>
            <w:iCs/>
            <w:color w:val="auto"/>
            <w:sz w:val="20"/>
            <w:szCs w:val="20"/>
            <w:u w:val="none"/>
          </w:rPr>
          <w:t>kujukovsa@tyuiu.ru</w:t>
        </w:r>
      </w:hyperlink>
      <w:r w:rsidR="0094298F" w:rsidRPr="00807510">
        <w:rPr>
          <w:rFonts w:ascii="Times New Roman" w:hAnsi="Times New Roman" w:cs="Times New Roman"/>
          <w:iCs/>
          <w:sz w:val="20"/>
          <w:szCs w:val="20"/>
        </w:rPr>
        <w:t xml:space="preserve">, </w:t>
      </w:r>
      <w:hyperlink r:id="rId10" w:history="1">
        <w:r w:rsidR="00D258D9" w:rsidRPr="00807510">
          <w:rPr>
            <w:rStyle w:val="a6"/>
            <w:rFonts w:ascii="Times New Roman" w:hAnsi="Times New Roman" w:cs="Times New Roman"/>
            <w:iCs/>
            <w:color w:val="auto"/>
            <w:sz w:val="20"/>
            <w:szCs w:val="20"/>
            <w:u w:val="none"/>
          </w:rPr>
          <w:t>zamjatinav@tyuiu.ru</w:t>
        </w:r>
      </w:hyperlink>
      <w:r w:rsidR="00D258D9" w:rsidRPr="00807510">
        <w:rPr>
          <w:rFonts w:ascii="Times New Roman" w:hAnsi="Times New Roman" w:cs="Times New Roman"/>
          <w:iCs/>
          <w:sz w:val="20"/>
          <w:szCs w:val="20"/>
        </w:rPr>
        <w:t>,</w:t>
      </w:r>
      <w:r w:rsidR="000419DF" w:rsidRPr="0080751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D258D9" w:rsidRPr="00807510">
        <w:rPr>
          <w:rFonts w:ascii="Times New Roman" w:hAnsi="Times New Roman" w:cs="Times New Roman"/>
          <w:iCs/>
          <w:sz w:val="20"/>
          <w:szCs w:val="20"/>
        </w:rPr>
        <w:t>zhigajlovaa@tyuiu.ru</w:t>
      </w:r>
    </w:p>
    <w:p w:rsidR="00C46B77" w:rsidRPr="00807510" w:rsidRDefault="00C46B77" w:rsidP="00AB035B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</w:p>
    <w:p w:rsidR="002F132E" w:rsidRPr="00807510" w:rsidRDefault="00EF0A68" w:rsidP="00EF0A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07510">
        <w:rPr>
          <w:rFonts w:ascii="Times New Roman" w:hAnsi="Times New Roman" w:cs="Times New Roman"/>
          <w:b/>
          <w:i/>
          <w:sz w:val="20"/>
          <w:szCs w:val="20"/>
        </w:rPr>
        <w:t>Аннотация.</w:t>
      </w:r>
      <w:r w:rsidRPr="00807510">
        <w:rPr>
          <w:rFonts w:ascii="Times New Roman" w:hAnsi="Times New Roman" w:cs="Times New Roman"/>
          <w:b/>
          <w:sz w:val="20"/>
          <w:szCs w:val="20"/>
        </w:rPr>
        <w:t xml:space="preserve"> В работе представлен комплексный метод повышения водостойкости и снижения трещинообразования за счет использования сборного основания из </w:t>
      </w:r>
      <w:proofErr w:type="spellStart"/>
      <w:r w:rsidRPr="00807510">
        <w:rPr>
          <w:rFonts w:ascii="Times New Roman" w:hAnsi="Times New Roman" w:cs="Times New Roman"/>
          <w:b/>
          <w:sz w:val="20"/>
          <w:szCs w:val="20"/>
        </w:rPr>
        <w:t>цементогрунтовых</w:t>
      </w:r>
      <w:proofErr w:type="spellEnd"/>
      <w:r w:rsidRPr="00807510">
        <w:rPr>
          <w:rFonts w:ascii="Times New Roman" w:hAnsi="Times New Roman" w:cs="Times New Roman"/>
          <w:b/>
          <w:sz w:val="20"/>
          <w:szCs w:val="20"/>
        </w:rPr>
        <w:t xml:space="preserve"> плит с поверхностной обработкой </w:t>
      </w:r>
      <w:proofErr w:type="spellStart"/>
      <w:r w:rsidRPr="00807510">
        <w:rPr>
          <w:rFonts w:ascii="Times New Roman" w:hAnsi="Times New Roman" w:cs="Times New Roman"/>
          <w:b/>
          <w:sz w:val="20"/>
          <w:szCs w:val="20"/>
        </w:rPr>
        <w:t>гидрофобизирующим</w:t>
      </w:r>
      <w:proofErr w:type="spellEnd"/>
      <w:r w:rsidRPr="00807510">
        <w:rPr>
          <w:rFonts w:ascii="Times New Roman" w:hAnsi="Times New Roman" w:cs="Times New Roman"/>
          <w:b/>
          <w:sz w:val="20"/>
          <w:szCs w:val="20"/>
        </w:rPr>
        <w:t xml:space="preserve"> материалом на основе кремнийорганических соединений. Выполнены теоретические, лабораторные и натурные экспериментальные исследования. Объектом исследования являются </w:t>
      </w:r>
      <w:proofErr w:type="spellStart"/>
      <w:r w:rsidRPr="00807510">
        <w:rPr>
          <w:rFonts w:ascii="Times New Roman" w:hAnsi="Times New Roman" w:cs="Times New Roman"/>
          <w:b/>
          <w:sz w:val="20"/>
          <w:szCs w:val="20"/>
        </w:rPr>
        <w:t>цементогрунтовые</w:t>
      </w:r>
      <w:proofErr w:type="spellEnd"/>
      <w:r w:rsidRPr="00807510">
        <w:rPr>
          <w:rFonts w:ascii="Times New Roman" w:hAnsi="Times New Roman" w:cs="Times New Roman"/>
          <w:b/>
          <w:sz w:val="20"/>
          <w:szCs w:val="20"/>
        </w:rPr>
        <w:t xml:space="preserve"> плиты, изготовленные в форме, с поверхностной обработкой </w:t>
      </w:r>
      <w:proofErr w:type="spellStart"/>
      <w:r w:rsidRPr="00807510">
        <w:rPr>
          <w:rFonts w:ascii="Times New Roman" w:hAnsi="Times New Roman" w:cs="Times New Roman"/>
          <w:b/>
          <w:sz w:val="20"/>
          <w:szCs w:val="20"/>
        </w:rPr>
        <w:t>гидрофобизирующим</w:t>
      </w:r>
      <w:proofErr w:type="spellEnd"/>
      <w:r w:rsidRPr="00807510">
        <w:rPr>
          <w:rFonts w:ascii="Times New Roman" w:hAnsi="Times New Roman" w:cs="Times New Roman"/>
          <w:b/>
          <w:sz w:val="20"/>
          <w:szCs w:val="20"/>
        </w:rPr>
        <w:t xml:space="preserve">  материалом. Теоретические исследования основаны на обосновании геометрических параметров плиты для исключения вероятности ее разрушения под собственным весом при осуществлен</w:t>
      </w:r>
      <w:r w:rsidR="005D6C5C" w:rsidRPr="00807510">
        <w:rPr>
          <w:rFonts w:ascii="Times New Roman" w:hAnsi="Times New Roman" w:cs="Times New Roman"/>
          <w:b/>
          <w:sz w:val="20"/>
          <w:szCs w:val="20"/>
        </w:rPr>
        <w:t>ии строительно-монтажных работ</w:t>
      </w:r>
      <w:r w:rsidRPr="00807510">
        <w:rPr>
          <w:rFonts w:ascii="Times New Roman" w:hAnsi="Times New Roman" w:cs="Times New Roman"/>
          <w:b/>
          <w:sz w:val="20"/>
          <w:szCs w:val="20"/>
        </w:rPr>
        <w:t xml:space="preserve">. Результатом проведения первого этапа лабораторных исследований является определение оптимального состава </w:t>
      </w:r>
      <w:proofErr w:type="spellStart"/>
      <w:r w:rsidRPr="00807510">
        <w:rPr>
          <w:rFonts w:ascii="Times New Roman" w:hAnsi="Times New Roman" w:cs="Times New Roman"/>
          <w:b/>
          <w:sz w:val="20"/>
          <w:szCs w:val="20"/>
        </w:rPr>
        <w:t>цементогрунтовой</w:t>
      </w:r>
      <w:proofErr w:type="spellEnd"/>
      <w:r w:rsidRPr="00807510">
        <w:rPr>
          <w:rFonts w:ascii="Times New Roman" w:hAnsi="Times New Roman" w:cs="Times New Roman"/>
          <w:b/>
          <w:sz w:val="20"/>
          <w:szCs w:val="20"/>
        </w:rPr>
        <w:t xml:space="preserve"> смеси для достижения марки по прочности М20. На втором этапе была определена эффективность влияния </w:t>
      </w:r>
      <w:proofErr w:type="spellStart"/>
      <w:r w:rsidRPr="00807510">
        <w:rPr>
          <w:rFonts w:ascii="Times New Roman" w:hAnsi="Times New Roman" w:cs="Times New Roman"/>
          <w:b/>
          <w:sz w:val="20"/>
          <w:szCs w:val="20"/>
        </w:rPr>
        <w:t>гидрофобизирующих</w:t>
      </w:r>
      <w:proofErr w:type="spellEnd"/>
      <w:r w:rsidRPr="00807510">
        <w:rPr>
          <w:rFonts w:ascii="Times New Roman" w:hAnsi="Times New Roman" w:cs="Times New Roman"/>
          <w:b/>
          <w:sz w:val="20"/>
          <w:szCs w:val="20"/>
        </w:rPr>
        <w:t xml:space="preserve"> материалов </w:t>
      </w:r>
      <w:r w:rsidR="00D931CF" w:rsidRPr="00807510">
        <w:rPr>
          <w:rFonts w:ascii="Times New Roman" w:eastAsia="Calibri" w:hAnsi="Times New Roman" w:cs="Times New Roman"/>
          <w:sz w:val="20"/>
          <w:szCs w:val="20"/>
        </w:rPr>
        <w:t>“</w:t>
      </w:r>
      <w:proofErr w:type="spellStart"/>
      <w:r w:rsidRPr="00807510">
        <w:rPr>
          <w:rFonts w:ascii="Times New Roman" w:hAnsi="Times New Roman" w:cs="Times New Roman"/>
          <w:b/>
          <w:sz w:val="20"/>
          <w:szCs w:val="20"/>
        </w:rPr>
        <w:t>Типром</w:t>
      </w:r>
      <w:proofErr w:type="spellEnd"/>
      <w:proofErr w:type="gramStart"/>
      <w:r w:rsidRPr="00807510">
        <w:rPr>
          <w:rFonts w:ascii="Times New Roman" w:hAnsi="Times New Roman" w:cs="Times New Roman"/>
          <w:b/>
          <w:sz w:val="20"/>
          <w:szCs w:val="20"/>
        </w:rPr>
        <w:t xml:space="preserve"> У</w:t>
      </w:r>
      <w:proofErr w:type="gramEnd"/>
      <w:r w:rsidR="00D931CF" w:rsidRPr="00807510">
        <w:rPr>
          <w:rFonts w:ascii="Times New Roman" w:eastAsia="Calibri" w:hAnsi="Times New Roman" w:cs="Times New Roman"/>
          <w:sz w:val="20"/>
          <w:szCs w:val="20"/>
        </w:rPr>
        <w:t>“</w:t>
      </w:r>
      <w:r w:rsidRPr="00807510">
        <w:rPr>
          <w:rFonts w:ascii="Times New Roman" w:hAnsi="Times New Roman" w:cs="Times New Roman"/>
          <w:b/>
          <w:sz w:val="20"/>
          <w:szCs w:val="20"/>
        </w:rPr>
        <w:t xml:space="preserve"> и </w:t>
      </w:r>
      <w:r w:rsidR="00D931CF" w:rsidRPr="00807510">
        <w:rPr>
          <w:rFonts w:ascii="Times New Roman" w:eastAsia="Calibri" w:hAnsi="Times New Roman" w:cs="Times New Roman"/>
          <w:sz w:val="20"/>
          <w:szCs w:val="20"/>
        </w:rPr>
        <w:t>“</w:t>
      </w:r>
      <w:proofErr w:type="spellStart"/>
      <w:r w:rsidRPr="00807510">
        <w:rPr>
          <w:rFonts w:ascii="Times New Roman" w:hAnsi="Times New Roman" w:cs="Times New Roman"/>
          <w:b/>
          <w:sz w:val="20"/>
          <w:szCs w:val="20"/>
        </w:rPr>
        <w:t>Пенетрон-Адмикс</w:t>
      </w:r>
      <w:proofErr w:type="spellEnd"/>
      <w:r w:rsidR="00D931CF" w:rsidRPr="00807510">
        <w:rPr>
          <w:rFonts w:ascii="Times New Roman" w:eastAsia="Calibri" w:hAnsi="Times New Roman" w:cs="Times New Roman"/>
          <w:sz w:val="20"/>
          <w:szCs w:val="20"/>
        </w:rPr>
        <w:t>“</w:t>
      </w:r>
      <w:r w:rsidRPr="00807510">
        <w:rPr>
          <w:rFonts w:ascii="Times New Roman" w:hAnsi="Times New Roman" w:cs="Times New Roman"/>
          <w:b/>
          <w:sz w:val="20"/>
          <w:szCs w:val="20"/>
        </w:rPr>
        <w:t xml:space="preserve"> на </w:t>
      </w:r>
      <w:proofErr w:type="spellStart"/>
      <w:r w:rsidRPr="00807510">
        <w:rPr>
          <w:rFonts w:ascii="Times New Roman" w:hAnsi="Times New Roman" w:cs="Times New Roman"/>
          <w:b/>
          <w:sz w:val="20"/>
          <w:szCs w:val="20"/>
        </w:rPr>
        <w:t>водопоглощение</w:t>
      </w:r>
      <w:proofErr w:type="spellEnd"/>
      <w:r w:rsidRPr="00807510">
        <w:rPr>
          <w:rFonts w:ascii="Times New Roman" w:hAnsi="Times New Roman" w:cs="Times New Roman"/>
          <w:b/>
          <w:sz w:val="20"/>
          <w:szCs w:val="20"/>
        </w:rPr>
        <w:t xml:space="preserve"> и прочность на сжатие </w:t>
      </w:r>
      <w:proofErr w:type="spellStart"/>
      <w:r w:rsidRPr="00807510">
        <w:rPr>
          <w:rFonts w:ascii="Times New Roman" w:hAnsi="Times New Roman" w:cs="Times New Roman"/>
          <w:b/>
          <w:sz w:val="20"/>
          <w:szCs w:val="20"/>
        </w:rPr>
        <w:t>цементогрунта</w:t>
      </w:r>
      <w:proofErr w:type="spellEnd"/>
      <w:r w:rsidRPr="00807510">
        <w:rPr>
          <w:rFonts w:ascii="Times New Roman" w:hAnsi="Times New Roman" w:cs="Times New Roman"/>
          <w:b/>
          <w:sz w:val="20"/>
          <w:szCs w:val="20"/>
        </w:rPr>
        <w:t xml:space="preserve">. Завершающим этапом исследований являлся натурный эксперимент. В заводских условиях были изготовлены </w:t>
      </w:r>
      <w:proofErr w:type="spellStart"/>
      <w:r w:rsidRPr="00807510">
        <w:rPr>
          <w:rFonts w:ascii="Times New Roman" w:hAnsi="Times New Roman" w:cs="Times New Roman"/>
          <w:b/>
          <w:sz w:val="20"/>
          <w:szCs w:val="20"/>
        </w:rPr>
        <w:t>цементогрунтовые</w:t>
      </w:r>
      <w:proofErr w:type="spellEnd"/>
      <w:r w:rsidRPr="00807510">
        <w:rPr>
          <w:rFonts w:ascii="Times New Roman" w:hAnsi="Times New Roman" w:cs="Times New Roman"/>
          <w:b/>
          <w:sz w:val="20"/>
          <w:szCs w:val="20"/>
        </w:rPr>
        <w:t xml:space="preserve"> плиты в металлических формах. По результатам проведения исследований были сделаны выводы об эффективности данного комплексного метода. Применение </w:t>
      </w:r>
      <w:proofErr w:type="spellStart"/>
      <w:r w:rsidRPr="00807510">
        <w:rPr>
          <w:rFonts w:ascii="Times New Roman" w:hAnsi="Times New Roman" w:cs="Times New Roman"/>
          <w:b/>
          <w:sz w:val="20"/>
          <w:szCs w:val="20"/>
        </w:rPr>
        <w:t>цементогрунтовых</w:t>
      </w:r>
      <w:proofErr w:type="spellEnd"/>
      <w:r w:rsidRPr="00807510">
        <w:rPr>
          <w:rFonts w:ascii="Times New Roman" w:hAnsi="Times New Roman" w:cs="Times New Roman"/>
          <w:b/>
          <w:sz w:val="20"/>
          <w:szCs w:val="20"/>
        </w:rPr>
        <w:t xml:space="preserve"> плит позволяет снизить трещинообразование, а также производить работы круглогодично за счет изготовления и обработки плит в заводских условиях</w:t>
      </w:r>
      <w:r w:rsidRPr="00807510">
        <w:rPr>
          <w:rFonts w:ascii="Times New Roman" w:hAnsi="Times New Roman" w:cs="Times New Roman"/>
          <w:sz w:val="20"/>
          <w:szCs w:val="20"/>
        </w:rPr>
        <w:t>.</w:t>
      </w:r>
    </w:p>
    <w:p w:rsidR="002F132E" w:rsidRPr="00807510" w:rsidRDefault="002F132E" w:rsidP="00AB035B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</w:p>
    <w:p w:rsidR="00EF0A68" w:rsidRPr="00807510" w:rsidRDefault="00EF0A68" w:rsidP="001E33E1">
      <w:pPr>
        <w:spacing w:after="0" w:line="240" w:lineRule="atLeast"/>
        <w:ind w:firstLine="708"/>
        <w:rPr>
          <w:rFonts w:ascii="Times New Roman" w:hAnsi="Times New Roman" w:cs="Times New Roman"/>
          <w:b/>
          <w:iCs/>
          <w:sz w:val="20"/>
          <w:szCs w:val="20"/>
        </w:rPr>
      </w:pPr>
      <w:r w:rsidRPr="00807510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Ключевые слова: </w:t>
      </w:r>
      <w:r w:rsidRPr="00807510">
        <w:rPr>
          <w:rFonts w:ascii="Times New Roman" w:hAnsi="Times New Roman" w:cs="Times New Roman"/>
          <w:b/>
          <w:iCs/>
          <w:sz w:val="20"/>
          <w:szCs w:val="20"/>
        </w:rPr>
        <w:t xml:space="preserve">дорожная одежда, </w:t>
      </w:r>
      <w:proofErr w:type="spellStart"/>
      <w:r w:rsidRPr="00807510">
        <w:rPr>
          <w:rFonts w:ascii="Times New Roman" w:hAnsi="Times New Roman" w:cs="Times New Roman"/>
          <w:b/>
          <w:iCs/>
          <w:sz w:val="20"/>
          <w:szCs w:val="20"/>
        </w:rPr>
        <w:t>цементогрунтовые</w:t>
      </w:r>
      <w:proofErr w:type="spellEnd"/>
      <w:r w:rsidRPr="00807510">
        <w:rPr>
          <w:rFonts w:ascii="Times New Roman" w:hAnsi="Times New Roman" w:cs="Times New Roman"/>
          <w:b/>
          <w:iCs/>
          <w:sz w:val="20"/>
          <w:szCs w:val="20"/>
        </w:rPr>
        <w:t xml:space="preserve"> основания, плита, гидрофобизатор, </w:t>
      </w:r>
      <w:proofErr w:type="spellStart"/>
      <w:r w:rsidRPr="00807510">
        <w:rPr>
          <w:rFonts w:ascii="Times New Roman" w:hAnsi="Times New Roman" w:cs="Times New Roman"/>
          <w:b/>
          <w:iCs/>
          <w:sz w:val="20"/>
          <w:szCs w:val="20"/>
        </w:rPr>
        <w:t>водопоглощение</w:t>
      </w:r>
      <w:proofErr w:type="spellEnd"/>
      <w:r w:rsidRPr="00807510">
        <w:rPr>
          <w:rFonts w:ascii="Times New Roman" w:hAnsi="Times New Roman" w:cs="Times New Roman"/>
          <w:b/>
          <w:iCs/>
          <w:sz w:val="20"/>
          <w:szCs w:val="20"/>
        </w:rPr>
        <w:t>, трещинообразование.</w:t>
      </w:r>
    </w:p>
    <w:p w:rsidR="00BA7017" w:rsidRPr="00807510" w:rsidRDefault="00BA7017" w:rsidP="00AB035B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</w:p>
    <w:p w:rsidR="00BA7017" w:rsidRPr="00807510" w:rsidRDefault="00FB6866" w:rsidP="00BD3ADE">
      <w:pPr>
        <w:spacing w:after="0" w:line="240" w:lineRule="atLeas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807510">
        <w:rPr>
          <w:rFonts w:ascii="Times New Roman" w:hAnsi="Times New Roman" w:cs="Times New Roman"/>
          <w:sz w:val="20"/>
          <w:szCs w:val="20"/>
        </w:rPr>
        <w:t>Введение</w:t>
      </w:r>
    </w:p>
    <w:p w:rsidR="00BD3ADE" w:rsidRPr="00807510" w:rsidRDefault="00BD3ADE" w:rsidP="00BD3ADE">
      <w:pPr>
        <w:spacing w:after="0" w:line="240" w:lineRule="atLeas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D3735E" w:rsidRPr="00807510" w:rsidRDefault="00D3735E" w:rsidP="00D3735E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07510">
        <w:rPr>
          <w:rFonts w:ascii="Times New Roman" w:hAnsi="Times New Roman" w:cs="Times New Roman"/>
          <w:sz w:val="20"/>
          <w:szCs w:val="20"/>
        </w:rPr>
        <w:t xml:space="preserve">За последние годы в России значительно увеличился и видоизменился парк автотранспортных средств, что связано с доступностью приобретения автомобилей. В качестве основных причин следует отметить расширенное кредитование и различные целевые программы. В составе транспортного потока появились грузовые автомобили с большой грузоподъемностью и значительными осевыми нагрузками. Рост интенсивности и изменение состава потока требуют новых подходов в конструировании и расчете дорожных одежд автомобильных дорог, а также применения в конструкциях новых высокопрочных и долговечных материалов, в том числе </w:t>
      </w:r>
      <w:proofErr w:type="spellStart"/>
      <w:r w:rsidRPr="00807510">
        <w:rPr>
          <w:rFonts w:ascii="Times New Roman" w:hAnsi="Times New Roman" w:cs="Times New Roman"/>
          <w:sz w:val="20"/>
          <w:szCs w:val="20"/>
        </w:rPr>
        <w:t>цементогрунтовых</w:t>
      </w:r>
      <w:proofErr w:type="spellEnd"/>
      <w:r w:rsidRPr="00807510">
        <w:rPr>
          <w:rFonts w:ascii="Times New Roman" w:hAnsi="Times New Roman" w:cs="Times New Roman"/>
          <w:sz w:val="20"/>
          <w:szCs w:val="20"/>
        </w:rPr>
        <w:t xml:space="preserve"> оснований.</w:t>
      </w:r>
    </w:p>
    <w:p w:rsidR="00EE2B5E" w:rsidRPr="00807510" w:rsidRDefault="00F616B9" w:rsidP="00502A01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07510">
        <w:rPr>
          <w:rFonts w:ascii="Times New Roman" w:hAnsi="Times New Roman" w:cs="Times New Roman"/>
          <w:sz w:val="20"/>
          <w:szCs w:val="20"/>
        </w:rPr>
        <w:t>Автомобильная</w:t>
      </w:r>
      <w:r w:rsidR="00EE2B5E" w:rsidRPr="00807510">
        <w:rPr>
          <w:rFonts w:ascii="Times New Roman" w:hAnsi="Times New Roman" w:cs="Times New Roman"/>
          <w:sz w:val="20"/>
          <w:szCs w:val="20"/>
        </w:rPr>
        <w:t xml:space="preserve"> дорога, это сложное инженерное сооружение, включающее в себя множество элементов</w:t>
      </w:r>
      <w:r w:rsidR="00E40998" w:rsidRPr="00807510">
        <w:rPr>
          <w:rFonts w:ascii="Times New Roman" w:hAnsi="Times New Roman" w:cs="Times New Roman"/>
          <w:sz w:val="20"/>
          <w:szCs w:val="20"/>
        </w:rPr>
        <w:t>, основными из которых являются земляное полотно и дорожное одежда. Именно дорожная одежда является тем элементом, от состояния которого зависит бесперебойная круглогодичная транспортная связь. К сожалению, за последние годы</w:t>
      </w:r>
      <w:r w:rsidRPr="00807510">
        <w:rPr>
          <w:rFonts w:ascii="Times New Roman" w:hAnsi="Times New Roman" w:cs="Times New Roman"/>
          <w:sz w:val="20"/>
          <w:szCs w:val="20"/>
        </w:rPr>
        <w:t>,</w:t>
      </w:r>
      <w:r w:rsidR="00E40998" w:rsidRPr="00807510">
        <w:rPr>
          <w:rFonts w:ascii="Times New Roman" w:hAnsi="Times New Roman" w:cs="Times New Roman"/>
          <w:sz w:val="20"/>
          <w:szCs w:val="20"/>
        </w:rPr>
        <w:t xml:space="preserve"> применяемые конструкции дорожных одежд</w:t>
      </w:r>
      <w:r w:rsidR="00E43FA3" w:rsidRPr="00807510">
        <w:rPr>
          <w:rFonts w:ascii="Times New Roman" w:hAnsi="Times New Roman" w:cs="Times New Roman"/>
          <w:sz w:val="20"/>
          <w:szCs w:val="20"/>
        </w:rPr>
        <w:t xml:space="preserve"> нельзя назвать разнообразными</w:t>
      </w:r>
      <w:r w:rsidR="0045645D" w:rsidRPr="00807510">
        <w:rPr>
          <w:rFonts w:ascii="Times New Roman" w:hAnsi="Times New Roman" w:cs="Times New Roman"/>
          <w:sz w:val="20"/>
          <w:szCs w:val="20"/>
        </w:rPr>
        <w:t>, особенно это касается оснований.</w:t>
      </w:r>
    </w:p>
    <w:p w:rsidR="00B86636" w:rsidRPr="00807510" w:rsidRDefault="002A127E" w:rsidP="00AB035B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07510">
        <w:rPr>
          <w:rFonts w:ascii="Times New Roman" w:hAnsi="Times New Roman" w:cs="Times New Roman"/>
          <w:sz w:val="20"/>
          <w:szCs w:val="20"/>
        </w:rPr>
        <w:t>При строительстве оснований</w:t>
      </w:r>
      <w:r w:rsidR="0045645D" w:rsidRPr="00807510">
        <w:rPr>
          <w:rFonts w:ascii="Times New Roman" w:hAnsi="Times New Roman" w:cs="Times New Roman"/>
          <w:sz w:val="20"/>
          <w:szCs w:val="20"/>
        </w:rPr>
        <w:t xml:space="preserve"> дорожных одежд</w:t>
      </w:r>
      <w:r w:rsidRPr="00807510">
        <w:rPr>
          <w:rFonts w:ascii="Times New Roman" w:hAnsi="Times New Roman" w:cs="Times New Roman"/>
          <w:sz w:val="20"/>
          <w:szCs w:val="20"/>
        </w:rPr>
        <w:t xml:space="preserve"> используется преимущественно каменный материал (щебень, гравий). Отсутствие каменного материала на территории </w:t>
      </w:r>
      <w:r w:rsidR="00E30A63" w:rsidRPr="00807510">
        <w:rPr>
          <w:rFonts w:ascii="Times New Roman" w:hAnsi="Times New Roman" w:cs="Times New Roman"/>
          <w:sz w:val="20"/>
          <w:szCs w:val="20"/>
        </w:rPr>
        <w:t>многих регионов</w:t>
      </w:r>
      <w:r w:rsidR="00002F7B" w:rsidRPr="00807510">
        <w:rPr>
          <w:rFonts w:ascii="Times New Roman" w:hAnsi="Times New Roman" w:cs="Times New Roman"/>
          <w:sz w:val="20"/>
          <w:szCs w:val="20"/>
        </w:rPr>
        <w:t xml:space="preserve"> </w:t>
      </w:r>
      <w:r w:rsidRPr="00807510">
        <w:rPr>
          <w:rFonts w:ascii="Times New Roman" w:hAnsi="Times New Roman" w:cs="Times New Roman"/>
          <w:sz w:val="20"/>
          <w:szCs w:val="20"/>
        </w:rPr>
        <w:t xml:space="preserve">вызывает необходимость в транспортировке щебня из соседних областей </w:t>
      </w:r>
      <w:r w:rsidR="00002F7B" w:rsidRPr="00807510">
        <w:rPr>
          <w:rFonts w:ascii="Times New Roman" w:hAnsi="Times New Roman" w:cs="Times New Roman"/>
          <w:sz w:val="20"/>
          <w:szCs w:val="20"/>
        </w:rPr>
        <w:t>железнодорожным транспортом с последующей перегрузкой в автосамосвалы</w:t>
      </w:r>
      <w:r w:rsidRPr="00807510">
        <w:rPr>
          <w:rFonts w:ascii="Times New Roman" w:hAnsi="Times New Roman" w:cs="Times New Roman"/>
          <w:sz w:val="20"/>
          <w:szCs w:val="20"/>
        </w:rPr>
        <w:t xml:space="preserve">. Это основная причина значительного удорожания строительства, а также снижения темпа производства работ. </w:t>
      </w:r>
      <w:r w:rsidR="00893D1D" w:rsidRPr="00807510">
        <w:rPr>
          <w:rFonts w:ascii="Times New Roman" w:hAnsi="Times New Roman" w:cs="Times New Roman"/>
          <w:sz w:val="20"/>
          <w:szCs w:val="20"/>
        </w:rPr>
        <w:t>Одним из решений</w:t>
      </w:r>
      <w:r w:rsidRPr="00807510">
        <w:rPr>
          <w:rFonts w:ascii="Times New Roman" w:hAnsi="Times New Roman" w:cs="Times New Roman"/>
          <w:sz w:val="20"/>
          <w:szCs w:val="20"/>
        </w:rPr>
        <w:t xml:space="preserve"> данной проблемы является замена привозных каменных материалов укрепленными грунтами [</w:t>
      </w:r>
      <w:r w:rsidR="0090678E" w:rsidRPr="00807510">
        <w:rPr>
          <w:rFonts w:ascii="Times New Roman" w:hAnsi="Times New Roman" w:cs="Times New Roman"/>
          <w:sz w:val="20"/>
          <w:szCs w:val="20"/>
        </w:rPr>
        <w:t>1, 2</w:t>
      </w:r>
      <w:r w:rsidRPr="00807510">
        <w:rPr>
          <w:rFonts w:ascii="Times New Roman" w:hAnsi="Times New Roman" w:cs="Times New Roman"/>
          <w:sz w:val="20"/>
          <w:szCs w:val="20"/>
        </w:rPr>
        <w:t xml:space="preserve">]. </w:t>
      </w:r>
    </w:p>
    <w:p w:rsidR="002A127E" w:rsidRPr="00807510" w:rsidRDefault="002A127E" w:rsidP="00AB035B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07510">
        <w:rPr>
          <w:rFonts w:ascii="Times New Roman" w:hAnsi="Times New Roman" w:cs="Times New Roman"/>
          <w:sz w:val="20"/>
          <w:szCs w:val="20"/>
        </w:rPr>
        <w:t xml:space="preserve">Для укрепления грунтов </w:t>
      </w:r>
      <w:r w:rsidR="005A7F45" w:rsidRPr="00807510">
        <w:rPr>
          <w:rFonts w:ascii="Times New Roman" w:hAnsi="Times New Roman" w:cs="Times New Roman"/>
          <w:sz w:val="20"/>
          <w:szCs w:val="20"/>
        </w:rPr>
        <w:t xml:space="preserve">может быть </w:t>
      </w:r>
      <w:r w:rsidRPr="00807510">
        <w:rPr>
          <w:rFonts w:ascii="Times New Roman" w:hAnsi="Times New Roman" w:cs="Times New Roman"/>
          <w:sz w:val="20"/>
          <w:szCs w:val="20"/>
        </w:rPr>
        <w:t>использ</w:t>
      </w:r>
      <w:r w:rsidR="005A7F45" w:rsidRPr="00807510">
        <w:rPr>
          <w:rFonts w:ascii="Times New Roman" w:hAnsi="Times New Roman" w:cs="Times New Roman"/>
          <w:sz w:val="20"/>
          <w:szCs w:val="20"/>
        </w:rPr>
        <w:t>овано</w:t>
      </w:r>
      <w:r w:rsidRPr="00807510">
        <w:rPr>
          <w:rFonts w:ascii="Times New Roman" w:hAnsi="Times New Roman" w:cs="Times New Roman"/>
          <w:sz w:val="20"/>
          <w:szCs w:val="20"/>
        </w:rPr>
        <w:t xml:space="preserve"> большое количество материалов на основе минеральных</w:t>
      </w:r>
      <w:r w:rsidR="00893D1D" w:rsidRPr="00807510">
        <w:rPr>
          <w:rFonts w:ascii="Times New Roman" w:hAnsi="Times New Roman" w:cs="Times New Roman"/>
          <w:sz w:val="20"/>
          <w:szCs w:val="20"/>
        </w:rPr>
        <w:t xml:space="preserve"> (цемент, известь</w:t>
      </w:r>
      <w:r w:rsidR="00E84CA1" w:rsidRPr="00807510">
        <w:rPr>
          <w:rFonts w:ascii="Times New Roman" w:hAnsi="Times New Roman" w:cs="Times New Roman"/>
          <w:sz w:val="20"/>
          <w:szCs w:val="20"/>
        </w:rPr>
        <w:t>, золы</w:t>
      </w:r>
      <w:r w:rsidR="00893D1D" w:rsidRPr="00807510">
        <w:rPr>
          <w:rFonts w:ascii="Times New Roman" w:hAnsi="Times New Roman" w:cs="Times New Roman"/>
          <w:sz w:val="20"/>
          <w:szCs w:val="20"/>
        </w:rPr>
        <w:t>)</w:t>
      </w:r>
      <w:r w:rsidR="002210B0" w:rsidRPr="00807510">
        <w:rPr>
          <w:rFonts w:ascii="Times New Roman" w:hAnsi="Times New Roman" w:cs="Times New Roman"/>
          <w:sz w:val="20"/>
          <w:szCs w:val="20"/>
        </w:rPr>
        <w:t xml:space="preserve">, </w:t>
      </w:r>
      <w:r w:rsidRPr="00807510">
        <w:rPr>
          <w:rFonts w:ascii="Times New Roman" w:hAnsi="Times New Roman" w:cs="Times New Roman"/>
          <w:sz w:val="20"/>
          <w:szCs w:val="20"/>
        </w:rPr>
        <w:t>органических вяжущих</w:t>
      </w:r>
      <w:r w:rsidR="00893D1D" w:rsidRPr="00807510">
        <w:rPr>
          <w:rFonts w:ascii="Times New Roman" w:hAnsi="Times New Roman" w:cs="Times New Roman"/>
          <w:sz w:val="20"/>
          <w:szCs w:val="20"/>
        </w:rPr>
        <w:t xml:space="preserve"> (битум, битумная эмульсия)</w:t>
      </w:r>
      <w:r w:rsidRPr="00807510">
        <w:rPr>
          <w:rFonts w:ascii="Times New Roman" w:hAnsi="Times New Roman" w:cs="Times New Roman"/>
          <w:sz w:val="20"/>
          <w:szCs w:val="20"/>
        </w:rPr>
        <w:t>, синтетических полимерных соединений</w:t>
      </w:r>
      <w:r w:rsidR="00893D1D" w:rsidRPr="00807510">
        <w:rPr>
          <w:rFonts w:ascii="Times New Roman" w:hAnsi="Times New Roman" w:cs="Times New Roman"/>
          <w:sz w:val="20"/>
          <w:szCs w:val="20"/>
        </w:rPr>
        <w:t xml:space="preserve"> (стабилизаторы, полимерные добавки)</w:t>
      </w:r>
      <w:r w:rsidR="00DE62D5" w:rsidRPr="00807510">
        <w:rPr>
          <w:rFonts w:ascii="Times New Roman" w:hAnsi="Times New Roman" w:cs="Times New Roman"/>
          <w:sz w:val="20"/>
          <w:szCs w:val="20"/>
        </w:rPr>
        <w:t>, отходов производства (шламы)</w:t>
      </w:r>
      <w:r w:rsidRPr="00807510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807510">
        <w:rPr>
          <w:rFonts w:ascii="Times New Roman" w:hAnsi="Times New Roman" w:cs="Times New Roman"/>
          <w:sz w:val="20"/>
          <w:szCs w:val="20"/>
        </w:rPr>
        <w:t xml:space="preserve"> Также известн</w:t>
      </w:r>
      <w:r w:rsidR="00CB081E" w:rsidRPr="00807510">
        <w:rPr>
          <w:rFonts w:ascii="Times New Roman" w:hAnsi="Times New Roman" w:cs="Times New Roman"/>
          <w:sz w:val="20"/>
          <w:szCs w:val="20"/>
        </w:rPr>
        <w:t>ы</w:t>
      </w:r>
      <w:r w:rsidRPr="00807510">
        <w:rPr>
          <w:rFonts w:ascii="Times New Roman" w:hAnsi="Times New Roman" w:cs="Times New Roman"/>
          <w:sz w:val="20"/>
          <w:szCs w:val="20"/>
        </w:rPr>
        <w:t xml:space="preserve"> комплексно</w:t>
      </w:r>
      <w:r w:rsidR="00CB081E" w:rsidRPr="00807510">
        <w:rPr>
          <w:rFonts w:ascii="Times New Roman" w:hAnsi="Times New Roman" w:cs="Times New Roman"/>
          <w:sz w:val="20"/>
          <w:szCs w:val="20"/>
        </w:rPr>
        <w:t>е</w:t>
      </w:r>
      <w:r w:rsidRPr="00807510">
        <w:rPr>
          <w:rFonts w:ascii="Times New Roman" w:hAnsi="Times New Roman" w:cs="Times New Roman"/>
          <w:sz w:val="20"/>
          <w:szCs w:val="20"/>
        </w:rPr>
        <w:t>, электрохимическо</w:t>
      </w:r>
      <w:r w:rsidR="00CB081E" w:rsidRPr="00807510">
        <w:rPr>
          <w:rFonts w:ascii="Times New Roman" w:hAnsi="Times New Roman" w:cs="Times New Roman"/>
          <w:sz w:val="20"/>
          <w:szCs w:val="20"/>
        </w:rPr>
        <w:t>е</w:t>
      </w:r>
      <w:r w:rsidRPr="00807510">
        <w:rPr>
          <w:rFonts w:ascii="Times New Roman" w:hAnsi="Times New Roman" w:cs="Times New Roman"/>
          <w:sz w:val="20"/>
          <w:szCs w:val="20"/>
        </w:rPr>
        <w:t xml:space="preserve"> и термическо</w:t>
      </w:r>
      <w:r w:rsidR="00CB081E" w:rsidRPr="00807510">
        <w:rPr>
          <w:rFonts w:ascii="Times New Roman" w:hAnsi="Times New Roman" w:cs="Times New Roman"/>
          <w:sz w:val="20"/>
          <w:szCs w:val="20"/>
        </w:rPr>
        <w:t>е</w:t>
      </w:r>
      <w:r w:rsidR="00DA497B" w:rsidRPr="00807510">
        <w:rPr>
          <w:rFonts w:ascii="Times New Roman" w:hAnsi="Times New Roman" w:cs="Times New Roman"/>
          <w:sz w:val="20"/>
          <w:szCs w:val="20"/>
        </w:rPr>
        <w:t xml:space="preserve"> укрепления</w:t>
      </w:r>
      <w:r w:rsidR="00893D1D" w:rsidRPr="00807510">
        <w:rPr>
          <w:rFonts w:ascii="Times New Roman" w:hAnsi="Times New Roman" w:cs="Times New Roman"/>
          <w:sz w:val="20"/>
          <w:szCs w:val="20"/>
        </w:rPr>
        <w:t xml:space="preserve">. </w:t>
      </w:r>
      <w:r w:rsidR="009F6E94" w:rsidRPr="00807510">
        <w:rPr>
          <w:rFonts w:ascii="Times New Roman" w:hAnsi="Times New Roman" w:cs="Times New Roman"/>
          <w:sz w:val="20"/>
          <w:szCs w:val="20"/>
        </w:rPr>
        <w:t>[</w:t>
      </w:r>
      <w:r w:rsidR="0090678E" w:rsidRPr="00807510">
        <w:rPr>
          <w:rFonts w:ascii="Times New Roman" w:hAnsi="Times New Roman" w:cs="Times New Roman"/>
          <w:sz w:val="20"/>
          <w:szCs w:val="20"/>
        </w:rPr>
        <w:t>3, 4</w:t>
      </w:r>
      <w:r w:rsidR="00DE62D5" w:rsidRPr="00807510">
        <w:rPr>
          <w:rFonts w:ascii="Times New Roman" w:hAnsi="Times New Roman" w:cs="Times New Roman"/>
          <w:sz w:val="20"/>
          <w:szCs w:val="20"/>
        </w:rPr>
        <w:t>, 5, 6, 7, 8, 9, 10</w:t>
      </w:r>
      <w:r w:rsidR="006960E7" w:rsidRPr="00807510">
        <w:rPr>
          <w:rFonts w:ascii="Times New Roman" w:hAnsi="Times New Roman" w:cs="Times New Roman"/>
          <w:sz w:val="20"/>
          <w:szCs w:val="20"/>
        </w:rPr>
        <w:t>, 11, 12</w:t>
      </w:r>
      <w:r w:rsidR="009F6E94" w:rsidRPr="00807510">
        <w:rPr>
          <w:rFonts w:ascii="Times New Roman" w:hAnsi="Times New Roman" w:cs="Times New Roman"/>
          <w:sz w:val="20"/>
          <w:szCs w:val="20"/>
        </w:rPr>
        <w:t>]</w:t>
      </w:r>
      <w:r w:rsidR="00B86636" w:rsidRPr="00807510">
        <w:rPr>
          <w:rFonts w:ascii="Times New Roman" w:hAnsi="Times New Roman" w:cs="Times New Roman"/>
          <w:sz w:val="20"/>
          <w:szCs w:val="20"/>
        </w:rPr>
        <w:t>.</w:t>
      </w:r>
    </w:p>
    <w:p w:rsidR="002A127E" w:rsidRPr="00807510" w:rsidRDefault="00B86636" w:rsidP="00AB035B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07510">
        <w:rPr>
          <w:rFonts w:ascii="Times New Roman" w:hAnsi="Times New Roman" w:cs="Times New Roman"/>
          <w:sz w:val="20"/>
          <w:szCs w:val="20"/>
        </w:rPr>
        <w:t xml:space="preserve">Выбор </w:t>
      </w:r>
      <w:r w:rsidR="00C178D4" w:rsidRPr="00807510">
        <w:rPr>
          <w:rFonts w:ascii="Times New Roman" w:hAnsi="Times New Roman" w:cs="Times New Roman"/>
          <w:sz w:val="20"/>
          <w:szCs w:val="20"/>
        </w:rPr>
        <w:t>способа укрепления</w:t>
      </w:r>
      <w:r w:rsidRPr="00807510">
        <w:rPr>
          <w:rFonts w:ascii="Times New Roman" w:hAnsi="Times New Roman" w:cs="Times New Roman"/>
          <w:sz w:val="20"/>
          <w:szCs w:val="20"/>
        </w:rPr>
        <w:t xml:space="preserve"> зависит от многих факторов, в том числе</w:t>
      </w:r>
      <w:r w:rsidR="00565C00" w:rsidRPr="00807510">
        <w:rPr>
          <w:rFonts w:ascii="Times New Roman" w:hAnsi="Times New Roman" w:cs="Times New Roman"/>
          <w:sz w:val="20"/>
          <w:szCs w:val="20"/>
        </w:rPr>
        <w:t xml:space="preserve"> от</w:t>
      </w:r>
      <w:r w:rsidRPr="00807510">
        <w:rPr>
          <w:rFonts w:ascii="Times New Roman" w:hAnsi="Times New Roman" w:cs="Times New Roman"/>
          <w:sz w:val="20"/>
          <w:szCs w:val="20"/>
        </w:rPr>
        <w:t xml:space="preserve"> типа грунта, района строительства, технологии производства работ</w:t>
      </w:r>
      <w:r w:rsidR="0090678E" w:rsidRPr="0080751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F2CB0" w:rsidRPr="00807510" w:rsidRDefault="004F2CB0" w:rsidP="00AB035B">
      <w:pPr>
        <w:widowControl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07510">
        <w:rPr>
          <w:rFonts w:ascii="Times New Roman" w:hAnsi="Times New Roman" w:cs="Times New Roman"/>
          <w:sz w:val="20"/>
          <w:szCs w:val="20"/>
        </w:rPr>
        <w:t xml:space="preserve">Наиболее распространенным является устройство оснований из </w:t>
      </w:r>
      <w:proofErr w:type="spellStart"/>
      <w:r w:rsidRPr="00807510">
        <w:rPr>
          <w:rFonts w:ascii="Times New Roman" w:hAnsi="Times New Roman" w:cs="Times New Roman"/>
          <w:sz w:val="20"/>
          <w:szCs w:val="20"/>
        </w:rPr>
        <w:t>цементогрунта</w:t>
      </w:r>
      <w:proofErr w:type="spellEnd"/>
      <w:r w:rsidRPr="00807510">
        <w:rPr>
          <w:rFonts w:ascii="Times New Roman" w:hAnsi="Times New Roman" w:cs="Times New Roman"/>
          <w:sz w:val="20"/>
          <w:szCs w:val="20"/>
        </w:rPr>
        <w:t xml:space="preserve">. Цементогрунт – композиционный материал, </w:t>
      </w:r>
      <w:r w:rsidR="00351B7E" w:rsidRPr="00807510">
        <w:rPr>
          <w:rFonts w:ascii="Times New Roman" w:hAnsi="Times New Roman" w:cs="Times New Roman"/>
          <w:sz w:val="20"/>
          <w:szCs w:val="20"/>
        </w:rPr>
        <w:t xml:space="preserve">полученный в процессе твердения оптимального соотношения </w:t>
      </w:r>
      <w:r w:rsidRPr="00807510">
        <w:rPr>
          <w:rFonts w:ascii="Times New Roman" w:hAnsi="Times New Roman" w:cs="Times New Roman"/>
          <w:sz w:val="20"/>
          <w:szCs w:val="20"/>
        </w:rPr>
        <w:t xml:space="preserve">грунта, цемента и воды. </w:t>
      </w:r>
    </w:p>
    <w:p w:rsidR="004F2CB0" w:rsidRPr="00807510" w:rsidRDefault="004F2CB0" w:rsidP="00AB035B">
      <w:pPr>
        <w:widowControl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07510">
        <w:rPr>
          <w:rFonts w:ascii="Times New Roman" w:hAnsi="Times New Roman" w:cs="Times New Roman"/>
          <w:sz w:val="20"/>
          <w:szCs w:val="20"/>
        </w:rPr>
        <w:t xml:space="preserve">Существует два способа устройства </w:t>
      </w:r>
      <w:proofErr w:type="spellStart"/>
      <w:r w:rsidRPr="00807510">
        <w:rPr>
          <w:rFonts w:ascii="Times New Roman" w:hAnsi="Times New Roman" w:cs="Times New Roman"/>
          <w:sz w:val="20"/>
          <w:szCs w:val="20"/>
        </w:rPr>
        <w:t>цементогрунтового</w:t>
      </w:r>
      <w:proofErr w:type="spellEnd"/>
      <w:r w:rsidRPr="00807510">
        <w:rPr>
          <w:rFonts w:ascii="Times New Roman" w:hAnsi="Times New Roman" w:cs="Times New Roman"/>
          <w:sz w:val="20"/>
          <w:szCs w:val="20"/>
        </w:rPr>
        <w:t xml:space="preserve"> основания. Первый основан на приготовлении смеси непосредственно на участке строительства путем перемешивания фрезой или </w:t>
      </w:r>
      <w:proofErr w:type="spellStart"/>
      <w:r w:rsidRPr="00807510">
        <w:rPr>
          <w:rFonts w:ascii="Times New Roman" w:hAnsi="Times New Roman" w:cs="Times New Roman"/>
          <w:sz w:val="20"/>
          <w:szCs w:val="20"/>
        </w:rPr>
        <w:t>ресайклером</w:t>
      </w:r>
      <w:proofErr w:type="spellEnd"/>
      <w:r w:rsidRPr="00807510">
        <w:rPr>
          <w:rFonts w:ascii="Times New Roman" w:hAnsi="Times New Roman" w:cs="Times New Roman"/>
          <w:sz w:val="20"/>
          <w:szCs w:val="20"/>
        </w:rPr>
        <w:t xml:space="preserve">, а второй – приготовление смеси в грунтосмесительной установке. Качество перемешивания смеси по второму способу </w:t>
      </w:r>
      <w:r w:rsidRPr="00807510">
        <w:rPr>
          <w:rFonts w:ascii="Times New Roman" w:hAnsi="Times New Roman" w:cs="Times New Roman"/>
          <w:sz w:val="20"/>
          <w:szCs w:val="20"/>
        </w:rPr>
        <w:lastRenderedPageBreak/>
        <w:t xml:space="preserve">значительно выше, что влияет на прочность конструктива в процессе эксплуатации. </w:t>
      </w:r>
    </w:p>
    <w:p w:rsidR="00684892" w:rsidRPr="00807510" w:rsidRDefault="004F2CB0" w:rsidP="00AB035B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07510">
        <w:rPr>
          <w:rFonts w:ascii="Times New Roman" w:hAnsi="Times New Roman" w:cs="Times New Roman"/>
          <w:sz w:val="20"/>
          <w:szCs w:val="20"/>
        </w:rPr>
        <w:t xml:space="preserve">Для обеспечения долговечности конструкции дорожной одежды </w:t>
      </w:r>
      <w:r w:rsidR="00D3735E" w:rsidRPr="00807510">
        <w:rPr>
          <w:rFonts w:ascii="Times New Roman" w:hAnsi="Times New Roman" w:cs="Times New Roman"/>
          <w:sz w:val="20"/>
          <w:szCs w:val="20"/>
        </w:rPr>
        <w:t>автомобильных</w:t>
      </w:r>
      <w:r w:rsidRPr="00807510">
        <w:rPr>
          <w:rFonts w:ascii="Times New Roman" w:hAnsi="Times New Roman" w:cs="Times New Roman"/>
          <w:sz w:val="20"/>
          <w:szCs w:val="20"/>
        </w:rPr>
        <w:t xml:space="preserve"> дорог с основанием из </w:t>
      </w:r>
      <w:proofErr w:type="spellStart"/>
      <w:r w:rsidRPr="00807510">
        <w:rPr>
          <w:rFonts w:ascii="Times New Roman" w:hAnsi="Times New Roman" w:cs="Times New Roman"/>
          <w:sz w:val="20"/>
          <w:szCs w:val="20"/>
        </w:rPr>
        <w:t>цементогрунта</w:t>
      </w:r>
      <w:proofErr w:type="spellEnd"/>
      <w:r w:rsidRPr="00807510">
        <w:rPr>
          <w:rFonts w:ascii="Times New Roman" w:hAnsi="Times New Roman" w:cs="Times New Roman"/>
          <w:sz w:val="20"/>
          <w:szCs w:val="20"/>
        </w:rPr>
        <w:t xml:space="preserve"> необходимо правильно подобрать исходные материалы (грунт и стабилизатор) и их дозировки для </w:t>
      </w:r>
      <w:r w:rsidR="003C73D0" w:rsidRPr="00807510">
        <w:rPr>
          <w:rFonts w:ascii="Times New Roman" w:hAnsi="Times New Roman" w:cs="Times New Roman"/>
          <w:sz w:val="20"/>
          <w:szCs w:val="20"/>
        </w:rPr>
        <w:t xml:space="preserve">дальнейшего </w:t>
      </w:r>
      <w:r w:rsidRPr="00807510">
        <w:rPr>
          <w:rFonts w:ascii="Times New Roman" w:hAnsi="Times New Roman" w:cs="Times New Roman"/>
          <w:sz w:val="20"/>
          <w:szCs w:val="20"/>
        </w:rPr>
        <w:t>приготовления смеси</w:t>
      </w:r>
      <w:r w:rsidR="003C73D0" w:rsidRPr="00807510">
        <w:rPr>
          <w:rFonts w:ascii="Times New Roman" w:hAnsi="Times New Roman" w:cs="Times New Roman"/>
          <w:sz w:val="20"/>
          <w:szCs w:val="20"/>
        </w:rPr>
        <w:t xml:space="preserve"> в установке</w:t>
      </w:r>
      <w:r w:rsidRPr="00807510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2F03BB" w:rsidRPr="00807510" w:rsidRDefault="00EE766F" w:rsidP="0082758F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07510">
        <w:rPr>
          <w:rFonts w:ascii="Times New Roman" w:hAnsi="Times New Roman" w:cs="Times New Roman"/>
          <w:sz w:val="20"/>
          <w:szCs w:val="20"/>
        </w:rPr>
        <w:t xml:space="preserve">Существенным недостатком </w:t>
      </w:r>
      <w:proofErr w:type="spellStart"/>
      <w:r w:rsidRPr="00807510">
        <w:rPr>
          <w:rFonts w:ascii="Times New Roman" w:hAnsi="Times New Roman" w:cs="Times New Roman"/>
          <w:sz w:val="20"/>
          <w:szCs w:val="20"/>
        </w:rPr>
        <w:t>цементогрунтовых</w:t>
      </w:r>
      <w:proofErr w:type="spellEnd"/>
      <w:r w:rsidRPr="00807510">
        <w:rPr>
          <w:rFonts w:ascii="Times New Roman" w:hAnsi="Times New Roman" w:cs="Times New Roman"/>
          <w:sz w:val="20"/>
          <w:szCs w:val="20"/>
        </w:rPr>
        <w:t xml:space="preserve"> оснований при работе в конструкции является низкая водо</w:t>
      </w:r>
      <w:r w:rsidR="00DC6E67" w:rsidRPr="00807510">
        <w:rPr>
          <w:rFonts w:ascii="Times New Roman" w:hAnsi="Times New Roman" w:cs="Times New Roman"/>
          <w:sz w:val="20"/>
          <w:szCs w:val="20"/>
        </w:rPr>
        <w:t>стойкость</w:t>
      </w:r>
      <w:r w:rsidR="00304C53" w:rsidRPr="00807510">
        <w:rPr>
          <w:rFonts w:ascii="Times New Roman" w:hAnsi="Times New Roman" w:cs="Times New Roman"/>
          <w:sz w:val="20"/>
          <w:szCs w:val="20"/>
        </w:rPr>
        <w:t xml:space="preserve"> и</w:t>
      </w:r>
      <w:r w:rsidR="001A0AF4" w:rsidRPr="00807510">
        <w:rPr>
          <w:rFonts w:ascii="Times New Roman" w:hAnsi="Times New Roman" w:cs="Times New Roman"/>
          <w:sz w:val="20"/>
          <w:szCs w:val="20"/>
        </w:rPr>
        <w:t xml:space="preserve"> долговечность</w:t>
      </w:r>
      <w:r w:rsidR="005D5A97" w:rsidRPr="00807510">
        <w:rPr>
          <w:rFonts w:ascii="Times New Roman" w:hAnsi="Times New Roman" w:cs="Times New Roman"/>
          <w:sz w:val="20"/>
          <w:szCs w:val="20"/>
        </w:rPr>
        <w:t>, а также подверженность трещинообразованию</w:t>
      </w:r>
      <w:r w:rsidR="0082758F" w:rsidRPr="00807510">
        <w:rPr>
          <w:rFonts w:ascii="Times New Roman" w:hAnsi="Times New Roman" w:cs="Times New Roman"/>
          <w:sz w:val="20"/>
          <w:szCs w:val="20"/>
        </w:rPr>
        <w:t xml:space="preserve"> </w:t>
      </w:r>
      <w:r w:rsidR="006960E7" w:rsidRPr="00807510">
        <w:rPr>
          <w:rFonts w:ascii="Times New Roman" w:hAnsi="Times New Roman" w:cs="Times New Roman"/>
          <w:sz w:val="20"/>
          <w:szCs w:val="20"/>
        </w:rPr>
        <w:t xml:space="preserve">[13, 14, </w:t>
      </w:r>
      <w:r w:rsidR="0066160D" w:rsidRPr="00807510">
        <w:rPr>
          <w:rFonts w:ascii="Times New Roman" w:hAnsi="Times New Roman" w:cs="Times New Roman"/>
          <w:sz w:val="20"/>
          <w:szCs w:val="20"/>
        </w:rPr>
        <w:t>15, 16</w:t>
      </w:r>
      <w:r w:rsidR="006960E7" w:rsidRPr="00807510">
        <w:rPr>
          <w:rFonts w:ascii="Times New Roman" w:hAnsi="Times New Roman" w:cs="Times New Roman"/>
          <w:sz w:val="20"/>
          <w:szCs w:val="20"/>
        </w:rPr>
        <w:t>]</w:t>
      </w:r>
      <w:r w:rsidR="0082758F" w:rsidRPr="00807510">
        <w:rPr>
          <w:rFonts w:ascii="Times New Roman" w:hAnsi="Times New Roman" w:cs="Times New Roman"/>
          <w:sz w:val="20"/>
          <w:szCs w:val="20"/>
        </w:rPr>
        <w:t>.</w:t>
      </w:r>
      <w:r w:rsidRPr="00807510">
        <w:rPr>
          <w:rFonts w:ascii="Times New Roman" w:hAnsi="Times New Roman" w:cs="Times New Roman"/>
          <w:sz w:val="20"/>
          <w:szCs w:val="20"/>
        </w:rPr>
        <w:t xml:space="preserve"> Основ</w:t>
      </w:r>
      <w:r w:rsidR="00D53A52" w:rsidRPr="00807510">
        <w:rPr>
          <w:rFonts w:ascii="Times New Roman" w:hAnsi="Times New Roman" w:cs="Times New Roman"/>
          <w:sz w:val="20"/>
          <w:szCs w:val="20"/>
        </w:rPr>
        <w:t>ной</w:t>
      </w:r>
      <w:r w:rsidRPr="00807510">
        <w:rPr>
          <w:rFonts w:ascii="Times New Roman" w:hAnsi="Times New Roman" w:cs="Times New Roman"/>
          <w:sz w:val="20"/>
          <w:szCs w:val="20"/>
        </w:rPr>
        <w:t xml:space="preserve"> причиной этих дефектов</w:t>
      </w:r>
      <w:r w:rsidR="00DC6E67" w:rsidRPr="00807510">
        <w:rPr>
          <w:rFonts w:ascii="Times New Roman" w:hAnsi="Times New Roman" w:cs="Times New Roman"/>
          <w:sz w:val="20"/>
          <w:szCs w:val="20"/>
        </w:rPr>
        <w:t xml:space="preserve"> </w:t>
      </w:r>
      <w:r w:rsidRPr="00807510">
        <w:rPr>
          <w:rFonts w:ascii="Times New Roman" w:hAnsi="Times New Roman" w:cs="Times New Roman"/>
          <w:sz w:val="20"/>
          <w:szCs w:val="20"/>
        </w:rPr>
        <w:t>явля</w:t>
      </w:r>
      <w:r w:rsidR="00DC6E67" w:rsidRPr="00807510">
        <w:rPr>
          <w:rFonts w:ascii="Times New Roman" w:hAnsi="Times New Roman" w:cs="Times New Roman"/>
          <w:sz w:val="20"/>
          <w:szCs w:val="20"/>
        </w:rPr>
        <w:t>ю</w:t>
      </w:r>
      <w:r w:rsidRPr="00807510">
        <w:rPr>
          <w:rFonts w:ascii="Times New Roman" w:hAnsi="Times New Roman" w:cs="Times New Roman"/>
          <w:sz w:val="20"/>
          <w:szCs w:val="20"/>
        </w:rPr>
        <w:t>тся</w:t>
      </w:r>
      <w:r w:rsidR="0045645D" w:rsidRPr="00807510">
        <w:rPr>
          <w:rFonts w:ascii="Times New Roman" w:hAnsi="Times New Roman" w:cs="Times New Roman"/>
          <w:sz w:val="20"/>
          <w:szCs w:val="20"/>
        </w:rPr>
        <w:t xml:space="preserve"> повышенная пористость материала</w:t>
      </w:r>
      <w:r w:rsidR="00B20DCB" w:rsidRPr="00807510">
        <w:rPr>
          <w:rFonts w:ascii="Times New Roman" w:hAnsi="Times New Roman" w:cs="Times New Roman"/>
          <w:sz w:val="20"/>
          <w:szCs w:val="20"/>
        </w:rPr>
        <w:t>,</w:t>
      </w:r>
      <w:r w:rsidR="0045645D" w:rsidRPr="00807510">
        <w:rPr>
          <w:rFonts w:ascii="Times New Roman" w:hAnsi="Times New Roman" w:cs="Times New Roman"/>
          <w:sz w:val="20"/>
          <w:szCs w:val="20"/>
        </w:rPr>
        <w:t xml:space="preserve"> и</w:t>
      </w:r>
      <w:r w:rsidRPr="00807510">
        <w:rPr>
          <w:rFonts w:ascii="Times New Roman" w:hAnsi="Times New Roman" w:cs="Times New Roman"/>
          <w:sz w:val="20"/>
          <w:szCs w:val="20"/>
        </w:rPr>
        <w:t xml:space="preserve"> </w:t>
      </w:r>
      <w:r w:rsidR="00DC6E67" w:rsidRPr="00807510">
        <w:rPr>
          <w:rFonts w:ascii="Times New Roman" w:hAnsi="Times New Roman" w:cs="Times New Roman"/>
          <w:sz w:val="20"/>
          <w:szCs w:val="20"/>
        </w:rPr>
        <w:t>сложные</w:t>
      </w:r>
      <w:r w:rsidR="00B20DCB" w:rsidRPr="00807510">
        <w:rPr>
          <w:rFonts w:ascii="Times New Roman" w:hAnsi="Times New Roman" w:cs="Times New Roman"/>
          <w:sz w:val="20"/>
          <w:szCs w:val="20"/>
        </w:rPr>
        <w:t xml:space="preserve"> природно-климатические и</w:t>
      </w:r>
      <w:r w:rsidR="00DC6E67" w:rsidRPr="00807510">
        <w:rPr>
          <w:rFonts w:ascii="Times New Roman" w:hAnsi="Times New Roman" w:cs="Times New Roman"/>
          <w:sz w:val="20"/>
          <w:szCs w:val="20"/>
        </w:rPr>
        <w:t xml:space="preserve"> гр</w:t>
      </w:r>
      <w:r w:rsidR="0045645D" w:rsidRPr="00807510">
        <w:rPr>
          <w:rFonts w:ascii="Times New Roman" w:hAnsi="Times New Roman" w:cs="Times New Roman"/>
          <w:sz w:val="20"/>
          <w:szCs w:val="20"/>
        </w:rPr>
        <w:t>унтово-ге</w:t>
      </w:r>
      <w:r w:rsidR="006F4E5F" w:rsidRPr="00807510">
        <w:rPr>
          <w:rFonts w:ascii="Times New Roman" w:hAnsi="Times New Roman" w:cs="Times New Roman"/>
          <w:sz w:val="20"/>
          <w:szCs w:val="20"/>
        </w:rPr>
        <w:t>о</w:t>
      </w:r>
      <w:r w:rsidR="0045645D" w:rsidRPr="00807510">
        <w:rPr>
          <w:rFonts w:ascii="Times New Roman" w:hAnsi="Times New Roman" w:cs="Times New Roman"/>
          <w:sz w:val="20"/>
          <w:szCs w:val="20"/>
        </w:rPr>
        <w:t>логические условия.</w:t>
      </w:r>
    </w:p>
    <w:p w:rsidR="002A127E" w:rsidRPr="00807510" w:rsidRDefault="003C73D0" w:rsidP="00AB035B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07510">
        <w:rPr>
          <w:rFonts w:ascii="Times New Roman" w:hAnsi="Times New Roman" w:cs="Times New Roman"/>
          <w:sz w:val="20"/>
          <w:szCs w:val="20"/>
        </w:rPr>
        <w:t>В качестве методов повышения водостойкости следует отметить</w:t>
      </w:r>
      <w:r w:rsidR="005D5A97" w:rsidRPr="00807510">
        <w:rPr>
          <w:rFonts w:ascii="Times New Roman" w:hAnsi="Times New Roman" w:cs="Times New Roman"/>
          <w:sz w:val="20"/>
          <w:szCs w:val="20"/>
        </w:rPr>
        <w:t>:</w:t>
      </w:r>
      <w:r w:rsidRPr="00807510">
        <w:rPr>
          <w:rFonts w:ascii="Times New Roman" w:hAnsi="Times New Roman" w:cs="Times New Roman"/>
          <w:sz w:val="20"/>
          <w:szCs w:val="20"/>
        </w:rPr>
        <w:t xml:space="preserve"> укладк</w:t>
      </w:r>
      <w:r w:rsidR="005D5A97" w:rsidRPr="00807510">
        <w:rPr>
          <w:rFonts w:ascii="Times New Roman" w:hAnsi="Times New Roman" w:cs="Times New Roman"/>
          <w:sz w:val="20"/>
          <w:szCs w:val="20"/>
        </w:rPr>
        <w:t>у</w:t>
      </w:r>
      <w:r w:rsidRPr="00807510">
        <w:rPr>
          <w:rFonts w:ascii="Times New Roman" w:hAnsi="Times New Roman" w:cs="Times New Roman"/>
          <w:sz w:val="20"/>
          <w:szCs w:val="20"/>
        </w:rPr>
        <w:t xml:space="preserve"> материала</w:t>
      </w:r>
      <w:r w:rsidR="00A80D5D" w:rsidRPr="00807510">
        <w:rPr>
          <w:rFonts w:ascii="Times New Roman" w:hAnsi="Times New Roman" w:cs="Times New Roman"/>
          <w:sz w:val="20"/>
          <w:szCs w:val="20"/>
        </w:rPr>
        <w:t xml:space="preserve"> основания</w:t>
      </w:r>
      <w:r w:rsidRPr="00807510">
        <w:rPr>
          <w:rFonts w:ascii="Times New Roman" w:hAnsi="Times New Roman" w:cs="Times New Roman"/>
          <w:sz w:val="20"/>
          <w:szCs w:val="20"/>
        </w:rPr>
        <w:t xml:space="preserve"> </w:t>
      </w:r>
      <w:r w:rsidR="00D931CF" w:rsidRPr="00807510">
        <w:rPr>
          <w:rFonts w:ascii="Times New Roman" w:eastAsia="Calibri" w:hAnsi="Times New Roman" w:cs="Times New Roman"/>
          <w:sz w:val="20"/>
          <w:szCs w:val="20"/>
        </w:rPr>
        <w:t>“</w:t>
      </w:r>
      <w:r w:rsidRPr="00807510">
        <w:rPr>
          <w:rFonts w:ascii="Times New Roman" w:hAnsi="Times New Roman" w:cs="Times New Roman"/>
          <w:sz w:val="20"/>
          <w:szCs w:val="20"/>
        </w:rPr>
        <w:t>в обойму</w:t>
      </w:r>
      <w:r w:rsidR="00D931CF" w:rsidRPr="00807510">
        <w:rPr>
          <w:rFonts w:ascii="Times New Roman" w:eastAsia="Calibri" w:hAnsi="Times New Roman" w:cs="Times New Roman"/>
          <w:sz w:val="20"/>
          <w:szCs w:val="20"/>
        </w:rPr>
        <w:t>“</w:t>
      </w:r>
      <w:r w:rsidRPr="00807510">
        <w:rPr>
          <w:rFonts w:ascii="Times New Roman" w:hAnsi="Times New Roman" w:cs="Times New Roman"/>
          <w:sz w:val="20"/>
          <w:szCs w:val="20"/>
        </w:rPr>
        <w:t xml:space="preserve">; использование модифицированного </w:t>
      </w:r>
      <w:proofErr w:type="spellStart"/>
      <w:r w:rsidRPr="00807510">
        <w:rPr>
          <w:rFonts w:ascii="Times New Roman" w:hAnsi="Times New Roman" w:cs="Times New Roman"/>
          <w:sz w:val="20"/>
          <w:szCs w:val="20"/>
        </w:rPr>
        <w:t>цементогрунта</w:t>
      </w:r>
      <w:proofErr w:type="spellEnd"/>
      <w:r w:rsidRPr="00807510">
        <w:rPr>
          <w:rFonts w:ascii="Times New Roman" w:hAnsi="Times New Roman" w:cs="Times New Roman"/>
          <w:sz w:val="20"/>
          <w:szCs w:val="20"/>
        </w:rPr>
        <w:t xml:space="preserve">; </w:t>
      </w:r>
      <w:r w:rsidR="002F03BB" w:rsidRPr="00807510">
        <w:rPr>
          <w:rFonts w:ascii="Times New Roman" w:hAnsi="Times New Roman" w:cs="Times New Roman"/>
          <w:sz w:val="20"/>
          <w:szCs w:val="20"/>
        </w:rPr>
        <w:t xml:space="preserve">устройство рулонной гидроизоляции; применение гидроизоляционных мастик, битумно-латексных эмульсий, химических элементов, </w:t>
      </w:r>
      <w:proofErr w:type="spellStart"/>
      <w:r w:rsidR="002F03BB" w:rsidRPr="00807510">
        <w:rPr>
          <w:rFonts w:ascii="Times New Roman" w:hAnsi="Times New Roman" w:cs="Times New Roman"/>
          <w:sz w:val="20"/>
          <w:szCs w:val="20"/>
        </w:rPr>
        <w:t>карбомидных</w:t>
      </w:r>
      <w:proofErr w:type="spellEnd"/>
      <w:r w:rsidR="002F03BB" w:rsidRPr="00807510">
        <w:rPr>
          <w:rFonts w:ascii="Times New Roman" w:hAnsi="Times New Roman" w:cs="Times New Roman"/>
          <w:sz w:val="20"/>
          <w:szCs w:val="20"/>
        </w:rPr>
        <w:t xml:space="preserve"> смол, нефтепродуктов</w:t>
      </w:r>
      <w:r w:rsidR="00A5669E" w:rsidRPr="0080751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A5669E" w:rsidRPr="00807510">
        <w:rPr>
          <w:rFonts w:ascii="Times New Roman" w:hAnsi="Times New Roman" w:cs="Times New Roman"/>
          <w:sz w:val="20"/>
          <w:szCs w:val="20"/>
        </w:rPr>
        <w:t>микрокремнеземов</w:t>
      </w:r>
      <w:proofErr w:type="spellEnd"/>
      <w:r w:rsidR="00A80D5D" w:rsidRPr="00807510">
        <w:rPr>
          <w:rFonts w:ascii="Times New Roman" w:hAnsi="Times New Roman" w:cs="Times New Roman"/>
          <w:sz w:val="20"/>
          <w:szCs w:val="20"/>
        </w:rPr>
        <w:t>.</w:t>
      </w:r>
      <w:r w:rsidR="000A22FD" w:rsidRPr="00807510">
        <w:rPr>
          <w:rFonts w:ascii="Times New Roman" w:hAnsi="Times New Roman" w:cs="Times New Roman"/>
          <w:sz w:val="20"/>
          <w:szCs w:val="20"/>
        </w:rPr>
        <w:t xml:space="preserve"> </w:t>
      </w:r>
      <w:r w:rsidR="0044052A" w:rsidRPr="00807510">
        <w:rPr>
          <w:rFonts w:ascii="Times New Roman" w:hAnsi="Times New Roman" w:cs="Times New Roman"/>
          <w:sz w:val="20"/>
          <w:szCs w:val="20"/>
        </w:rPr>
        <w:t xml:space="preserve">Методом снижения трещинообразования служит устройство деформационных швов. </w:t>
      </w:r>
      <w:r w:rsidR="000A22FD" w:rsidRPr="00807510">
        <w:rPr>
          <w:rFonts w:ascii="Times New Roman" w:hAnsi="Times New Roman" w:cs="Times New Roman"/>
          <w:sz w:val="20"/>
          <w:szCs w:val="20"/>
        </w:rPr>
        <w:t>Все эти методы имеют ряд сущ</w:t>
      </w:r>
      <w:r w:rsidR="006C3DC2" w:rsidRPr="00807510">
        <w:rPr>
          <w:rFonts w:ascii="Times New Roman" w:hAnsi="Times New Roman" w:cs="Times New Roman"/>
          <w:sz w:val="20"/>
          <w:szCs w:val="20"/>
        </w:rPr>
        <w:t xml:space="preserve">ественных недостатков </w:t>
      </w:r>
      <w:r w:rsidR="0057467C" w:rsidRPr="00807510">
        <w:rPr>
          <w:rFonts w:ascii="Times New Roman" w:hAnsi="Times New Roman" w:cs="Times New Roman"/>
          <w:sz w:val="20"/>
          <w:szCs w:val="20"/>
        </w:rPr>
        <w:t>[</w:t>
      </w:r>
      <w:r w:rsidR="0066160D" w:rsidRPr="00807510">
        <w:rPr>
          <w:rFonts w:ascii="Times New Roman" w:hAnsi="Times New Roman" w:cs="Times New Roman"/>
          <w:sz w:val="20"/>
          <w:szCs w:val="20"/>
        </w:rPr>
        <w:t>17, 18, 19</w:t>
      </w:r>
      <w:r w:rsidR="0057467C" w:rsidRPr="00807510">
        <w:rPr>
          <w:rFonts w:ascii="Times New Roman" w:hAnsi="Times New Roman" w:cs="Times New Roman"/>
          <w:sz w:val="20"/>
          <w:szCs w:val="20"/>
        </w:rPr>
        <w:t>]</w:t>
      </w:r>
      <w:r w:rsidR="006C3DC2" w:rsidRPr="00807510">
        <w:rPr>
          <w:rFonts w:ascii="Times New Roman" w:hAnsi="Times New Roman" w:cs="Times New Roman"/>
          <w:sz w:val="20"/>
          <w:szCs w:val="20"/>
        </w:rPr>
        <w:t>.</w:t>
      </w:r>
    </w:p>
    <w:p w:rsidR="00C926DE" w:rsidRPr="00807510" w:rsidRDefault="00C926DE" w:rsidP="008F6E0B">
      <w:pPr>
        <w:spacing w:after="0" w:line="240" w:lineRule="atLeast"/>
        <w:ind w:firstLine="708"/>
        <w:rPr>
          <w:rFonts w:ascii="Times New Roman" w:hAnsi="Times New Roman" w:cs="Times New Roman"/>
          <w:b/>
          <w:sz w:val="20"/>
          <w:szCs w:val="20"/>
        </w:rPr>
      </w:pPr>
    </w:p>
    <w:p w:rsidR="008F6E0B" w:rsidRPr="00807510" w:rsidRDefault="00FB6866" w:rsidP="00BD3ADE">
      <w:pPr>
        <w:spacing w:after="0" w:line="240" w:lineRule="atLeas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807510">
        <w:rPr>
          <w:rFonts w:ascii="Times New Roman" w:hAnsi="Times New Roman" w:cs="Times New Roman"/>
          <w:sz w:val="20"/>
          <w:szCs w:val="20"/>
        </w:rPr>
        <w:t>Объекты и методы</w:t>
      </w:r>
      <w:r w:rsidR="00B3427B">
        <w:rPr>
          <w:rFonts w:ascii="Times New Roman" w:hAnsi="Times New Roman" w:cs="Times New Roman"/>
          <w:sz w:val="20"/>
          <w:szCs w:val="20"/>
        </w:rPr>
        <w:t xml:space="preserve"> исследования</w:t>
      </w:r>
    </w:p>
    <w:p w:rsidR="00BD3ADE" w:rsidRPr="00807510" w:rsidRDefault="00BD3ADE" w:rsidP="00BD3ADE">
      <w:pPr>
        <w:spacing w:after="0" w:line="240" w:lineRule="atLeas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CE3DB6" w:rsidRPr="00807510" w:rsidRDefault="00CE3DB6" w:rsidP="00AB035B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07510">
        <w:rPr>
          <w:rFonts w:ascii="Times New Roman" w:hAnsi="Times New Roman" w:cs="Times New Roman"/>
          <w:sz w:val="20"/>
          <w:szCs w:val="20"/>
        </w:rPr>
        <w:t>Для повышения водостойкости</w:t>
      </w:r>
      <w:r w:rsidR="00B20DCB" w:rsidRPr="00807510">
        <w:rPr>
          <w:rFonts w:ascii="Times New Roman" w:hAnsi="Times New Roman" w:cs="Times New Roman"/>
          <w:sz w:val="20"/>
          <w:szCs w:val="20"/>
        </w:rPr>
        <w:t>,</w:t>
      </w:r>
      <w:r w:rsidRPr="00807510">
        <w:rPr>
          <w:rFonts w:ascii="Times New Roman" w:hAnsi="Times New Roman" w:cs="Times New Roman"/>
          <w:sz w:val="20"/>
          <w:szCs w:val="20"/>
        </w:rPr>
        <w:t xml:space="preserve"> а также снижения трещинообразования предложен комплексный метод – использование сборного основания из </w:t>
      </w:r>
      <w:proofErr w:type="spellStart"/>
      <w:r w:rsidRPr="00807510">
        <w:rPr>
          <w:rFonts w:ascii="Times New Roman" w:hAnsi="Times New Roman" w:cs="Times New Roman"/>
          <w:sz w:val="20"/>
          <w:szCs w:val="20"/>
        </w:rPr>
        <w:t>цементогрунтовых</w:t>
      </w:r>
      <w:proofErr w:type="spellEnd"/>
      <w:r w:rsidRPr="00807510">
        <w:rPr>
          <w:rFonts w:ascii="Times New Roman" w:hAnsi="Times New Roman" w:cs="Times New Roman"/>
          <w:sz w:val="20"/>
          <w:szCs w:val="20"/>
        </w:rPr>
        <w:t xml:space="preserve"> плит с поверхностной обработкой </w:t>
      </w:r>
      <w:proofErr w:type="spellStart"/>
      <w:r w:rsidRPr="00807510">
        <w:rPr>
          <w:rFonts w:ascii="Times New Roman" w:hAnsi="Times New Roman" w:cs="Times New Roman"/>
          <w:sz w:val="20"/>
          <w:szCs w:val="20"/>
        </w:rPr>
        <w:t>гидрофобизирующим</w:t>
      </w:r>
      <w:proofErr w:type="spellEnd"/>
      <w:r w:rsidR="00723776" w:rsidRPr="00807510">
        <w:rPr>
          <w:rFonts w:ascii="Times New Roman" w:hAnsi="Times New Roman" w:cs="Times New Roman"/>
          <w:sz w:val="20"/>
          <w:szCs w:val="20"/>
        </w:rPr>
        <w:t xml:space="preserve"> </w:t>
      </w:r>
      <w:r w:rsidRPr="00807510">
        <w:rPr>
          <w:rFonts w:ascii="Times New Roman" w:hAnsi="Times New Roman" w:cs="Times New Roman"/>
          <w:sz w:val="20"/>
          <w:szCs w:val="20"/>
        </w:rPr>
        <w:t xml:space="preserve"> материал</w:t>
      </w:r>
      <w:r w:rsidR="00723776" w:rsidRPr="00807510">
        <w:rPr>
          <w:rFonts w:ascii="Times New Roman" w:hAnsi="Times New Roman" w:cs="Times New Roman"/>
          <w:sz w:val="20"/>
          <w:szCs w:val="20"/>
        </w:rPr>
        <w:t>ом</w:t>
      </w:r>
      <w:r w:rsidR="00DE01A4" w:rsidRPr="00807510">
        <w:rPr>
          <w:rFonts w:ascii="Times New Roman" w:hAnsi="Times New Roman" w:cs="Times New Roman"/>
          <w:sz w:val="20"/>
          <w:szCs w:val="20"/>
        </w:rPr>
        <w:t xml:space="preserve"> на основе кремнийорганических соединений.</w:t>
      </w:r>
    </w:p>
    <w:p w:rsidR="003C2A21" w:rsidRPr="00807510" w:rsidRDefault="003C2A21" w:rsidP="0003313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07510">
        <w:rPr>
          <w:rFonts w:ascii="Times New Roman" w:hAnsi="Times New Roman" w:cs="Times New Roman"/>
          <w:sz w:val="20"/>
          <w:szCs w:val="20"/>
        </w:rPr>
        <w:t>Плита состоит из верхнего и нижнего контура, а также скошенных граней под углом 45</w:t>
      </w:r>
      <w:r w:rsidRPr="00807510">
        <w:rPr>
          <w:rFonts w:ascii="Times New Roman" w:hAnsi="Times New Roman" w:cs="Times New Roman"/>
          <w:sz w:val="20"/>
          <w:szCs w:val="20"/>
          <w:vertAlign w:val="superscript"/>
        </w:rPr>
        <w:t>0</w:t>
      </w:r>
      <w:r w:rsidRPr="00807510">
        <w:rPr>
          <w:rFonts w:ascii="Times New Roman" w:hAnsi="Times New Roman" w:cs="Times New Roman"/>
          <w:sz w:val="20"/>
          <w:szCs w:val="20"/>
        </w:rPr>
        <w:t xml:space="preserve">. Скошенные грани обеспечивают </w:t>
      </w:r>
      <w:proofErr w:type="spellStart"/>
      <w:r w:rsidRPr="00807510">
        <w:rPr>
          <w:rFonts w:ascii="Times New Roman" w:hAnsi="Times New Roman" w:cs="Times New Roman"/>
          <w:sz w:val="20"/>
          <w:szCs w:val="20"/>
        </w:rPr>
        <w:t>опирание</w:t>
      </w:r>
      <w:proofErr w:type="spellEnd"/>
      <w:r w:rsidRPr="00807510">
        <w:rPr>
          <w:rFonts w:ascii="Times New Roman" w:hAnsi="Times New Roman" w:cs="Times New Roman"/>
          <w:sz w:val="20"/>
          <w:szCs w:val="20"/>
        </w:rPr>
        <w:t xml:space="preserve"> каждой последующей плиты на </w:t>
      </w:r>
      <w:proofErr w:type="gramStart"/>
      <w:r w:rsidRPr="00807510">
        <w:rPr>
          <w:rFonts w:ascii="Times New Roman" w:hAnsi="Times New Roman" w:cs="Times New Roman"/>
          <w:sz w:val="20"/>
          <w:szCs w:val="20"/>
        </w:rPr>
        <w:t>предыдущую</w:t>
      </w:r>
      <w:proofErr w:type="gramEnd"/>
      <w:r w:rsidRPr="00807510">
        <w:rPr>
          <w:rFonts w:ascii="Times New Roman" w:hAnsi="Times New Roman" w:cs="Times New Roman"/>
          <w:sz w:val="20"/>
          <w:szCs w:val="20"/>
        </w:rPr>
        <w:t>, за счет чего осуществляется равномерн</w:t>
      </w:r>
      <w:r w:rsidR="00F616B9" w:rsidRPr="00807510">
        <w:rPr>
          <w:rFonts w:ascii="Times New Roman" w:hAnsi="Times New Roman" w:cs="Times New Roman"/>
          <w:sz w:val="20"/>
          <w:szCs w:val="20"/>
        </w:rPr>
        <w:t>ая</w:t>
      </w:r>
      <w:r w:rsidRPr="00807510">
        <w:rPr>
          <w:rFonts w:ascii="Times New Roman" w:hAnsi="Times New Roman" w:cs="Times New Roman"/>
          <w:sz w:val="20"/>
          <w:szCs w:val="20"/>
        </w:rPr>
        <w:t xml:space="preserve"> </w:t>
      </w:r>
      <w:r w:rsidR="00F616B9" w:rsidRPr="00807510">
        <w:rPr>
          <w:rFonts w:ascii="Times New Roman" w:hAnsi="Times New Roman" w:cs="Times New Roman"/>
          <w:sz w:val="20"/>
          <w:szCs w:val="20"/>
        </w:rPr>
        <w:t>передача</w:t>
      </w:r>
      <w:r w:rsidRPr="00807510">
        <w:rPr>
          <w:rFonts w:ascii="Times New Roman" w:hAnsi="Times New Roman" w:cs="Times New Roman"/>
          <w:sz w:val="20"/>
          <w:szCs w:val="20"/>
        </w:rPr>
        <w:t xml:space="preserve"> нагрузки </w:t>
      </w:r>
      <w:r w:rsidR="00F616B9" w:rsidRPr="00807510">
        <w:rPr>
          <w:rFonts w:ascii="Times New Roman" w:hAnsi="Times New Roman" w:cs="Times New Roman"/>
          <w:sz w:val="20"/>
          <w:szCs w:val="20"/>
        </w:rPr>
        <w:t>на нижележащие слои</w:t>
      </w:r>
      <w:r w:rsidR="006C3DC2" w:rsidRPr="00807510">
        <w:rPr>
          <w:rFonts w:ascii="Times New Roman" w:hAnsi="Times New Roman" w:cs="Times New Roman"/>
          <w:sz w:val="20"/>
          <w:szCs w:val="20"/>
        </w:rPr>
        <w:t>.</w:t>
      </w:r>
    </w:p>
    <w:p w:rsidR="00957D88" w:rsidRPr="00807510" w:rsidRDefault="00957D88" w:rsidP="00AB035B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07510">
        <w:rPr>
          <w:rFonts w:ascii="Times New Roman" w:hAnsi="Times New Roman" w:cs="Times New Roman"/>
          <w:sz w:val="20"/>
          <w:szCs w:val="20"/>
        </w:rPr>
        <w:t>Обработка плит гидрофобизатором поз</w:t>
      </w:r>
      <w:r w:rsidR="00725A6E" w:rsidRPr="00807510">
        <w:rPr>
          <w:rFonts w:ascii="Times New Roman" w:hAnsi="Times New Roman" w:cs="Times New Roman"/>
          <w:sz w:val="20"/>
          <w:szCs w:val="20"/>
        </w:rPr>
        <w:t xml:space="preserve">воляет снизить </w:t>
      </w:r>
      <w:proofErr w:type="spellStart"/>
      <w:r w:rsidR="00725A6E" w:rsidRPr="00807510">
        <w:rPr>
          <w:rFonts w:ascii="Times New Roman" w:hAnsi="Times New Roman" w:cs="Times New Roman"/>
          <w:sz w:val="20"/>
          <w:szCs w:val="20"/>
        </w:rPr>
        <w:t>водопоглощение</w:t>
      </w:r>
      <w:proofErr w:type="spellEnd"/>
      <w:r w:rsidR="00725A6E" w:rsidRPr="00807510">
        <w:rPr>
          <w:rFonts w:ascii="Times New Roman" w:hAnsi="Times New Roman" w:cs="Times New Roman"/>
          <w:sz w:val="20"/>
          <w:szCs w:val="20"/>
        </w:rPr>
        <w:t xml:space="preserve"> за счет образования водоотталкивающей пленки по поверхности изделий, а изготовление плит в заводских условиях - </w:t>
      </w:r>
      <w:r w:rsidR="007C183C" w:rsidRPr="00807510">
        <w:rPr>
          <w:rFonts w:ascii="Times New Roman" w:hAnsi="Times New Roman" w:cs="Times New Roman"/>
          <w:sz w:val="20"/>
          <w:szCs w:val="20"/>
        </w:rPr>
        <w:t xml:space="preserve">производить устройство </w:t>
      </w:r>
      <w:proofErr w:type="spellStart"/>
      <w:r w:rsidR="007C183C" w:rsidRPr="00807510">
        <w:rPr>
          <w:rFonts w:ascii="Times New Roman" w:hAnsi="Times New Roman" w:cs="Times New Roman"/>
          <w:sz w:val="20"/>
          <w:szCs w:val="20"/>
        </w:rPr>
        <w:t>цементогрунтового</w:t>
      </w:r>
      <w:proofErr w:type="spellEnd"/>
      <w:r w:rsidR="007C183C" w:rsidRPr="00807510">
        <w:rPr>
          <w:rFonts w:ascii="Times New Roman" w:hAnsi="Times New Roman" w:cs="Times New Roman"/>
          <w:sz w:val="20"/>
          <w:szCs w:val="20"/>
        </w:rPr>
        <w:t xml:space="preserve"> основания </w:t>
      </w:r>
      <w:r w:rsidRPr="00807510">
        <w:rPr>
          <w:rFonts w:ascii="Times New Roman" w:hAnsi="Times New Roman" w:cs="Times New Roman"/>
          <w:sz w:val="20"/>
          <w:szCs w:val="20"/>
        </w:rPr>
        <w:t>при отрицательных температурах</w:t>
      </w:r>
      <w:r w:rsidR="00BA1489">
        <w:rPr>
          <w:rFonts w:ascii="Times New Roman" w:hAnsi="Times New Roman" w:cs="Times New Roman"/>
          <w:sz w:val="20"/>
          <w:szCs w:val="20"/>
        </w:rPr>
        <w:t>.</w:t>
      </w:r>
      <w:r w:rsidRPr="0080751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E3DB6" w:rsidRPr="00807510" w:rsidRDefault="00EB63AF" w:rsidP="00A70D5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07510">
        <w:rPr>
          <w:rFonts w:ascii="Times New Roman" w:hAnsi="Times New Roman" w:cs="Times New Roman"/>
          <w:sz w:val="20"/>
          <w:szCs w:val="20"/>
        </w:rPr>
        <w:t xml:space="preserve">Для подтверждения эффективности данного метода выполнены теоретические, лабораторные и </w:t>
      </w:r>
      <w:r w:rsidR="00702D41" w:rsidRPr="00807510">
        <w:rPr>
          <w:rFonts w:ascii="Times New Roman" w:hAnsi="Times New Roman" w:cs="Times New Roman"/>
          <w:sz w:val="20"/>
          <w:szCs w:val="20"/>
        </w:rPr>
        <w:t xml:space="preserve">натурные </w:t>
      </w:r>
      <w:r w:rsidRPr="00807510">
        <w:rPr>
          <w:rFonts w:ascii="Times New Roman" w:hAnsi="Times New Roman" w:cs="Times New Roman"/>
          <w:sz w:val="20"/>
          <w:szCs w:val="20"/>
        </w:rPr>
        <w:t xml:space="preserve">исследования. </w:t>
      </w:r>
    </w:p>
    <w:p w:rsidR="000A22FD" w:rsidRPr="00807510" w:rsidRDefault="000A22FD" w:rsidP="00C46B77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FB6866" w:rsidRPr="00807510" w:rsidRDefault="00BD3ADE" w:rsidP="00BD3ADE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807510">
        <w:rPr>
          <w:rFonts w:ascii="Times New Roman" w:hAnsi="Times New Roman" w:cs="Times New Roman"/>
          <w:sz w:val="20"/>
          <w:szCs w:val="20"/>
        </w:rPr>
        <w:t>Теоретические исследования</w:t>
      </w:r>
    </w:p>
    <w:p w:rsidR="00936558" w:rsidRPr="00807510" w:rsidRDefault="00936558" w:rsidP="007A09EE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D90ACE" w:rsidRPr="00807510" w:rsidRDefault="00A70D5D" w:rsidP="00690583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807510">
        <w:rPr>
          <w:rFonts w:ascii="Times New Roman" w:hAnsi="Times New Roman" w:cs="Times New Roman"/>
          <w:sz w:val="20"/>
          <w:szCs w:val="20"/>
        </w:rPr>
        <w:tab/>
      </w:r>
      <w:r w:rsidR="000755F9" w:rsidRPr="00807510">
        <w:rPr>
          <w:rFonts w:ascii="Times New Roman" w:hAnsi="Times New Roman" w:cs="Times New Roman"/>
          <w:sz w:val="20"/>
          <w:szCs w:val="20"/>
        </w:rPr>
        <w:t xml:space="preserve">Теоретические исследования </w:t>
      </w:r>
      <w:r w:rsidR="001357F3" w:rsidRPr="00807510">
        <w:rPr>
          <w:rFonts w:ascii="Times New Roman" w:hAnsi="Times New Roman" w:cs="Times New Roman"/>
          <w:sz w:val="20"/>
          <w:szCs w:val="20"/>
        </w:rPr>
        <w:t>основаны на обосновании геометрических параметров плиты для исключения вероятности</w:t>
      </w:r>
      <w:r w:rsidR="00FE3C39" w:rsidRPr="00807510">
        <w:rPr>
          <w:rFonts w:ascii="Times New Roman" w:hAnsi="Times New Roman" w:cs="Times New Roman"/>
          <w:sz w:val="20"/>
          <w:szCs w:val="20"/>
        </w:rPr>
        <w:t xml:space="preserve"> ее</w:t>
      </w:r>
      <w:r w:rsidR="001357F3" w:rsidRPr="00807510">
        <w:rPr>
          <w:rFonts w:ascii="Times New Roman" w:hAnsi="Times New Roman" w:cs="Times New Roman"/>
          <w:sz w:val="20"/>
          <w:szCs w:val="20"/>
        </w:rPr>
        <w:t xml:space="preserve"> разрушения под собственным весом при</w:t>
      </w:r>
      <w:r w:rsidR="000449FE" w:rsidRPr="00807510">
        <w:rPr>
          <w:rFonts w:ascii="Times New Roman" w:hAnsi="Times New Roman" w:cs="Times New Roman"/>
          <w:sz w:val="20"/>
          <w:szCs w:val="20"/>
        </w:rPr>
        <w:t xml:space="preserve"> осуществлении</w:t>
      </w:r>
      <w:r w:rsidR="001357F3" w:rsidRPr="00807510">
        <w:rPr>
          <w:rFonts w:ascii="Times New Roman" w:hAnsi="Times New Roman" w:cs="Times New Roman"/>
          <w:sz w:val="20"/>
          <w:szCs w:val="20"/>
        </w:rPr>
        <w:t xml:space="preserve"> </w:t>
      </w:r>
      <w:r w:rsidR="000449FE" w:rsidRPr="00807510">
        <w:rPr>
          <w:rFonts w:ascii="Times New Roman" w:hAnsi="Times New Roman" w:cs="Times New Roman"/>
          <w:sz w:val="20"/>
          <w:szCs w:val="20"/>
        </w:rPr>
        <w:t>строительно-монтажных работ</w:t>
      </w:r>
      <w:r w:rsidR="001357F3" w:rsidRPr="00807510">
        <w:rPr>
          <w:rFonts w:ascii="Times New Roman" w:hAnsi="Times New Roman" w:cs="Times New Roman"/>
          <w:sz w:val="20"/>
          <w:szCs w:val="20"/>
        </w:rPr>
        <w:t>. В качестве расчетной была принята схема с приложением  сосредоточенной нагрузки в центре пли</w:t>
      </w:r>
      <w:r w:rsidR="0003313A" w:rsidRPr="00807510">
        <w:rPr>
          <w:rFonts w:ascii="Times New Roman" w:hAnsi="Times New Roman" w:cs="Times New Roman"/>
          <w:sz w:val="20"/>
          <w:szCs w:val="20"/>
        </w:rPr>
        <w:t>ты</w:t>
      </w:r>
      <w:r w:rsidR="001357F3" w:rsidRPr="00807510">
        <w:rPr>
          <w:rFonts w:ascii="Times New Roman" w:hAnsi="Times New Roman" w:cs="Times New Roman"/>
          <w:sz w:val="20"/>
          <w:szCs w:val="20"/>
        </w:rPr>
        <w:t>.</w:t>
      </w:r>
    </w:p>
    <w:p w:rsidR="00690583" w:rsidRPr="00807510" w:rsidRDefault="00690583" w:rsidP="00690583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07510">
        <w:rPr>
          <w:rFonts w:ascii="Times New Roman" w:hAnsi="Times New Roman" w:cs="Times New Roman"/>
          <w:sz w:val="20"/>
          <w:szCs w:val="20"/>
        </w:rPr>
        <w:t>Работоспособность плиты при подъеме оценивается по коэффициенту запаса:</w:t>
      </w:r>
    </w:p>
    <w:p w:rsidR="00690583" w:rsidRPr="00807510" w:rsidRDefault="0002075D" w:rsidP="005C2DE2">
      <w:pPr>
        <w:pStyle w:val="a3"/>
        <w:spacing w:after="0" w:line="240" w:lineRule="atLeast"/>
        <w:ind w:left="0"/>
        <w:jc w:val="right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Times New Roman" w:hAnsi="Times New Roman" w:cs="Times New Roman"/>
                <w:sz w:val="20"/>
                <w:szCs w:val="20"/>
              </w:rPr>
              <m:t>К</m:t>
            </m:r>
          </m:e>
          <m:sub>
            <m:r>
              <w:rPr>
                <w:rFonts w:ascii="Times New Roman" w:hAnsi="Times New Roman" w:cs="Times New Roman"/>
                <w:sz w:val="20"/>
                <w:szCs w:val="20"/>
              </w:rPr>
              <m:t>з</m:t>
            </m:r>
          </m:sub>
        </m:sSub>
        <m:r>
          <w:rPr>
            <w:rFonts w:ascii="Cambria Math" w:hAnsi="Times New Roman" w:cs="Times New Roman"/>
            <w:sz w:val="20"/>
            <w:szCs w:val="20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Times New Roman" w:hAnsi="Times New Roman" w:cs="Times New Roman"/>
                    <w:sz w:val="20"/>
                    <w:szCs w:val="20"/>
                  </w:rPr>
                  <m:t>М</m:t>
                </m:r>
              </m:e>
              <m:sub>
                <m:r>
                  <w:rPr>
                    <w:rFonts w:ascii="Times New Roman" w:hAnsi="Times New Roman" w:cs="Times New Roman"/>
                    <w:sz w:val="20"/>
                    <w:szCs w:val="20"/>
                  </w:rPr>
                  <m:t>доп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Times New Roman" w:hAnsi="Times New Roman" w:cs="Times New Roman"/>
                    <w:sz w:val="20"/>
                    <w:szCs w:val="20"/>
                  </w:rPr>
                  <m:t>М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max</m:t>
                </m:r>
              </m:sub>
            </m:sSub>
          </m:den>
        </m:f>
      </m:oMath>
      <w:r w:rsidR="00690583" w:rsidRPr="00807510">
        <w:rPr>
          <w:rFonts w:ascii="Times New Roman" w:hAnsi="Times New Roman" w:cs="Times New Roman"/>
          <w:sz w:val="20"/>
          <w:szCs w:val="20"/>
        </w:rPr>
        <w:t xml:space="preserve">,        </w:t>
      </w:r>
      <w:r w:rsidR="005C2DE2" w:rsidRPr="00807510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690583" w:rsidRPr="00807510">
        <w:rPr>
          <w:rFonts w:ascii="Times New Roman" w:hAnsi="Times New Roman" w:cs="Times New Roman"/>
          <w:sz w:val="20"/>
          <w:szCs w:val="20"/>
        </w:rPr>
        <w:t xml:space="preserve">                                 (1)</w:t>
      </w:r>
    </w:p>
    <w:p w:rsidR="00690583" w:rsidRPr="00807510" w:rsidRDefault="00690583" w:rsidP="00690583">
      <w:pPr>
        <w:spacing w:after="0" w:line="240" w:lineRule="atLeast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807510">
        <w:rPr>
          <w:rFonts w:ascii="Times New Roman" w:hAnsi="Times New Roman" w:cs="Times New Roman"/>
          <w:sz w:val="20"/>
          <w:szCs w:val="20"/>
        </w:rPr>
        <w:t xml:space="preserve">где </w:t>
      </w:r>
      <w:r w:rsidRPr="00807510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807510">
        <w:rPr>
          <w:rFonts w:ascii="Times New Roman" w:hAnsi="Times New Roman" w:cs="Times New Roman"/>
          <w:i/>
          <w:sz w:val="20"/>
          <w:szCs w:val="20"/>
        </w:rPr>
        <w:t>М</w:t>
      </w:r>
      <w:r w:rsidRPr="00807510">
        <w:rPr>
          <w:rFonts w:ascii="Times New Roman" w:hAnsi="Times New Roman" w:cs="Times New Roman"/>
          <w:i/>
          <w:sz w:val="20"/>
          <w:szCs w:val="20"/>
          <w:vertAlign w:val="subscript"/>
        </w:rPr>
        <w:t>доп</w:t>
      </w:r>
      <w:proofErr w:type="spellEnd"/>
      <w:r w:rsidRPr="00807510">
        <w:rPr>
          <w:rFonts w:ascii="Times New Roman" w:hAnsi="Times New Roman" w:cs="Times New Roman"/>
          <w:sz w:val="20"/>
          <w:szCs w:val="20"/>
        </w:rPr>
        <w:t xml:space="preserve"> – допустимый момент, возникающий при поднятии плиты, кН*м;     </w:t>
      </w:r>
    </w:p>
    <w:p w:rsidR="00690583" w:rsidRPr="00807510" w:rsidRDefault="00690583" w:rsidP="00690583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807510">
        <w:rPr>
          <w:rFonts w:ascii="Times New Roman" w:hAnsi="Times New Roman" w:cs="Times New Roman"/>
          <w:sz w:val="20"/>
          <w:szCs w:val="20"/>
        </w:rPr>
        <w:tab/>
      </w:r>
      <w:proofErr w:type="spellStart"/>
      <w:proofErr w:type="gramStart"/>
      <w:r w:rsidRPr="00807510">
        <w:rPr>
          <w:rFonts w:ascii="Times New Roman" w:hAnsi="Times New Roman" w:cs="Times New Roman"/>
          <w:i/>
          <w:sz w:val="20"/>
          <w:szCs w:val="20"/>
        </w:rPr>
        <w:t>М</w:t>
      </w:r>
      <w:proofErr w:type="gramEnd"/>
      <w:r w:rsidRPr="00807510">
        <w:rPr>
          <w:rFonts w:ascii="Times New Roman" w:hAnsi="Times New Roman" w:cs="Times New Roman"/>
          <w:i/>
          <w:sz w:val="20"/>
          <w:szCs w:val="20"/>
          <w:vertAlign w:val="subscript"/>
        </w:rPr>
        <w:t>max</w:t>
      </w:r>
      <w:proofErr w:type="spellEnd"/>
      <w:r w:rsidRPr="0080751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807510">
        <w:rPr>
          <w:rFonts w:ascii="Times New Roman" w:hAnsi="Times New Roman" w:cs="Times New Roman"/>
          <w:sz w:val="20"/>
          <w:szCs w:val="20"/>
        </w:rPr>
        <w:t xml:space="preserve">– максимальный момент, кН*м.     </w:t>
      </w:r>
    </w:p>
    <w:p w:rsidR="007824F6" w:rsidRPr="00807510" w:rsidRDefault="00690583" w:rsidP="006F5AE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07510">
        <w:rPr>
          <w:rFonts w:ascii="Times New Roman" w:hAnsi="Times New Roman" w:cs="Times New Roman"/>
          <w:sz w:val="20"/>
          <w:szCs w:val="20"/>
        </w:rPr>
        <w:t>Для обеспечения дополнительной надёжности конструкции</w:t>
      </w:r>
      <w:r w:rsidR="00CF4AD1" w:rsidRPr="00807510">
        <w:rPr>
          <w:rFonts w:ascii="Times New Roman" w:hAnsi="Times New Roman" w:cs="Times New Roman"/>
          <w:sz w:val="20"/>
          <w:szCs w:val="20"/>
        </w:rPr>
        <w:t xml:space="preserve"> </w:t>
      </w:r>
      <w:r w:rsidRPr="00807510">
        <w:rPr>
          <w:rFonts w:ascii="Times New Roman" w:hAnsi="Times New Roman" w:cs="Times New Roman"/>
          <w:sz w:val="20"/>
          <w:szCs w:val="20"/>
        </w:rPr>
        <w:t>коэффициент запаса прочности должен быть не менее 1,3, чтобы избежать разрушения в случае возможных ошибок при расчетах и технологии изготовления плит.</w:t>
      </w:r>
    </w:p>
    <w:p w:rsidR="007824F6" w:rsidRPr="00807510" w:rsidRDefault="00A43B24" w:rsidP="009150FD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07510">
        <w:rPr>
          <w:rFonts w:ascii="Times New Roman" w:hAnsi="Times New Roman" w:cs="Times New Roman"/>
          <w:sz w:val="20"/>
          <w:szCs w:val="20"/>
        </w:rPr>
        <w:t>При выполнении расчетов</w:t>
      </w:r>
      <w:r w:rsidR="007824F6" w:rsidRPr="00807510">
        <w:rPr>
          <w:rFonts w:ascii="Times New Roman" w:hAnsi="Times New Roman" w:cs="Times New Roman"/>
          <w:sz w:val="20"/>
          <w:szCs w:val="20"/>
        </w:rPr>
        <w:t xml:space="preserve"> толщина плиты назначалась с привязкой к рекомендуемой толщине оснований дорожных одежд. Ширина плиты назначалась кратной ш</w:t>
      </w:r>
      <w:r w:rsidR="002A25FB" w:rsidRPr="00807510">
        <w:rPr>
          <w:rFonts w:ascii="Times New Roman" w:hAnsi="Times New Roman" w:cs="Times New Roman"/>
          <w:sz w:val="20"/>
          <w:szCs w:val="20"/>
        </w:rPr>
        <w:t>ирине основания дорожной одежды.</w:t>
      </w:r>
    </w:p>
    <w:p w:rsidR="00690583" w:rsidRPr="00807510" w:rsidRDefault="00690583" w:rsidP="009150FD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07510">
        <w:rPr>
          <w:rFonts w:ascii="Times New Roman" w:hAnsi="Times New Roman" w:cs="Times New Roman"/>
          <w:sz w:val="20"/>
          <w:szCs w:val="20"/>
        </w:rPr>
        <w:t>Плотность изделия</w:t>
      </w:r>
      <w:r w:rsidR="00A43B24" w:rsidRPr="00807510">
        <w:rPr>
          <w:rFonts w:ascii="Times New Roman" w:hAnsi="Times New Roman" w:cs="Times New Roman"/>
          <w:sz w:val="20"/>
          <w:szCs w:val="20"/>
        </w:rPr>
        <w:t>, используемая при расчетах,</w:t>
      </w:r>
      <w:r w:rsidRPr="00807510">
        <w:rPr>
          <w:rFonts w:ascii="Times New Roman" w:hAnsi="Times New Roman" w:cs="Times New Roman"/>
          <w:sz w:val="20"/>
          <w:szCs w:val="20"/>
        </w:rPr>
        <w:t xml:space="preserve"> </w:t>
      </w:r>
      <w:r w:rsidR="006C4BBA" w:rsidRPr="00807510">
        <w:rPr>
          <w:rFonts w:ascii="Times New Roman" w:hAnsi="Times New Roman" w:cs="Times New Roman"/>
          <w:sz w:val="20"/>
          <w:szCs w:val="20"/>
        </w:rPr>
        <w:t>принята по результатам</w:t>
      </w:r>
      <w:r w:rsidRPr="00807510">
        <w:rPr>
          <w:rFonts w:ascii="Times New Roman" w:hAnsi="Times New Roman" w:cs="Times New Roman"/>
          <w:sz w:val="20"/>
          <w:szCs w:val="20"/>
        </w:rPr>
        <w:t xml:space="preserve"> лабораторных исследований</w:t>
      </w:r>
      <w:r w:rsidR="007824F6" w:rsidRPr="00807510">
        <w:rPr>
          <w:rFonts w:ascii="Times New Roman" w:hAnsi="Times New Roman" w:cs="Times New Roman"/>
          <w:sz w:val="20"/>
          <w:szCs w:val="20"/>
        </w:rPr>
        <w:t xml:space="preserve"> [</w:t>
      </w:r>
      <w:r w:rsidR="0066160D" w:rsidRPr="00807510">
        <w:rPr>
          <w:rFonts w:ascii="Times New Roman" w:hAnsi="Times New Roman" w:cs="Times New Roman"/>
          <w:sz w:val="20"/>
          <w:szCs w:val="20"/>
        </w:rPr>
        <w:t>12, 17, 19</w:t>
      </w:r>
      <w:r w:rsidR="007824F6" w:rsidRPr="00807510">
        <w:rPr>
          <w:rFonts w:ascii="Times New Roman" w:hAnsi="Times New Roman" w:cs="Times New Roman"/>
          <w:sz w:val="20"/>
          <w:szCs w:val="20"/>
        </w:rPr>
        <w:t>]</w:t>
      </w:r>
      <w:r w:rsidRPr="00807510">
        <w:rPr>
          <w:rFonts w:ascii="Times New Roman" w:hAnsi="Times New Roman" w:cs="Times New Roman"/>
          <w:sz w:val="20"/>
          <w:szCs w:val="20"/>
        </w:rPr>
        <w:t>.</w:t>
      </w:r>
    </w:p>
    <w:p w:rsidR="009150FD" w:rsidRPr="00807510" w:rsidRDefault="008C5709" w:rsidP="00CA556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07510">
        <w:rPr>
          <w:rFonts w:ascii="Times New Roman" w:hAnsi="Times New Roman" w:cs="Times New Roman"/>
          <w:sz w:val="20"/>
          <w:szCs w:val="20"/>
        </w:rPr>
        <w:t xml:space="preserve">По результатам расчетов </w:t>
      </w:r>
      <w:r w:rsidR="009150FD" w:rsidRPr="00807510">
        <w:rPr>
          <w:rFonts w:ascii="Times New Roman" w:hAnsi="Times New Roman" w:cs="Times New Roman"/>
          <w:sz w:val="20"/>
          <w:szCs w:val="20"/>
        </w:rPr>
        <w:t xml:space="preserve">было установлено, что с учетом интенсивности движения и нагрузок для </w:t>
      </w:r>
      <w:r w:rsidR="00D3735E" w:rsidRPr="00807510">
        <w:rPr>
          <w:rFonts w:ascii="Times New Roman" w:hAnsi="Times New Roman" w:cs="Times New Roman"/>
          <w:sz w:val="20"/>
          <w:szCs w:val="20"/>
        </w:rPr>
        <w:t>автомобильных</w:t>
      </w:r>
      <w:r w:rsidR="009150FD" w:rsidRPr="00807510">
        <w:rPr>
          <w:rFonts w:ascii="Times New Roman" w:hAnsi="Times New Roman" w:cs="Times New Roman"/>
          <w:sz w:val="20"/>
          <w:szCs w:val="20"/>
        </w:rPr>
        <w:t xml:space="preserve"> дорог рекомендуется использовать плиты с размерами </w:t>
      </w:r>
      <w:r w:rsidR="001A5C08" w:rsidRPr="00807510">
        <w:rPr>
          <w:rFonts w:ascii="Times New Roman" w:hAnsi="Times New Roman" w:cs="Times New Roman"/>
          <w:sz w:val="20"/>
          <w:szCs w:val="20"/>
        </w:rPr>
        <w:t>0,75х</w:t>
      </w:r>
      <w:proofErr w:type="gramStart"/>
      <w:r w:rsidR="001A5C08" w:rsidRPr="00807510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="001A5C08" w:rsidRPr="00807510">
        <w:rPr>
          <w:rFonts w:ascii="Times New Roman" w:hAnsi="Times New Roman" w:cs="Times New Roman"/>
          <w:sz w:val="20"/>
          <w:szCs w:val="20"/>
        </w:rPr>
        <w:t xml:space="preserve">,0 м, </w:t>
      </w:r>
      <w:r w:rsidR="009150FD" w:rsidRPr="00807510">
        <w:rPr>
          <w:rFonts w:ascii="Times New Roman" w:hAnsi="Times New Roman" w:cs="Times New Roman"/>
          <w:sz w:val="20"/>
          <w:szCs w:val="20"/>
        </w:rPr>
        <w:t>0,75х1,5</w:t>
      </w:r>
      <w:r w:rsidR="001A5C08" w:rsidRPr="00807510">
        <w:rPr>
          <w:rFonts w:ascii="Times New Roman" w:hAnsi="Times New Roman" w:cs="Times New Roman"/>
          <w:sz w:val="20"/>
          <w:szCs w:val="20"/>
        </w:rPr>
        <w:t xml:space="preserve"> м</w:t>
      </w:r>
      <w:r w:rsidR="00540CAD" w:rsidRPr="00807510">
        <w:rPr>
          <w:rFonts w:ascii="Times New Roman" w:hAnsi="Times New Roman" w:cs="Times New Roman"/>
          <w:sz w:val="20"/>
          <w:szCs w:val="20"/>
        </w:rPr>
        <w:t xml:space="preserve"> с прочностью на растяжение при изгибе</w:t>
      </w:r>
      <w:r w:rsidR="00D3735E" w:rsidRPr="00807510">
        <w:rPr>
          <w:rFonts w:ascii="Times New Roman" w:hAnsi="Times New Roman" w:cs="Times New Roman"/>
          <w:sz w:val="20"/>
          <w:szCs w:val="20"/>
        </w:rPr>
        <w:t xml:space="preserve"> </w:t>
      </w:r>
      <w:r w:rsidR="00540CAD" w:rsidRPr="00807510">
        <w:rPr>
          <w:rFonts w:ascii="Times New Roman" w:hAnsi="Times New Roman" w:cs="Times New Roman"/>
          <w:sz w:val="20"/>
          <w:szCs w:val="20"/>
        </w:rPr>
        <w:t>400 кН/м</w:t>
      </w:r>
      <w:r w:rsidR="00540CAD" w:rsidRPr="00807510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9150FD" w:rsidRPr="00807510">
        <w:rPr>
          <w:rFonts w:ascii="Times New Roman" w:hAnsi="Times New Roman" w:cs="Times New Roman"/>
          <w:sz w:val="20"/>
          <w:szCs w:val="20"/>
        </w:rPr>
        <w:t xml:space="preserve"> </w:t>
      </w:r>
      <w:r w:rsidR="00540CAD" w:rsidRPr="00807510">
        <w:rPr>
          <w:rFonts w:ascii="Times New Roman" w:hAnsi="Times New Roman" w:cs="Times New Roman"/>
          <w:sz w:val="20"/>
          <w:szCs w:val="20"/>
        </w:rPr>
        <w:t>(марк</w:t>
      </w:r>
      <w:r w:rsidR="007E400C" w:rsidRPr="00807510">
        <w:rPr>
          <w:rFonts w:ascii="Times New Roman" w:hAnsi="Times New Roman" w:cs="Times New Roman"/>
          <w:sz w:val="20"/>
          <w:szCs w:val="20"/>
        </w:rPr>
        <w:t xml:space="preserve">а по прочности </w:t>
      </w:r>
      <w:r w:rsidR="00540CAD" w:rsidRPr="00807510">
        <w:rPr>
          <w:rFonts w:ascii="Times New Roman" w:hAnsi="Times New Roman" w:cs="Times New Roman"/>
          <w:sz w:val="20"/>
          <w:szCs w:val="20"/>
        </w:rPr>
        <w:t>М20)</w:t>
      </w:r>
      <w:r w:rsidR="00CF0A54" w:rsidRPr="00807510">
        <w:rPr>
          <w:rFonts w:ascii="Times New Roman" w:hAnsi="Times New Roman" w:cs="Times New Roman"/>
          <w:sz w:val="20"/>
          <w:szCs w:val="20"/>
        </w:rPr>
        <w:t>; для тротуаров и велосипедных дорожек</w:t>
      </w:r>
      <w:r w:rsidR="00540CAD" w:rsidRPr="00807510">
        <w:rPr>
          <w:rFonts w:ascii="Times New Roman" w:hAnsi="Times New Roman" w:cs="Times New Roman"/>
          <w:sz w:val="20"/>
          <w:szCs w:val="20"/>
        </w:rPr>
        <w:t xml:space="preserve"> </w:t>
      </w:r>
      <w:r w:rsidR="009150FD" w:rsidRPr="00807510">
        <w:rPr>
          <w:rFonts w:ascii="Times New Roman" w:hAnsi="Times New Roman" w:cs="Times New Roman"/>
          <w:sz w:val="20"/>
          <w:szCs w:val="20"/>
        </w:rPr>
        <w:t xml:space="preserve"> </w:t>
      </w:r>
      <w:r w:rsidR="00CF0A54" w:rsidRPr="00807510">
        <w:rPr>
          <w:rFonts w:ascii="Times New Roman" w:hAnsi="Times New Roman" w:cs="Times New Roman"/>
          <w:sz w:val="20"/>
          <w:szCs w:val="20"/>
        </w:rPr>
        <w:t>0,75х</w:t>
      </w:r>
      <w:proofErr w:type="gramStart"/>
      <w:r w:rsidR="00CF0A54" w:rsidRPr="00807510">
        <w:rPr>
          <w:rFonts w:ascii="Times New Roman" w:hAnsi="Times New Roman" w:cs="Times New Roman"/>
          <w:sz w:val="20"/>
          <w:szCs w:val="20"/>
        </w:rPr>
        <w:t>0</w:t>
      </w:r>
      <w:proofErr w:type="gramEnd"/>
      <w:r w:rsidR="00CF0A54" w:rsidRPr="00807510">
        <w:rPr>
          <w:rFonts w:ascii="Times New Roman" w:hAnsi="Times New Roman" w:cs="Times New Roman"/>
          <w:sz w:val="20"/>
          <w:szCs w:val="20"/>
        </w:rPr>
        <w:t xml:space="preserve">,75 м и 0,75х1,0 </w:t>
      </w:r>
      <w:r w:rsidR="009150FD" w:rsidRPr="00807510">
        <w:rPr>
          <w:rFonts w:ascii="Times New Roman" w:hAnsi="Times New Roman" w:cs="Times New Roman"/>
          <w:sz w:val="20"/>
          <w:szCs w:val="20"/>
        </w:rPr>
        <w:t xml:space="preserve">м с прочностью на растяжение при изгибе </w:t>
      </w:r>
      <w:r w:rsidR="00CF0A54" w:rsidRPr="00807510">
        <w:rPr>
          <w:rFonts w:ascii="Times New Roman" w:hAnsi="Times New Roman" w:cs="Times New Roman"/>
          <w:sz w:val="20"/>
          <w:szCs w:val="20"/>
        </w:rPr>
        <w:t>200</w:t>
      </w:r>
      <w:r w:rsidR="009150FD" w:rsidRPr="00807510">
        <w:rPr>
          <w:rFonts w:ascii="Times New Roman" w:hAnsi="Times New Roman" w:cs="Times New Roman"/>
          <w:sz w:val="20"/>
          <w:szCs w:val="20"/>
        </w:rPr>
        <w:t xml:space="preserve"> кН/м</w:t>
      </w:r>
      <w:r w:rsidR="009150FD" w:rsidRPr="00807510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540CAD" w:rsidRPr="00807510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7E400C" w:rsidRPr="00807510">
        <w:rPr>
          <w:rFonts w:ascii="Times New Roman" w:hAnsi="Times New Roman" w:cs="Times New Roman"/>
          <w:sz w:val="20"/>
          <w:szCs w:val="20"/>
        </w:rPr>
        <w:t>(марка по прочности М</w:t>
      </w:r>
      <w:r w:rsidR="00CF0A54" w:rsidRPr="00807510">
        <w:rPr>
          <w:rFonts w:ascii="Times New Roman" w:hAnsi="Times New Roman" w:cs="Times New Roman"/>
          <w:sz w:val="20"/>
          <w:szCs w:val="20"/>
        </w:rPr>
        <w:t>1</w:t>
      </w:r>
      <w:r w:rsidR="007E400C" w:rsidRPr="00807510">
        <w:rPr>
          <w:rFonts w:ascii="Times New Roman" w:hAnsi="Times New Roman" w:cs="Times New Roman"/>
          <w:sz w:val="20"/>
          <w:szCs w:val="20"/>
        </w:rPr>
        <w:t xml:space="preserve">0) </w:t>
      </w:r>
      <w:r w:rsidR="00540CAD" w:rsidRPr="00807510">
        <w:rPr>
          <w:rFonts w:ascii="Times New Roman" w:hAnsi="Times New Roman" w:cs="Times New Roman"/>
          <w:sz w:val="20"/>
          <w:szCs w:val="20"/>
        </w:rPr>
        <w:t>[</w:t>
      </w:r>
      <w:r w:rsidR="0066160D" w:rsidRPr="00807510">
        <w:rPr>
          <w:rFonts w:ascii="Times New Roman" w:hAnsi="Times New Roman" w:cs="Times New Roman"/>
          <w:sz w:val="20"/>
          <w:szCs w:val="20"/>
        </w:rPr>
        <w:t>20</w:t>
      </w:r>
      <w:r w:rsidR="00540CAD" w:rsidRPr="00807510">
        <w:rPr>
          <w:rFonts w:ascii="Times New Roman" w:hAnsi="Times New Roman" w:cs="Times New Roman"/>
          <w:sz w:val="20"/>
          <w:szCs w:val="20"/>
        </w:rPr>
        <w:t>].</w:t>
      </w:r>
    </w:p>
    <w:p w:rsidR="00BD3ADE" w:rsidRPr="00807510" w:rsidRDefault="00BD3ADE" w:rsidP="009150F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BD3ADE" w:rsidRPr="00807510" w:rsidRDefault="00BD3ADE" w:rsidP="00BD3ADE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807510">
        <w:rPr>
          <w:rFonts w:ascii="Times New Roman" w:hAnsi="Times New Roman" w:cs="Times New Roman"/>
          <w:sz w:val="20"/>
          <w:szCs w:val="20"/>
        </w:rPr>
        <w:t>Лабораторные исследования</w:t>
      </w:r>
    </w:p>
    <w:p w:rsidR="00BD3ADE" w:rsidRPr="00807510" w:rsidRDefault="00BD3ADE" w:rsidP="00BD3ADE">
      <w:pPr>
        <w:spacing w:after="0" w:line="240" w:lineRule="atLeas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C20F6B" w:rsidRPr="00807510" w:rsidRDefault="00C20F6B" w:rsidP="009150F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07510">
        <w:rPr>
          <w:rFonts w:ascii="Times New Roman" w:hAnsi="Times New Roman" w:cs="Times New Roman"/>
          <w:sz w:val="20"/>
          <w:szCs w:val="20"/>
        </w:rPr>
        <w:t xml:space="preserve">Для подтверждения теоретических исследований </w:t>
      </w:r>
      <w:r w:rsidR="00A53215" w:rsidRPr="00807510">
        <w:rPr>
          <w:rFonts w:ascii="Times New Roman" w:hAnsi="Times New Roman" w:cs="Times New Roman"/>
          <w:sz w:val="20"/>
          <w:szCs w:val="20"/>
        </w:rPr>
        <w:t>на кафедре автомобильных дорог</w:t>
      </w:r>
      <w:r w:rsidR="00461C8E" w:rsidRPr="00807510">
        <w:rPr>
          <w:rFonts w:ascii="Times New Roman" w:hAnsi="Times New Roman" w:cs="Times New Roman"/>
          <w:sz w:val="20"/>
          <w:szCs w:val="20"/>
        </w:rPr>
        <w:t xml:space="preserve"> и аэродромов </w:t>
      </w:r>
      <w:r w:rsidRPr="00807510">
        <w:rPr>
          <w:rFonts w:ascii="Times New Roman" w:hAnsi="Times New Roman" w:cs="Times New Roman"/>
          <w:sz w:val="20"/>
          <w:szCs w:val="20"/>
        </w:rPr>
        <w:t>был</w:t>
      </w:r>
      <w:r w:rsidR="002A25FB" w:rsidRPr="00807510">
        <w:rPr>
          <w:rFonts w:ascii="Times New Roman" w:hAnsi="Times New Roman" w:cs="Times New Roman"/>
          <w:sz w:val="20"/>
          <w:szCs w:val="20"/>
        </w:rPr>
        <w:t>и</w:t>
      </w:r>
      <w:r w:rsidRPr="00807510">
        <w:rPr>
          <w:rFonts w:ascii="Times New Roman" w:hAnsi="Times New Roman" w:cs="Times New Roman"/>
          <w:sz w:val="20"/>
          <w:szCs w:val="20"/>
        </w:rPr>
        <w:t xml:space="preserve"> проведены </w:t>
      </w:r>
      <w:r w:rsidR="008C5709" w:rsidRPr="00807510">
        <w:rPr>
          <w:rFonts w:ascii="Times New Roman" w:hAnsi="Times New Roman" w:cs="Times New Roman"/>
          <w:sz w:val="20"/>
          <w:szCs w:val="20"/>
        </w:rPr>
        <w:t>работы по</w:t>
      </w:r>
      <w:r w:rsidR="00CF2190" w:rsidRPr="00807510">
        <w:rPr>
          <w:rFonts w:ascii="Times New Roman" w:hAnsi="Times New Roman" w:cs="Times New Roman"/>
          <w:sz w:val="20"/>
          <w:szCs w:val="20"/>
        </w:rPr>
        <w:t xml:space="preserve"> изготовлению </w:t>
      </w:r>
      <w:proofErr w:type="spellStart"/>
      <w:r w:rsidR="00CF2190" w:rsidRPr="00807510">
        <w:rPr>
          <w:rFonts w:ascii="Times New Roman" w:hAnsi="Times New Roman" w:cs="Times New Roman"/>
          <w:sz w:val="20"/>
          <w:szCs w:val="20"/>
        </w:rPr>
        <w:t>цементогрунтовых</w:t>
      </w:r>
      <w:proofErr w:type="spellEnd"/>
      <w:r w:rsidR="00CF2190" w:rsidRPr="00807510">
        <w:rPr>
          <w:rFonts w:ascii="Times New Roman" w:hAnsi="Times New Roman" w:cs="Times New Roman"/>
          <w:sz w:val="20"/>
          <w:szCs w:val="20"/>
        </w:rPr>
        <w:t xml:space="preserve"> плит</w:t>
      </w:r>
      <w:r w:rsidR="00D52F72" w:rsidRPr="00807510">
        <w:rPr>
          <w:rFonts w:ascii="Times New Roman" w:hAnsi="Times New Roman" w:cs="Times New Roman"/>
          <w:sz w:val="20"/>
          <w:szCs w:val="20"/>
        </w:rPr>
        <w:t xml:space="preserve"> марки М20</w:t>
      </w:r>
      <w:r w:rsidR="00CF2190" w:rsidRPr="00807510">
        <w:rPr>
          <w:rFonts w:ascii="Times New Roman" w:hAnsi="Times New Roman" w:cs="Times New Roman"/>
          <w:sz w:val="20"/>
          <w:szCs w:val="20"/>
        </w:rPr>
        <w:t xml:space="preserve"> с улучшенными свойствами, состоящие из </w:t>
      </w:r>
      <w:r w:rsidR="00FE3C39" w:rsidRPr="00807510">
        <w:rPr>
          <w:rFonts w:ascii="Times New Roman" w:hAnsi="Times New Roman" w:cs="Times New Roman"/>
          <w:sz w:val="20"/>
          <w:szCs w:val="20"/>
        </w:rPr>
        <w:t>трех</w:t>
      </w:r>
      <w:r w:rsidR="00CF2190" w:rsidRPr="00807510">
        <w:rPr>
          <w:rFonts w:ascii="Times New Roman" w:hAnsi="Times New Roman" w:cs="Times New Roman"/>
          <w:sz w:val="20"/>
          <w:szCs w:val="20"/>
        </w:rPr>
        <w:t xml:space="preserve"> этапов</w:t>
      </w:r>
      <w:r w:rsidR="00105A21" w:rsidRPr="00807510">
        <w:rPr>
          <w:rFonts w:ascii="Times New Roman" w:hAnsi="Times New Roman" w:cs="Times New Roman"/>
          <w:sz w:val="20"/>
          <w:szCs w:val="20"/>
        </w:rPr>
        <w:t>.</w:t>
      </w:r>
    </w:p>
    <w:p w:rsidR="00FC699B" w:rsidRPr="00807510" w:rsidRDefault="006E0203" w:rsidP="006E0203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07510">
        <w:rPr>
          <w:rFonts w:ascii="Times New Roman" w:hAnsi="Times New Roman" w:cs="Times New Roman"/>
          <w:sz w:val="20"/>
          <w:szCs w:val="20"/>
        </w:rPr>
        <w:t xml:space="preserve">Целью первого этапа исследований являлось определение оптимального состава </w:t>
      </w:r>
      <w:proofErr w:type="spellStart"/>
      <w:r w:rsidRPr="00807510">
        <w:rPr>
          <w:rFonts w:ascii="Times New Roman" w:hAnsi="Times New Roman" w:cs="Times New Roman"/>
          <w:sz w:val="20"/>
          <w:szCs w:val="20"/>
        </w:rPr>
        <w:t>цементогрунтовой</w:t>
      </w:r>
      <w:proofErr w:type="spellEnd"/>
      <w:r w:rsidRPr="00807510">
        <w:rPr>
          <w:rFonts w:ascii="Times New Roman" w:hAnsi="Times New Roman" w:cs="Times New Roman"/>
          <w:sz w:val="20"/>
          <w:szCs w:val="20"/>
        </w:rPr>
        <w:t xml:space="preserve"> смеси для достижения марки по прочности М20. Для этого </w:t>
      </w:r>
      <w:r w:rsidR="00E213E1" w:rsidRPr="00807510">
        <w:rPr>
          <w:rFonts w:ascii="Times New Roman" w:hAnsi="Times New Roman" w:cs="Times New Roman"/>
          <w:sz w:val="20"/>
          <w:szCs w:val="20"/>
        </w:rPr>
        <w:t xml:space="preserve">был произведен подбор состава </w:t>
      </w:r>
      <w:proofErr w:type="spellStart"/>
      <w:r w:rsidR="00E213E1" w:rsidRPr="00807510">
        <w:rPr>
          <w:rFonts w:ascii="Times New Roman" w:hAnsi="Times New Roman" w:cs="Times New Roman"/>
          <w:sz w:val="20"/>
          <w:szCs w:val="20"/>
        </w:rPr>
        <w:t>цементогрунтовой</w:t>
      </w:r>
      <w:proofErr w:type="spellEnd"/>
      <w:r w:rsidR="00E213E1" w:rsidRPr="00807510">
        <w:rPr>
          <w:rFonts w:ascii="Times New Roman" w:hAnsi="Times New Roman" w:cs="Times New Roman"/>
          <w:sz w:val="20"/>
          <w:szCs w:val="20"/>
        </w:rPr>
        <w:t xml:space="preserve"> смеси, путем формования образцов</w:t>
      </w:r>
      <w:r w:rsidR="00771967" w:rsidRPr="00807510">
        <w:rPr>
          <w:rFonts w:ascii="Times New Roman" w:hAnsi="Times New Roman" w:cs="Times New Roman"/>
          <w:sz w:val="20"/>
          <w:szCs w:val="20"/>
        </w:rPr>
        <w:t xml:space="preserve"> </w:t>
      </w:r>
      <w:r w:rsidR="00FE3C39" w:rsidRPr="00807510">
        <w:rPr>
          <w:rFonts w:ascii="Times New Roman" w:hAnsi="Times New Roman" w:cs="Times New Roman"/>
          <w:sz w:val="20"/>
          <w:szCs w:val="20"/>
        </w:rPr>
        <w:t>четырех</w:t>
      </w:r>
      <w:r w:rsidR="00D17C19" w:rsidRPr="00807510">
        <w:rPr>
          <w:rFonts w:ascii="Times New Roman" w:hAnsi="Times New Roman" w:cs="Times New Roman"/>
          <w:sz w:val="20"/>
          <w:szCs w:val="20"/>
        </w:rPr>
        <w:t xml:space="preserve"> сери</w:t>
      </w:r>
      <w:r w:rsidR="00E213E1" w:rsidRPr="00807510">
        <w:rPr>
          <w:rFonts w:ascii="Times New Roman" w:hAnsi="Times New Roman" w:cs="Times New Roman"/>
          <w:sz w:val="20"/>
          <w:szCs w:val="20"/>
        </w:rPr>
        <w:t>й</w:t>
      </w:r>
      <w:r w:rsidR="00145B6F" w:rsidRPr="00807510">
        <w:rPr>
          <w:rFonts w:ascii="Times New Roman" w:hAnsi="Times New Roman" w:cs="Times New Roman"/>
          <w:sz w:val="20"/>
          <w:szCs w:val="20"/>
        </w:rPr>
        <w:t xml:space="preserve"> [21]</w:t>
      </w:r>
      <w:r w:rsidR="0010110C" w:rsidRPr="00807510">
        <w:rPr>
          <w:rFonts w:ascii="Times New Roman" w:hAnsi="Times New Roman" w:cs="Times New Roman"/>
          <w:sz w:val="20"/>
          <w:szCs w:val="20"/>
        </w:rPr>
        <w:t>. Перв</w:t>
      </w:r>
      <w:r w:rsidR="00771967" w:rsidRPr="00807510">
        <w:rPr>
          <w:rFonts w:ascii="Times New Roman" w:hAnsi="Times New Roman" w:cs="Times New Roman"/>
          <w:sz w:val="20"/>
          <w:szCs w:val="20"/>
        </w:rPr>
        <w:t xml:space="preserve">ая серия </w:t>
      </w:r>
      <w:r w:rsidR="0010110C" w:rsidRPr="00807510">
        <w:rPr>
          <w:rFonts w:ascii="Times New Roman" w:hAnsi="Times New Roman" w:cs="Times New Roman"/>
          <w:sz w:val="20"/>
          <w:szCs w:val="20"/>
        </w:rPr>
        <w:t>–</w:t>
      </w:r>
      <w:r w:rsidR="00D17C19" w:rsidRPr="00807510">
        <w:rPr>
          <w:rFonts w:ascii="Times New Roman" w:hAnsi="Times New Roman" w:cs="Times New Roman"/>
          <w:sz w:val="20"/>
          <w:szCs w:val="20"/>
        </w:rPr>
        <w:t xml:space="preserve"> </w:t>
      </w:r>
      <w:r w:rsidR="0010110C" w:rsidRPr="00807510">
        <w:rPr>
          <w:rFonts w:ascii="Times New Roman" w:hAnsi="Times New Roman" w:cs="Times New Roman"/>
          <w:sz w:val="20"/>
          <w:szCs w:val="20"/>
        </w:rPr>
        <w:t xml:space="preserve">образцы </w:t>
      </w:r>
      <w:r w:rsidR="00D17C19" w:rsidRPr="00807510">
        <w:rPr>
          <w:rFonts w:ascii="Times New Roman" w:hAnsi="Times New Roman"/>
          <w:sz w:val="20"/>
          <w:szCs w:val="20"/>
        </w:rPr>
        <w:t xml:space="preserve">с 6% </w:t>
      </w:r>
      <w:r w:rsidR="00D17C19" w:rsidRPr="00807510">
        <w:rPr>
          <w:rFonts w:ascii="Times New Roman" w:hAnsi="Times New Roman" w:cs="Times New Roman"/>
          <w:sz w:val="20"/>
          <w:szCs w:val="20"/>
        </w:rPr>
        <w:t>соде</w:t>
      </w:r>
      <w:r w:rsidR="008C5709" w:rsidRPr="00807510">
        <w:rPr>
          <w:rFonts w:ascii="Times New Roman" w:hAnsi="Times New Roman" w:cs="Times New Roman"/>
          <w:sz w:val="20"/>
          <w:szCs w:val="20"/>
        </w:rPr>
        <w:t>ржанием цемента от массы грунта;</w:t>
      </w:r>
      <w:r w:rsidR="0010110C" w:rsidRPr="00807510">
        <w:rPr>
          <w:rFonts w:ascii="Times New Roman" w:hAnsi="Times New Roman" w:cs="Times New Roman"/>
          <w:sz w:val="20"/>
          <w:szCs w:val="20"/>
        </w:rPr>
        <w:t xml:space="preserve"> втор</w:t>
      </w:r>
      <w:r w:rsidR="00771967" w:rsidRPr="00807510">
        <w:rPr>
          <w:rFonts w:ascii="Times New Roman" w:hAnsi="Times New Roman" w:cs="Times New Roman"/>
          <w:sz w:val="20"/>
          <w:szCs w:val="20"/>
        </w:rPr>
        <w:t>ая</w:t>
      </w:r>
      <w:r w:rsidR="0010110C" w:rsidRPr="00807510">
        <w:rPr>
          <w:rFonts w:ascii="Times New Roman" w:hAnsi="Times New Roman" w:cs="Times New Roman"/>
          <w:sz w:val="20"/>
          <w:szCs w:val="20"/>
        </w:rPr>
        <w:t xml:space="preserve"> –</w:t>
      </w:r>
      <w:r w:rsidR="00FE3C39" w:rsidRPr="00807510">
        <w:rPr>
          <w:rFonts w:ascii="Times New Roman" w:hAnsi="Times New Roman" w:cs="Times New Roman"/>
          <w:sz w:val="20"/>
          <w:szCs w:val="20"/>
        </w:rPr>
        <w:t xml:space="preserve"> </w:t>
      </w:r>
      <w:r w:rsidR="00D17C19" w:rsidRPr="00807510">
        <w:rPr>
          <w:rFonts w:ascii="Times New Roman" w:hAnsi="Times New Roman"/>
          <w:sz w:val="20"/>
          <w:szCs w:val="20"/>
        </w:rPr>
        <w:t>8%</w:t>
      </w:r>
      <w:r w:rsidR="0010110C" w:rsidRPr="00807510">
        <w:rPr>
          <w:rFonts w:ascii="Times New Roman" w:hAnsi="Times New Roman" w:cs="Times New Roman"/>
          <w:sz w:val="20"/>
          <w:szCs w:val="20"/>
        </w:rPr>
        <w:t>; трет</w:t>
      </w:r>
      <w:r w:rsidR="00771967" w:rsidRPr="00807510">
        <w:rPr>
          <w:rFonts w:ascii="Times New Roman" w:hAnsi="Times New Roman" w:cs="Times New Roman"/>
          <w:sz w:val="20"/>
          <w:szCs w:val="20"/>
        </w:rPr>
        <w:t>ья</w:t>
      </w:r>
      <w:r w:rsidR="0010110C" w:rsidRPr="00807510">
        <w:rPr>
          <w:rFonts w:ascii="Times New Roman" w:hAnsi="Times New Roman" w:cs="Times New Roman"/>
          <w:sz w:val="20"/>
          <w:szCs w:val="20"/>
        </w:rPr>
        <w:t xml:space="preserve"> –</w:t>
      </w:r>
      <w:r w:rsidR="00FE3C39" w:rsidRPr="00807510">
        <w:rPr>
          <w:rFonts w:ascii="Times New Roman" w:hAnsi="Times New Roman" w:cs="Times New Roman"/>
          <w:sz w:val="20"/>
          <w:szCs w:val="20"/>
        </w:rPr>
        <w:t xml:space="preserve"> </w:t>
      </w:r>
      <w:r w:rsidR="00D17C19" w:rsidRPr="00807510">
        <w:rPr>
          <w:rFonts w:ascii="Times New Roman" w:hAnsi="Times New Roman"/>
          <w:sz w:val="20"/>
          <w:szCs w:val="20"/>
        </w:rPr>
        <w:t>10%</w:t>
      </w:r>
      <w:r w:rsidR="00D17C19" w:rsidRPr="00807510">
        <w:rPr>
          <w:rFonts w:ascii="Times New Roman" w:hAnsi="Times New Roman" w:cs="Times New Roman"/>
          <w:sz w:val="20"/>
          <w:szCs w:val="20"/>
        </w:rPr>
        <w:t>;</w:t>
      </w:r>
      <w:r w:rsidR="0010110C" w:rsidRPr="00807510">
        <w:rPr>
          <w:rFonts w:ascii="Times New Roman" w:hAnsi="Times New Roman" w:cs="Times New Roman"/>
          <w:sz w:val="20"/>
          <w:szCs w:val="20"/>
        </w:rPr>
        <w:t xml:space="preserve"> </w:t>
      </w:r>
      <w:r w:rsidR="00D17C19" w:rsidRPr="00807510">
        <w:rPr>
          <w:rFonts w:ascii="Times New Roman" w:hAnsi="Times New Roman" w:cs="Times New Roman"/>
          <w:sz w:val="20"/>
          <w:szCs w:val="20"/>
        </w:rPr>
        <w:t>четвертая –</w:t>
      </w:r>
      <w:r w:rsidR="00FE3C39" w:rsidRPr="00807510">
        <w:rPr>
          <w:rFonts w:ascii="Times New Roman" w:hAnsi="Times New Roman" w:cs="Times New Roman"/>
          <w:sz w:val="20"/>
          <w:szCs w:val="20"/>
        </w:rPr>
        <w:t xml:space="preserve"> </w:t>
      </w:r>
      <w:r w:rsidR="00D17C19" w:rsidRPr="00807510">
        <w:rPr>
          <w:rFonts w:ascii="Times New Roman" w:hAnsi="Times New Roman"/>
          <w:sz w:val="20"/>
          <w:szCs w:val="20"/>
        </w:rPr>
        <w:t>12%</w:t>
      </w:r>
      <w:r w:rsidR="00D17C19" w:rsidRPr="00807510">
        <w:rPr>
          <w:rFonts w:ascii="Times New Roman" w:hAnsi="Times New Roman" w:cs="Times New Roman"/>
          <w:sz w:val="20"/>
          <w:szCs w:val="20"/>
        </w:rPr>
        <w:t xml:space="preserve">. </w:t>
      </w:r>
      <w:r w:rsidR="00A70D5D" w:rsidRPr="00807510">
        <w:rPr>
          <w:rFonts w:ascii="Times New Roman" w:hAnsi="Times New Roman" w:cs="Times New Roman"/>
          <w:sz w:val="20"/>
          <w:szCs w:val="20"/>
        </w:rPr>
        <w:t>В качестве грунта использовали песок мелкий однородный</w:t>
      </w:r>
      <w:r w:rsidR="00771967" w:rsidRPr="00807510">
        <w:rPr>
          <w:rFonts w:ascii="Times New Roman" w:hAnsi="Times New Roman" w:cs="Times New Roman"/>
          <w:sz w:val="20"/>
          <w:szCs w:val="20"/>
        </w:rPr>
        <w:t xml:space="preserve"> со</w:t>
      </w:r>
      <w:r w:rsidR="00A70D5D" w:rsidRPr="00807510">
        <w:rPr>
          <w:rFonts w:ascii="Times New Roman" w:hAnsi="Times New Roman" w:cs="Times New Roman"/>
          <w:sz w:val="20"/>
          <w:szCs w:val="20"/>
        </w:rPr>
        <w:t xml:space="preserve"> следующими характеристиками: максимальная плотность – 1</w:t>
      </w:r>
      <w:r w:rsidR="003916D1" w:rsidRPr="00807510">
        <w:rPr>
          <w:rFonts w:ascii="Times New Roman" w:hAnsi="Times New Roman" w:cs="Times New Roman"/>
          <w:sz w:val="20"/>
          <w:szCs w:val="20"/>
        </w:rPr>
        <w:t>687</w:t>
      </w:r>
      <w:r w:rsidR="006B6CC1" w:rsidRPr="00807510">
        <w:rPr>
          <w:rFonts w:ascii="Times New Roman" w:hAnsi="Times New Roman" w:cs="Times New Roman"/>
          <w:sz w:val="20"/>
          <w:szCs w:val="20"/>
        </w:rPr>
        <w:t xml:space="preserve"> </w:t>
      </w:r>
      <w:r w:rsidR="00A70D5D" w:rsidRPr="00807510">
        <w:rPr>
          <w:rFonts w:ascii="Times New Roman" w:hAnsi="Times New Roman" w:cs="Times New Roman"/>
          <w:sz w:val="20"/>
          <w:szCs w:val="20"/>
        </w:rPr>
        <w:t>кг/м</w:t>
      </w:r>
      <w:r w:rsidR="00A70D5D" w:rsidRPr="00807510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F85CE2" w:rsidRPr="00807510">
        <w:rPr>
          <w:rFonts w:ascii="Times New Roman" w:hAnsi="Times New Roman" w:cs="Times New Roman"/>
          <w:sz w:val="20"/>
          <w:szCs w:val="20"/>
        </w:rPr>
        <w:t>,</w:t>
      </w:r>
      <w:r w:rsidR="00F3062D" w:rsidRPr="00807510">
        <w:rPr>
          <w:rFonts w:ascii="Times New Roman" w:hAnsi="Times New Roman" w:cs="Times New Roman"/>
          <w:sz w:val="20"/>
          <w:szCs w:val="20"/>
        </w:rPr>
        <w:t xml:space="preserve"> при</w:t>
      </w:r>
      <w:r w:rsidR="00A70D5D" w:rsidRPr="00807510">
        <w:rPr>
          <w:rFonts w:ascii="Times New Roman" w:hAnsi="Times New Roman" w:cs="Times New Roman"/>
          <w:sz w:val="20"/>
          <w:szCs w:val="20"/>
        </w:rPr>
        <w:t xml:space="preserve"> оптимальн</w:t>
      </w:r>
      <w:r w:rsidR="00F3062D" w:rsidRPr="00807510">
        <w:rPr>
          <w:rFonts w:ascii="Times New Roman" w:hAnsi="Times New Roman" w:cs="Times New Roman"/>
          <w:sz w:val="20"/>
          <w:szCs w:val="20"/>
        </w:rPr>
        <w:t xml:space="preserve">ой </w:t>
      </w:r>
      <w:r w:rsidR="00A70D5D" w:rsidRPr="00807510">
        <w:rPr>
          <w:rFonts w:ascii="Times New Roman" w:hAnsi="Times New Roman" w:cs="Times New Roman"/>
          <w:sz w:val="20"/>
          <w:szCs w:val="20"/>
        </w:rPr>
        <w:lastRenderedPageBreak/>
        <w:t>влажност</w:t>
      </w:r>
      <w:r w:rsidR="00F3062D" w:rsidRPr="00807510">
        <w:rPr>
          <w:rFonts w:ascii="Times New Roman" w:hAnsi="Times New Roman" w:cs="Times New Roman"/>
          <w:sz w:val="20"/>
          <w:szCs w:val="20"/>
        </w:rPr>
        <w:t>и</w:t>
      </w:r>
      <w:r w:rsidR="00A70D5D" w:rsidRPr="00807510">
        <w:rPr>
          <w:rFonts w:ascii="Times New Roman" w:hAnsi="Times New Roman" w:cs="Times New Roman"/>
          <w:sz w:val="20"/>
          <w:szCs w:val="20"/>
        </w:rPr>
        <w:t xml:space="preserve"> 12,2%.</w:t>
      </w:r>
      <w:r w:rsidR="004D1C83" w:rsidRPr="00807510">
        <w:rPr>
          <w:rFonts w:ascii="Times New Roman" w:hAnsi="Times New Roman" w:cs="Times New Roman"/>
          <w:sz w:val="20"/>
          <w:szCs w:val="20"/>
        </w:rPr>
        <w:t xml:space="preserve"> </w:t>
      </w:r>
      <w:r w:rsidR="00FC699B" w:rsidRPr="00807510">
        <w:rPr>
          <w:rFonts w:ascii="Times New Roman" w:hAnsi="Times New Roman" w:cs="Times New Roman"/>
          <w:sz w:val="20"/>
          <w:szCs w:val="20"/>
        </w:rPr>
        <w:t xml:space="preserve">Образцы были изготовлены на малом приборе стандартного уплотнения </w:t>
      </w:r>
      <w:proofErr w:type="spellStart"/>
      <w:r w:rsidR="00FC699B" w:rsidRPr="00807510">
        <w:rPr>
          <w:rFonts w:ascii="Times New Roman" w:hAnsi="Times New Roman" w:cs="Times New Roman"/>
          <w:sz w:val="20"/>
          <w:szCs w:val="20"/>
        </w:rPr>
        <w:t>СоюзДОРНИИ</w:t>
      </w:r>
      <w:proofErr w:type="spellEnd"/>
      <w:r w:rsidR="00FC699B" w:rsidRPr="00807510">
        <w:rPr>
          <w:rFonts w:ascii="Times New Roman" w:hAnsi="Times New Roman" w:cs="Times New Roman"/>
          <w:sz w:val="20"/>
          <w:szCs w:val="20"/>
        </w:rPr>
        <w:t xml:space="preserve">. Испытания образцов были проведены </w:t>
      </w:r>
      <w:r w:rsidR="007B7A42" w:rsidRPr="00807510">
        <w:rPr>
          <w:rFonts w:ascii="Times New Roman" w:hAnsi="Times New Roman" w:cs="Times New Roman"/>
          <w:sz w:val="20"/>
          <w:szCs w:val="20"/>
        </w:rPr>
        <w:t>после</w:t>
      </w:r>
      <w:r w:rsidR="00FC699B" w:rsidRPr="00807510">
        <w:rPr>
          <w:rFonts w:ascii="Times New Roman" w:hAnsi="Times New Roman" w:cs="Times New Roman"/>
          <w:sz w:val="20"/>
          <w:szCs w:val="20"/>
        </w:rPr>
        <w:t xml:space="preserve"> 28 сут</w:t>
      </w:r>
      <w:r w:rsidR="007B7A42" w:rsidRPr="00807510">
        <w:rPr>
          <w:rFonts w:ascii="Times New Roman" w:hAnsi="Times New Roman" w:cs="Times New Roman"/>
          <w:sz w:val="20"/>
          <w:szCs w:val="20"/>
        </w:rPr>
        <w:t>ок</w:t>
      </w:r>
      <w:r w:rsidR="00FC699B" w:rsidRPr="00807510">
        <w:rPr>
          <w:rFonts w:ascii="Times New Roman" w:hAnsi="Times New Roman" w:cs="Times New Roman"/>
          <w:sz w:val="20"/>
          <w:szCs w:val="20"/>
        </w:rPr>
        <w:t xml:space="preserve"> </w:t>
      </w:r>
      <w:r w:rsidR="007B7A42" w:rsidRPr="00807510">
        <w:rPr>
          <w:rFonts w:ascii="Times New Roman" w:hAnsi="Times New Roman" w:cs="Times New Roman"/>
          <w:sz w:val="20"/>
          <w:szCs w:val="20"/>
        </w:rPr>
        <w:t>с момента их</w:t>
      </w:r>
      <w:r w:rsidR="00FC699B" w:rsidRPr="00807510">
        <w:rPr>
          <w:rFonts w:ascii="Times New Roman" w:hAnsi="Times New Roman" w:cs="Times New Roman"/>
          <w:sz w:val="20"/>
          <w:szCs w:val="20"/>
        </w:rPr>
        <w:t xml:space="preserve"> изготовления.</w:t>
      </w:r>
    </w:p>
    <w:p w:rsidR="005F034D" w:rsidRPr="00807510" w:rsidRDefault="005F034D" w:rsidP="00E06BD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07510">
        <w:rPr>
          <w:rFonts w:ascii="Times New Roman" w:hAnsi="Times New Roman" w:cs="Times New Roman"/>
          <w:sz w:val="20"/>
          <w:szCs w:val="20"/>
        </w:rPr>
        <w:t>Результаты проведения испытаний показали</w:t>
      </w:r>
      <w:r w:rsidR="008914B6" w:rsidRPr="00807510">
        <w:rPr>
          <w:rFonts w:ascii="Times New Roman" w:hAnsi="Times New Roman" w:cs="Times New Roman"/>
          <w:sz w:val="20"/>
          <w:szCs w:val="20"/>
        </w:rPr>
        <w:t>,</w:t>
      </w:r>
      <w:r w:rsidRPr="00807510">
        <w:rPr>
          <w:rFonts w:ascii="Times New Roman" w:hAnsi="Times New Roman" w:cs="Times New Roman"/>
          <w:sz w:val="20"/>
          <w:szCs w:val="20"/>
        </w:rPr>
        <w:t xml:space="preserve"> что</w:t>
      </w:r>
      <w:r w:rsidR="008C5709" w:rsidRPr="00807510">
        <w:rPr>
          <w:rFonts w:ascii="Times New Roman" w:hAnsi="Times New Roman" w:cs="Times New Roman"/>
          <w:sz w:val="20"/>
          <w:szCs w:val="20"/>
        </w:rPr>
        <w:t xml:space="preserve"> </w:t>
      </w:r>
      <w:r w:rsidR="00D52F72" w:rsidRPr="00807510">
        <w:rPr>
          <w:rFonts w:ascii="Times New Roman" w:hAnsi="Times New Roman" w:cs="Times New Roman"/>
          <w:sz w:val="20"/>
          <w:szCs w:val="20"/>
        </w:rPr>
        <w:t xml:space="preserve">требуемой </w:t>
      </w:r>
      <w:r w:rsidR="008C5709" w:rsidRPr="00807510">
        <w:rPr>
          <w:rFonts w:ascii="Times New Roman" w:hAnsi="Times New Roman" w:cs="Times New Roman"/>
          <w:sz w:val="20"/>
          <w:szCs w:val="20"/>
        </w:rPr>
        <w:t>марке соответствуют образцы второй и третьей сери</w:t>
      </w:r>
      <w:r w:rsidR="00C47684" w:rsidRPr="00807510">
        <w:rPr>
          <w:rFonts w:ascii="Times New Roman" w:hAnsi="Times New Roman" w:cs="Times New Roman"/>
          <w:sz w:val="20"/>
          <w:szCs w:val="20"/>
        </w:rPr>
        <w:t>й</w:t>
      </w:r>
      <w:r w:rsidR="008C5709" w:rsidRPr="00807510">
        <w:rPr>
          <w:rFonts w:ascii="Times New Roman" w:hAnsi="Times New Roman" w:cs="Times New Roman"/>
          <w:sz w:val="20"/>
          <w:szCs w:val="20"/>
        </w:rPr>
        <w:t xml:space="preserve"> с 8 и 10% содержание цемента.</w:t>
      </w:r>
      <w:r w:rsidRPr="00807510">
        <w:rPr>
          <w:rFonts w:ascii="Times New Roman" w:hAnsi="Times New Roman" w:cs="Times New Roman"/>
          <w:sz w:val="20"/>
          <w:szCs w:val="20"/>
        </w:rPr>
        <w:t xml:space="preserve"> </w:t>
      </w:r>
      <w:r w:rsidR="008C5709" w:rsidRPr="00807510">
        <w:rPr>
          <w:rFonts w:ascii="Times New Roman" w:hAnsi="Times New Roman" w:cs="Times New Roman"/>
          <w:sz w:val="20"/>
          <w:szCs w:val="20"/>
        </w:rPr>
        <w:t>Д</w:t>
      </w:r>
      <w:r w:rsidR="00C25BE2" w:rsidRPr="00807510">
        <w:rPr>
          <w:rFonts w:ascii="Times New Roman" w:hAnsi="Times New Roman" w:cs="Times New Roman"/>
          <w:sz w:val="20"/>
          <w:szCs w:val="20"/>
        </w:rPr>
        <w:t xml:space="preserve">ля </w:t>
      </w:r>
      <w:r w:rsidR="008C5709" w:rsidRPr="00807510">
        <w:rPr>
          <w:rFonts w:ascii="Times New Roman" w:hAnsi="Times New Roman" w:cs="Times New Roman"/>
          <w:sz w:val="20"/>
          <w:szCs w:val="20"/>
        </w:rPr>
        <w:t>дальнейших исследований был принято содержание цемента 10%, так как при содержании цемента 8% прочность образцов близка к наименьшему значению, соответствующему марке М20</w:t>
      </w:r>
      <w:r w:rsidR="00C25BE2" w:rsidRPr="00807510">
        <w:rPr>
          <w:rFonts w:ascii="Times New Roman" w:hAnsi="Times New Roman" w:cs="Times New Roman"/>
          <w:sz w:val="20"/>
          <w:szCs w:val="20"/>
        </w:rPr>
        <w:t xml:space="preserve"> </w:t>
      </w:r>
      <w:r w:rsidR="00B20DCB" w:rsidRPr="00807510">
        <w:rPr>
          <w:rFonts w:ascii="Times New Roman" w:hAnsi="Times New Roman" w:cs="Times New Roman"/>
          <w:sz w:val="20"/>
          <w:szCs w:val="20"/>
        </w:rPr>
        <w:t xml:space="preserve">и при незначительном нарушении технологии требуемая  марка может быть не достигнута </w:t>
      </w:r>
      <w:r w:rsidR="008914B6" w:rsidRPr="00807510">
        <w:rPr>
          <w:rFonts w:ascii="Times New Roman" w:hAnsi="Times New Roman" w:cs="Times New Roman"/>
          <w:sz w:val="20"/>
          <w:szCs w:val="20"/>
        </w:rPr>
        <w:t xml:space="preserve">(рис. </w:t>
      </w:r>
      <w:r w:rsidR="007E1735" w:rsidRPr="00807510">
        <w:rPr>
          <w:rFonts w:ascii="Times New Roman" w:hAnsi="Times New Roman" w:cs="Times New Roman"/>
          <w:sz w:val="20"/>
          <w:szCs w:val="20"/>
        </w:rPr>
        <w:t>1</w:t>
      </w:r>
      <w:r w:rsidR="008914B6" w:rsidRPr="00807510">
        <w:rPr>
          <w:rFonts w:ascii="Times New Roman" w:hAnsi="Times New Roman" w:cs="Times New Roman"/>
          <w:sz w:val="20"/>
          <w:szCs w:val="20"/>
        </w:rPr>
        <w:t>).</w:t>
      </w:r>
      <w:r w:rsidR="00703DFD" w:rsidRPr="0080751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B34D3" w:rsidRPr="00807510" w:rsidRDefault="00CB34D3" w:rsidP="007A09E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A70D5D" w:rsidRPr="00807510" w:rsidRDefault="00C25BE2" w:rsidP="007A09EE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807510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370997" cy="2367887"/>
            <wp:effectExtent l="0" t="0" r="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70D5D" w:rsidRPr="00B969FA" w:rsidRDefault="00262238" w:rsidP="007A09EE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B969FA">
        <w:rPr>
          <w:rFonts w:ascii="Times New Roman" w:hAnsi="Times New Roman" w:cs="Times New Roman"/>
          <w:sz w:val="20"/>
          <w:szCs w:val="20"/>
        </w:rPr>
        <w:t xml:space="preserve">Рис. </w:t>
      </w:r>
      <w:r w:rsidR="007E1735" w:rsidRPr="00B969FA">
        <w:rPr>
          <w:rFonts w:ascii="Times New Roman" w:hAnsi="Times New Roman" w:cs="Times New Roman"/>
          <w:sz w:val="20"/>
          <w:szCs w:val="20"/>
        </w:rPr>
        <w:t>1</w:t>
      </w:r>
      <w:r w:rsidRPr="00B969FA">
        <w:rPr>
          <w:rFonts w:ascii="Times New Roman" w:hAnsi="Times New Roman" w:cs="Times New Roman"/>
          <w:sz w:val="20"/>
          <w:szCs w:val="20"/>
        </w:rPr>
        <w:t>. Зависимость прочности</w:t>
      </w:r>
      <w:r w:rsidR="000979BF" w:rsidRPr="00B969FA">
        <w:rPr>
          <w:rFonts w:ascii="Times New Roman" w:hAnsi="Times New Roman" w:cs="Times New Roman"/>
          <w:sz w:val="20"/>
          <w:szCs w:val="20"/>
        </w:rPr>
        <w:t xml:space="preserve"> на сжатие от </w:t>
      </w:r>
      <w:r w:rsidR="00C25BE2" w:rsidRPr="00B969FA">
        <w:rPr>
          <w:rFonts w:ascii="Times New Roman" w:hAnsi="Times New Roman" w:cs="Times New Roman"/>
          <w:sz w:val="20"/>
          <w:szCs w:val="20"/>
        </w:rPr>
        <w:t>содержания цемента</w:t>
      </w:r>
    </w:p>
    <w:p w:rsidR="000C2742" w:rsidRPr="00807510" w:rsidRDefault="000C2742" w:rsidP="007A09EE">
      <w:pPr>
        <w:pStyle w:val="a7"/>
        <w:spacing w:before="0" w:beforeAutospacing="0" w:after="0" w:afterAutospacing="0" w:line="240" w:lineRule="atLeast"/>
        <w:jc w:val="center"/>
        <w:rPr>
          <w:sz w:val="20"/>
          <w:szCs w:val="20"/>
        </w:rPr>
      </w:pPr>
    </w:p>
    <w:p w:rsidR="00C25BE2" w:rsidRPr="00807510" w:rsidRDefault="00E213E1" w:rsidP="00B1738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07510">
        <w:rPr>
          <w:rFonts w:ascii="Times New Roman" w:hAnsi="Times New Roman" w:cs="Times New Roman"/>
          <w:sz w:val="20"/>
          <w:szCs w:val="20"/>
        </w:rPr>
        <w:t>На следующем этапе исследований</w:t>
      </w:r>
      <w:r w:rsidR="00315837" w:rsidRPr="00807510">
        <w:rPr>
          <w:rFonts w:ascii="Times New Roman" w:hAnsi="Times New Roman" w:cs="Times New Roman"/>
          <w:sz w:val="20"/>
          <w:szCs w:val="20"/>
        </w:rPr>
        <w:t>, были проведены работы по</w:t>
      </w:r>
      <w:r w:rsidRPr="00807510">
        <w:rPr>
          <w:rFonts w:ascii="Times New Roman" w:hAnsi="Times New Roman" w:cs="Times New Roman"/>
          <w:sz w:val="20"/>
          <w:szCs w:val="20"/>
        </w:rPr>
        <w:t xml:space="preserve"> подтверждени</w:t>
      </w:r>
      <w:r w:rsidR="00315837" w:rsidRPr="00807510">
        <w:rPr>
          <w:rFonts w:ascii="Times New Roman" w:hAnsi="Times New Roman" w:cs="Times New Roman"/>
          <w:sz w:val="20"/>
          <w:szCs w:val="20"/>
        </w:rPr>
        <w:t>ю</w:t>
      </w:r>
      <w:r w:rsidRPr="00807510">
        <w:rPr>
          <w:rFonts w:ascii="Times New Roman" w:hAnsi="Times New Roman" w:cs="Times New Roman"/>
          <w:sz w:val="20"/>
          <w:szCs w:val="20"/>
        </w:rPr>
        <w:t xml:space="preserve"> эффективности </w:t>
      </w:r>
      <w:proofErr w:type="spellStart"/>
      <w:r w:rsidRPr="00807510">
        <w:rPr>
          <w:rFonts w:ascii="Times New Roman" w:hAnsi="Times New Roman" w:cs="Times New Roman"/>
          <w:sz w:val="20"/>
          <w:szCs w:val="20"/>
        </w:rPr>
        <w:t>гидрофобизирующих</w:t>
      </w:r>
      <w:proofErr w:type="spellEnd"/>
      <w:r w:rsidRPr="00807510">
        <w:rPr>
          <w:rFonts w:ascii="Times New Roman" w:hAnsi="Times New Roman" w:cs="Times New Roman"/>
          <w:sz w:val="20"/>
          <w:szCs w:val="20"/>
        </w:rPr>
        <w:t xml:space="preserve"> </w:t>
      </w:r>
      <w:r w:rsidR="003771B8" w:rsidRPr="00807510">
        <w:rPr>
          <w:rFonts w:ascii="Times New Roman" w:hAnsi="Times New Roman" w:cs="Times New Roman"/>
          <w:sz w:val="20"/>
          <w:szCs w:val="20"/>
        </w:rPr>
        <w:t xml:space="preserve">материалов, таких как </w:t>
      </w:r>
      <w:r w:rsidR="006B043C" w:rsidRPr="00807510">
        <w:rPr>
          <w:rFonts w:ascii="Times New Roman" w:hAnsi="Times New Roman" w:cs="Times New Roman"/>
          <w:sz w:val="20"/>
          <w:szCs w:val="20"/>
        </w:rPr>
        <w:t xml:space="preserve">жидкий гидрофобизатор на основе кремнийорганических соединений </w:t>
      </w:r>
      <w:r w:rsidR="00D931CF" w:rsidRPr="00807510">
        <w:rPr>
          <w:rFonts w:ascii="Times New Roman" w:eastAsia="Calibri" w:hAnsi="Times New Roman" w:cs="Times New Roman"/>
          <w:sz w:val="20"/>
          <w:szCs w:val="20"/>
        </w:rPr>
        <w:t>“</w:t>
      </w:r>
      <w:proofErr w:type="spellStart"/>
      <w:r w:rsidR="006B043C" w:rsidRPr="00807510">
        <w:rPr>
          <w:rFonts w:ascii="Times New Roman" w:hAnsi="Times New Roman" w:cs="Times New Roman"/>
          <w:sz w:val="20"/>
          <w:szCs w:val="20"/>
        </w:rPr>
        <w:t>Типром</w:t>
      </w:r>
      <w:proofErr w:type="spellEnd"/>
      <w:proofErr w:type="gramStart"/>
      <w:r w:rsidR="006B043C" w:rsidRPr="00807510">
        <w:rPr>
          <w:rFonts w:ascii="Times New Roman" w:hAnsi="Times New Roman" w:cs="Times New Roman"/>
          <w:sz w:val="20"/>
          <w:szCs w:val="20"/>
        </w:rPr>
        <w:t xml:space="preserve"> У</w:t>
      </w:r>
      <w:proofErr w:type="gramEnd"/>
      <w:r w:rsidR="00D931CF" w:rsidRPr="00807510">
        <w:rPr>
          <w:rFonts w:ascii="Times New Roman" w:eastAsia="Calibri" w:hAnsi="Times New Roman" w:cs="Times New Roman"/>
          <w:sz w:val="20"/>
          <w:szCs w:val="20"/>
        </w:rPr>
        <w:t>“</w:t>
      </w:r>
      <w:r w:rsidR="006B043C" w:rsidRPr="00807510">
        <w:rPr>
          <w:rFonts w:ascii="Times New Roman" w:hAnsi="Times New Roman" w:cs="Times New Roman"/>
          <w:sz w:val="20"/>
          <w:szCs w:val="20"/>
        </w:rPr>
        <w:t xml:space="preserve"> и сухая добавка </w:t>
      </w:r>
      <w:r w:rsidR="00D931CF" w:rsidRPr="00807510">
        <w:rPr>
          <w:rFonts w:ascii="Times New Roman" w:eastAsia="Calibri" w:hAnsi="Times New Roman" w:cs="Times New Roman"/>
          <w:sz w:val="20"/>
          <w:szCs w:val="20"/>
        </w:rPr>
        <w:t>“</w:t>
      </w:r>
      <w:proofErr w:type="spellStart"/>
      <w:r w:rsidR="006B043C" w:rsidRPr="00807510">
        <w:rPr>
          <w:rFonts w:ascii="Times New Roman" w:hAnsi="Times New Roman" w:cs="Times New Roman"/>
          <w:sz w:val="20"/>
          <w:szCs w:val="20"/>
        </w:rPr>
        <w:t>Пенетрон-Адмикс</w:t>
      </w:r>
      <w:proofErr w:type="spellEnd"/>
      <w:r w:rsidR="00D931CF" w:rsidRPr="00807510">
        <w:rPr>
          <w:rFonts w:ascii="Times New Roman" w:eastAsia="Calibri" w:hAnsi="Times New Roman" w:cs="Times New Roman"/>
          <w:sz w:val="20"/>
          <w:szCs w:val="20"/>
        </w:rPr>
        <w:t>“</w:t>
      </w:r>
      <w:r w:rsidR="006B043C" w:rsidRPr="00807510">
        <w:rPr>
          <w:rFonts w:ascii="Times New Roman" w:hAnsi="Times New Roman" w:cs="Times New Roman"/>
          <w:sz w:val="20"/>
          <w:szCs w:val="20"/>
        </w:rPr>
        <w:t xml:space="preserve">. </w:t>
      </w:r>
      <w:r w:rsidR="00315837" w:rsidRPr="00807510">
        <w:rPr>
          <w:rFonts w:ascii="Times New Roman" w:hAnsi="Times New Roman" w:cs="Times New Roman"/>
          <w:sz w:val="20"/>
          <w:szCs w:val="20"/>
        </w:rPr>
        <w:t>В результате б</w:t>
      </w:r>
      <w:r w:rsidRPr="00807510">
        <w:rPr>
          <w:rFonts w:ascii="Times New Roman" w:hAnsi="Times New Roman" w:cs="Times New Roman"/>
          <w:sz w:val="20"/>
          <w:szCs w:val="20"/>
        </w:rPr>
        <w:t xml:space="preserve">ыло </w:t>
      </w:r>
      <w:proofErr w:type="spellStart"/>
      <w:r w:rsidRPr="00807510">
        <w:rPr>
          <w:rFonts w:ascii="Times New Roman" w:hAnsi="Times New Roman" w:cs="Times New Roman"/>
          <w:sz w:val="20"/>
          <w:szCs w:val="20"/>
        </w:rPr>
        <w:t>заформовано</w:t>
      </w:r>
      <w:proofErr w:type="spellEnd"/>
      <w:r w:rsidRPr="00807510">
        <w:rPr>
          <w:rFonts w:ascii="Times New Roman" w:hAnsi="Times New Roman" w:cs="Times New Roman"/>
          <w:sz w:val="20"/>
          <w:szCs w:val="20"/>
        </w:rPr>
        <w:t xml:space="preserve"> 4 серии образцов с содержанием цемента 10%. </w:t>
      </w:r>
      <w:r w:rsidR="00C25BE2" w:rsidRPr="00807510">
        <w:rPr>
          <w:rFonts w:ascii="Times New Roman" w:hAnsi="Times New Roman" w:cs="Times New Roman"/>
          <w:sz w:val="20"/>
          <w:szCs w:val="20"/>
        </w:rPr>
        <w:t xml:space="preserve">Первая серия – контрольные образцы (без обработки гидрофобизаторами); </w:t>
      </w:r>
      <w:r w:rsidR="001A279B" w:rsidRPr="00807510">
        <w:rPr>
          <w:rFonts w:ascii="Times New Roman" w:hAnsi="Times New Roman" w:cs="Times New Roman"/>
          <w:sz w:val="20"/>
          <w:szCs w:val="20"/>
        </w:rPr>
        <w:t xml:space="preserve">вторая – с объемным внесением </w:t>
      </w:r>
      <w:r w:rsidR="00D931CF" w:rsidRPr="00807510">
        <w:rPr>
          <w:rFonts w:ascii="Times New Roman" w:eastAsia="Calibri" w:hAnsi="Times New Roman" w:cs="Times New Roman"/>
          <w:sz w:val="20"/>
          <w:szCs w:val="20"/>
        </w:rPr>
        <w:t>“</w:t>
      </w:r>
      <w:proofErr w:type="spellStart"/>
      <w:r w:rsidR="001A279B" w:rsidRPr="00807510">
        <w:rPr>
          <w:rFonts w:ascii="Times New Roman" w:hAnsi="Times New Roman" w:cs="Times New Roman"/>
          <w:sz w:val="20"/>
          <w:szCs w:val="20"/>
        </w:rPr>
        <w:t>Пенетрон-Адмикс</w:t>
      </w:r>
      <w:proofErr w:type="spellEnd"/>
      <w:r w:rsidR="00D931CF" w:rsidRPr="00807510">
        <w:rPr>
          <w:rFonts w:ascii="Times New Roman" w:eastAsia="Calibri" w:hAnsi="Times New Roman" w:cs="Times New Roman"/>
          <w:sz w:val="20"/>
          <w:szCs w:val="20"/>
        </w:rPr>
        <w:t>“</w:t>
      </w:r>
      <w:r w:rsidR="001A279B" w:rsidRPr="00807510">
        <w:rPr>
          <w:rFonts w:ascii="Times New Roman" w:hAnsi="Times New Roman" w:cs="Times New Roman"/>
          <w:sz w:val="20"/>
          <w:szCs w:val="20"/>
        </w:rPr>
        <w:t xml:space="preserve"> (10% от массы цемента)</w:t>
      </w:r>
      <w:r w:rsidR="00C25BE2" w:rsidRPr="00807510">
        <w:rPr>
          <w:rFonts w:ascii="Times New Roman" w:hAnsi="Times New Roman" w:cs="Times New Roman"/>
          <w:sz w:val="20"/>
          <w:szCs w:val="20"/>
        </w:rPr>
        <w:t xml:space="preserve">; третья – </w:t>
      </w:r>
      <w:r w:rsidR="001A279B" w:rsidRPr="00807510">
        <w:rPr>
          <w:rFonts w:ascii="Times New Roman" w:hAnsi="Times New Roman" w:cs="Times New Roman"/>
          <w:sz w:val="20"/>
          <w:szCs w:val="20"/>
        </w:rPr>
        <w:t xml:space="preserve">с обработкой </w:t>
      </w:r>
      <w:r w:rsidR="00D931CF" w:rsidRPr="00807510">
        <w:rPr>
          <w:rFonts w:ascii="Times New Roman" w:eastAsia="Calibri" w:hAnsi="Times New Roman" w:cs="Times New Roman"/>
          <w:sz w:val="20"/>
          <w:szCs w:val="20"/>
        </w:rPr>
        <w:t>“</w:t>
      </w:r>
      <w:proofErr w:type="spellStart"/>
      <w:r w:rsidR="001A279B" w:rsidRPr="00807510">
        <w:rPr>
          <w:rFonts w:ascii="Times New Roman" w:hAnsi="Times New Roman" w:cs="Times New Roman"/>
          <w:sz w:val="20"/>
          <w:szCs w:val="20"/>
        </w:rPr>
        <w:t>Типром</w:t>
      </w:r>
      <w:proofErr w:type="spellEnd"/>
      <w:proofErr w:type="gramStart"/>
      <w:r w:rsidR="001A279B" w:rsidRPr="00807510">
        <w:rPr>
          <w:rFonts w:ascii="Times New Roman" w:hAnsi="Times New Roman" w:cs="Times New Roman"/>
          <w:sz w:val="20"/>
          <w:szCs w:val="20"/>
        </w:rPr>
        <w:t xml:space="preserve"> У</w:t>
      </w:r>
      <w:proofErr w:type="gramEnd"/>
      <w:r w:rsidR="00D931CF" w:rsidRPr="00807510">
        <w:rPr>
          <w:rFonts w:ascii="Times New Roman" w:eastAsia="Calibri" w:hAnsi="Times New Roman" w:cs="Times New Roman"/>
          <w:sz w:val="20"/>
          <w:szCs w:val="20"/>
        </w:rPr>
        <w:t>“</w:t>
      </w:r>
      <w:r w:rsidR="00C25BE2" w:rsidRPr="00807510">
        <w:rPr>
          <w:rFonts w:ascii="Times New Roman" w:hAnsi="Times New Roman" w:cs="Times New Roman"/>
          <w:sz w:val="20"/>
          <w:szCs w:val="20"/>
        </w:rPr>
        <w:t xml:space="preserve">; четвертая – с </w:t>
      </w:r>
      <w:r w:rsidR="001A279B" w:rsidRPr="00807510">
        <w:rPr>
          <w:rFonts w:ascii="Times New Roman" w:hAnsi="Times New Roman" w:cs="Times New Roman"/>
          <w:sz w:val="20"/>
          <w:szCs w:val="20"/>
        </w:rPr>
        <w:t xml:space="preserve">комплексным внесением </w:t>
      </w:r>
      <w:r w:rsidR="00D931CF" w:rsidRPr="00807510">
        <w:rPr>
          <w:rFonts w:ascii="Times New Roman" w:eastAsia="Calibri" w:hAnsi="Times New Roman" w:cs="Times New Roman"/>
          <w:sz w:val="20"/>
          <w:szCs w:val="20"/>
        </w:rPr>
        <w:t>“</w:t>
      </w:r>
      <w:proofErr w:type="spellStart"/>
      <w:r w:rsidR="001A279B" w:rsidRPr="00807510">
        <w:rPr>
          <w:rFonts w:ascii="Times New Roman" w:hAnsi="Times New Roman" w:cs="Times New Roman"/>
          <w:sz w:val="20"/>
          <w:szCs w:val="20"/>
        </w:rPr>
        <w:t>Пенетрон-Адмикс</w:t>
      </w:r>
      <w:proofErr w:type="spellEnd"/>
      <w:r w:rsidR="00D931CF" w:rsidRPr="00807510">
        <w:rPr>
          <w:rFonts w:ascii="Times New Roman" w:eastAsia="Calibri" w:hAnsi="Times New Roman" w:cs="Times New Roman"/>
          <w:sz w:val="20"/>
          <w:szCs w:val="20"/>
        </w:rPr>
        <w:t>“</w:t>
      </w:r>
      <w:r w:rsidR="001A279B" w:rsidRPr="00807510">
        <w:rPr>
          <w:rFonts w:ascii="Times New Roman" w:hAnsi="Times New Roman" w:cs="Times New Roman"/>
          <w:sz w:val="20"/>
          <w:szCs w:val="20"/>
        </w:rPr>
        <w:t xml:space="preserve"> (10% от массы цемента) и обработкой </w:t>
      </w:r>
      <w:r w:rsidR="00D931CF" w:rsidRPr="00807510">
        <w:rPr>
          <w:rFonts w:ascii="Times New Roman" w:eastAsia="Calibri" w:hAnsi="Times New Roman" w:cs="Times New Roman"/>
          <w:sz w:val="20"/>
          <w:szCs w:val="20"/>
        </w:rPr>
        <w:t>“</w:t>
      </w:r>
      <w:proofErr w:type="spellStart"/>
      <w:r w:rsidR="001A279B" w:rsidRPr="00807510">
        <w:rPr>
          <w:rFonts w:ascii="Times New Roman" w:hAnsi="Times New Roman" w:cs="Times New Roman"/>
          <w:sz w:val="20"/>
          <w:szCs w:val="20"/>
        </w:rPr>
        <w:t>Типром</w:t>
      </w:r>
      <w:proofErr w:type="spellEnd"/>
      <w:r w:rsidR="001A279B" w:rsidRPr="00807510">
        <w:rPr>
          <w:rFonts w:ascii="Times New Roman" w:hAnsi="Times New Roman" w:cs="Times New Roman"/>
          <w:sz w:val="20"/>
          <w:szCs w:val="20"/>
        </w:rPr>
        <w:t xml:space="preserve"> У</w:t>
      </w:r>
      <w:r w:rsidR="00D931CF" w:rsidRPr="00807510">
        <w:rPr>
          <w:rFonts w:ascii="Times New Roman" w:eastAsia="Calibri" w:hAnsi="Times New Roman" w:cs="Times New Roman"/>
          <w:sz w:val="20"/>
          <w:szCs w:val="20"/>
        </w:rPr>
        <w:t>“</w:t>
      </w:r>
      <w:r w:rsidR="00C25BE2" w:rsidRPr="00807510">
        <w:rPr>
          <w:rFonts w:ascii="Times New Roman" w:hAnsi="Times New Roman" w:cs="Times New Roman"/>
          <w:sz w:val="20"/>
          <w:szCs w:val="20"/>
        </w:rPr>
        <w:t xml:space="preserve">. </w:t>
      </w:r>
      <w:r w:rsidRPr="00807510">
        <w:rPr>
          <w:rFonts w:ascii="Times New Roman" w:hAnsi="Times New Roman" w:cs="Times New Roman"/>
          <w:sz w:val="20"/>
          <w:szCs w:val="20"/>
        </w:rPr>
        <w:t>В соответствии с техничес</w:t>
      </w:r>
      <w:r w:rsidR="005F507A" w:rsidRPr="00807510">
        <w:rPr>
          <w:rFonts w:ascii="Times New Roman" w:hAnsi="Times New Roman" w:cs="Times New Roman"/>
          <w:sz w:val="20"/>
          <w:szCs w:val="20"/>
        </w:rPr>
        <w:t xml:space="preserve">кими </w:t>
      </w:r>
      <w:r w:rsidR="00D05DB7" w:rsidRPr="00807510">
        <w:rPr>
          <w:rFonts w:ascii="Times New Roman" w:hAnsi="Times New Roman" w:cs="Times New Roman"/>
          <w:sz w:val="20"/>
          <w:szCs w:val="20"/>
        </w:rPr>
        <w:t>рекомендациями</w:t>
      </w:r>
      <w:r w:rsidR="00315837" w:rsidRPr="00807510">
        <w:rPr>
          <w:rFonts w:ascii="Times New Roman" w:hAnsi="Times New Roman" w:cs="Times New Roman"/>
          <w:sz w:val="20"/>
          <w:szCs w:val="20"/>
        </w:rPr>
        <w:t xml:space="preserve">, разработанными производителями </w:t>
      </w:r>
      <w:proofErr w:type="spellStart"/>
      <w:r w:rsidR="00315837" w:rsidRPr="00807510">
        <w:rPr>
          <w:rFonts w:ascii="Times New Roman" w:hAnsi="Times New Roman" w:cs="Times New Roman"/>
          <w:sz w:val="20"/>
          <w:szCs w:val="20"/>
        </w:rPr>
        <w:t>гидрофобизирующих</w:t>
      </w:r>
      <w:proofErr w:type="spellEnd"/>
      <w:r w:rsidR="00315837" w:rsidRPr="00807510">
        <w:rPr>
          <w:rFonts w:ascii="Times New Roman" w:hAnsi="Times New Roman" w:cs="Times New Roman"/>
          <w:sz w:val="20"/>
          <w:szCs w:val="20"/>
        </w:rPr>
        <w:t xml:space="preserve"> добавок,</w:t>
      </w:r>
      <w:r w:rsidRPr="00807510">
        <w:rPr>
          <w:rFonts w:ascii="Times New Roman" w:hAnsi="Times New Roman" w:cs="Times New Roman"/>
          <w:sz w:val="20"/>
          <w:szCs w:val="20"/>
        </w:rPr>
        <w:t xml:space="preserve"> в</w:t>
      </w:r>
      <w:r w:rsidR="00C25BE2" w:rsidRPr="00807510">
        <w:rPr>
          <w:rFonts w:ascii="Times New Roman" w:hAnsi="Times New Roman" w:cs="Times New Roman"/>
          <w:sz w:val="20"/>
          <w:szCs w:val="20"/>
        </w:rPr>
        <w:t>ремя выдерживания образцов</w:t>
      </w:r>
      <w:r w:rsidR="00315837" w:rsidRPr="00807510">
        <w:rPr>
          <w:rFonts w:ascii="Times New Roman" w:hAnsi="Times New Roman" w:cs="Times New Roman"/>
          <w:sz w:val="20"/>
          <w:szCs w:val="20"/>
        </w:rPr>
        <w:t xml:space="preserve"> </w:t>
      </w:r>
      <w:r w:rsidR="00C25BE2" w:rsidRPr="00807510">
        <w:rPr>
          <w:rFonts w:ascii="Times New Roman" w:hAnsi="Times New Roman" w:cs="Times New Roman"/>
          <w:sz w:val="20"/>
          <w:szCs w:val="20"/>
        </w:rPr>
        <w:t>в жидк</w:t>
      </w:r>
      <w:r w:rsidR="0059728C" w:rsidRPr="00807510">
        <w:rPr>
          <w:rFonts w:ascii="Times New Roman" w:hAnsi="Times New Roman" w:cs="Times New Roman"/>
          <w:sz w:val="20"/>
          <w:szCs w:val="20"/>
        </w:rPr>
        <w:t>ом</w:t>
      </w:r>
      <w:r w:rsidR="00C25BE2" w:rsidRPr="00807510">
        <w:rPr>
          <w:rFonts w:ascii="Times New Roman" w:hAnsi="Times New Roman" w:cs="Times New Roman"/>
          <w:sz w:val="20"/>
          <w:szCs w:val="20"/>
        </w:rPr>
        <w:t xml:space="preserve"> гидрофобизатор</w:t>
      </w:r>
      <w:r w:rsidR="0059728C" w:rsidRPr="00807510">
        <w:rPr>
          <w:rFonts w:ascii="Times New Roman" w:hAnsi="Times New Roman" w:cs="Times New Roman"/>
          <w:sz w:val="20"/>
          <w:szCs w:val="20"/>
        </w:rPr>
        <w:t>е</w:t>
      </w:r>
      <w:r w:rsidR="007F08F2" w:rsidRPr="00807510">
        <w:rPr>
          <w:rFonts w:ascii="Times New Roman" w:hAnsi="Times New Roman" w:cs="Times New Roman"/>
          <w:sz w:val="20"/>
          <w:szCs w:val="20"/>
        </w:rPr>
        <w:t xml:space="preserve"> –</w:t>
      </w:r>
      <w:r w:rsidR="00C25BE2" w:rsidRPr="00807510">
        <w:rPr>
          <w:rFonts w:ascii="Times New Roman" w:hAnsi="Times New Roman" w:cs="Times New Roman"/>
          <w:sz w:val="20"/>
          <w:szCs w:val="20"/>
        </w:rPr>
        <w:t xml:space="preserve"> </w:t>
      </w:r>
      <w:r w:rsidR="0059728C" w:rsidRPr="00807510">
        <w:rPr>
          <w:rFonts w:ascii="Times New Roman" w:hAnsi="Times New Roman" w:cs="Times New Roman"/>
          <w:sz w:val="20"/>
          <w:szCs w:val="20"/>
        </w:rPr>
        <w:t>3 секунды</w:t>
      </w:r>
      <w:r w:rsidRPr="00807510">
        <w:rPr>
          <w:rFonts w:ascii="Times New Roman" w:hAnsi="Times New Roman" w:cs="Times New Roman"/>
          <w:sz w:val="20"/>
          <w:szCs w:val="20"/>
        </w:rPr>
        <w:t xml:space="preserve"> [</w:t>
      </w:r>
      <w:r w:rsidR="00145B6F" w:rsidRPr="00807510">
        <w:rPr>
          <w:rFonts w:ascii="Times New Roman" w:hAnsi="Times New Roman" w:cs="Times New Roman"/>
          <w:sz w:val="20"/>
          <w:szCs w:val="20"/>
        </w:rPr>
        <w:t>22</w:t>
      </w:r>
      <w:r w:rsidRPr="00807510">
        <w:rPr>
          <w:rFonts w:ascii="Times New Roman" w:hAnsi="Times New Roman" w:cs="Times New Roman"/>
          <w:sz w:val="20"/>
          <w:szCs w:val="20"/>
        </w:rPr>
        <w:t>]</w:t>
      </w:r>
      <w:r w:rsidR="00C25BE2" w:rsidRPr="00807510">
        <w:rPr>
          <w:rFonts w:ascii="Times New Roman" w:hAnsi="Times New Roman" w:cs="Times New Roman"/>
          <w:sz w:val="20"/>
          <w:szCs w:val="20"/>
        </w:rPr>
        <w:t xml:space="preserve">. </w:t>
      </w:r>
      <w:r w:rsidR="00B1738C" w:rsidRPr="00807510">
        <w:rPr>
          <w:rFonts w:ascii="Times New Roman" w:hAnsi="Times New Roman" w:cs="Times New Roman"/>
          <w:sz w:val="20"/>
          <w:szCs w:val="20"/>
        </w:rPr>
        <w:t xml:space="preserve">Для оценки влияния </w:t>
      </w:r>
      <w:proofErr w:type="spellStart"/>
      <w:r w:rsidR="00B1738C" w:rsidRPr="00807510">
        <w:rPr>
          <w:rFonts w:ascii="Times New Roman" w:hAnsi="Times New Roman" w:cs="Times New Roman"/>
          <w:sz w:val="20"/>
          <w:szCs w:val="20"/>
        </w:rPr>
        <w:t>гидрофобизирующих</w:t>
      </w:r>
      <w:proofErr w:type="spellEnd"/>
      <w:r w:rsidR="00B1738C" w:rsidRPr="00807510">
        <w:rPr>
          <w:rFonts w:ascii="Times New Roman" w:hAnsi="Times New Roman" w:cs="Times New Roman"/>
          <w:sz w:val="20"/>
          <w:szCs w:val="20"/>
        </w:rPr>
        <w:t xml:space="preserve"> добавок, образцы были испытаны</w:t>
      </w:r>
      <w:r w:rsidR="00F85CE2" w:rsidRPr="00807510">
        <w:rPr>
          <w:rFonts w:ascii="Times New Roman" w:hAnsi="Times New Roman" w:cs="Times New Roman"/>
          <w:sz w:val="20"/>
          <w:szCs w:val="20"/>
        </w:rPr>
        <w:t xml:space="preserve"> на прочность</w:t>
      </w:r>
      <w:r w:rsidR="00B1738C" w:rsidRPr="0080751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C07EC2" w:rsidRPr="00807510">
        <w:rPr>
          <w:rFonts w:ascii="Times New Roman" w:hAnsi="Times New Roman" w:cs="Times New Roman"/>
          <w:sz w:val="20"/>
          <w:szCs w:val="20"/>
        </w:rPr>
        <w:t>Водопоглощение</w:t>
      </w:r>
      <w:proofErr w:type="spellEnd"/>
      <w:r w:rsidR="00C07EC2" w:rsidRPr="00807510">
        <w:rPr>
          <w:rFonts w:ascii="Times New Roman" w:hAnsi="Times New Roman" w:cs="Times New Roman"/>
          <w:sz w:val="20"/>
          <w:szCs w:val="20"/>
        </w:rPr>
        <w:t xml:space="preserve"> определялось </w:t>
      </w:r>
      <w:r w:rsidR="006B043C" w:rsidRPr="00807510">
        <w:rPr>
          <w:rFonts w:ascii="Times New Roman" w:hAnsi="Times New Roman" w:cs="Times New Roman"/>
          <w:sz w:val="20"/>
          <w:szCs w:val="20"/>
        </w:rPr>
        <w:t>в соответствии с ГОСТ</w:t>
      </w:r>
      <w:r w:rsidR="00C07EC2" w:rsidRPr="00807510">
        <w:rPr>
          <w:rFonts w:ascii="Times New Roman" w:hAnsi="Times New Roman" w:cs="Times New Roman"/>
          <w:sz w:val="20"/>
          <w:szCs w:val="20"/>
        </w:rPr>
        <w:t xml:space="preserve"> [</w:t>
      </w:r>
      <w:r w:rsidR="00145B6F" w:rsidRPr="00807510">
        <w:rPr>
          <w:rFonts w:ascii="Times New Roman" w:hAnsi="Times New Roman" w:cs="Times New Roman"/>
          <w:sz w:val="20"/>
          <w:szCs w:val="20"/>
        </w:rPr>
        <w:t>23</w:t>
      </w:r>
      <w:r w:rsidR="00C07EC2" w:rsidRPr="00807510">
        <w:rPr>
          <w:rFonts w:ascii="Times New Roman" w:hAnsi="Times New Roman" w:cs="Times New Roman"/>
          <w:sz w:val="20"/>
          <w:szCs w:val="20"/>
        </w:rPr>
        <w:t>].</w:t>
      </w:r>
    </w:p>
    <w:p w:rsidR="00294371" w:rsidRPr="00807510" w:rsidRDefault="00EF0952" w:rsidP="00F536EA">
      <w:pPr>
        <w:spacing w:after="0" w:line="240" w:lineRule="atLeast"/>
        <w:ind w:firstLine="708"/>
        <w:jc w:val="both"/>
        <w:rPr>
          <w:rFonts w:ascii="Times New Roman" w:hAnsi="Times New Roman"/>
          <w:sz w:val="20"/>
          <w:szCs w:val="20"/>
        </w:rPr>
      </w:pPr>
      <w:r w:rsidRPr="00807510">
        <w:rPr>
          <w:rFonts w:ascii="Times New Roman" w:hAnsi="Times New Roman" w:cs="Times New Roman"/>
          <w:sz w:val="20"/>
          <w:szCs w:val="20"/>
        </w:rPr>
        <w:t xml:space="preserve">Результаты проведения испытаний показали, что наименьшим  значением </w:t>
      </w:r>
      <w:proofErr w:type="spellStart"/>
      <w:r w:rsidRPr="00807510">
        <w:rPr>
          <w:rFonts w:ascii="Times New Roman" w:hAnsi="Times New Roman" w:cs="Times New Roman"/>
          <w:sz w:val="20"/>
          <w:szCs w:val="20"/>
        </w:rPr>
        <w:t>водопоглощения</w:t>
      </w:r>
      <w:proofErr w:type="spellEnd"/>
      <w:r w:rsidRPr="00807510">
        <w:rPr>
          <w:rFonts w:ascii="Times New Roman" w:hAnsi="Times New Roman" w:cs="Times New Roman"/>
          <w:sz w:val="20"/>
          <w:szCs w:val="20"/>
        </w:rPr>
        <w:t xml:space="preserve"> обладают образцы третьей серии</w:t>
      </w:r>
      <w:r w:rsidR="00F13119" w:rsidRPr="00807510">
        <w:rPr>
          <w:rFonts w:ascii="Times New Roman" w:hAnsi="Times New Roman" w:cs="Times New Roman"/>
          <w:sz w:val="20"/>
          <w:szCs w:val="20"/>
        </w:rPr>
        <w:t>,</w:t>
      </w:r>
      <w:r w:rsidRPr="00807510">
        <w:rPr>
          <w:rFonts w:ascii="Times New Roman" w:hAnsi="Times New Roman" w:cs="Times New Roman"/>
          <w:sz w:val="20"/>
          <w:szCs w:val="20"/>
        </w:rPr>
        <w:t xml:space="preserve"> при этом соответствуя</w:t>
      </w:r>
      <w:r w:rsidR="00F13119" w:rsidRPr="00807510">
        <w:rPr>
          <w:rFonts w:ascii="Times New Roman" w:hAnsi="Times New Roman" w:cs="Times New Roman"/>
          <w:sz w:val="20"/>
          <w:szCs w:val="20"/>
        </w:rPr>
        <w:t>,</w:t>
      </w:r>
      <w:r w:rsidRPr="00807510">
        <w:rPr>
          <w:rFonts w:ascii="Times New Roman" w:hAnsi="Times New Roman" w:cs="Times New Roman"/>
          <w:sz w:val="20"/>
          <w:szCs w:val="20"/>
        </w:rPr>
        <w:t xml:space="preserve"> марочной прочности (рис. 2). Наибольш</w:t>
      </w:r>
      <w:r w:rsidR="00914631" w:rsidRPr="00807510">
        <w:rPr>
          <w:rFonts w:ascii="Times New Roman" w:hAnsi="Times New Roman" w:cs="Times New Roman"/>
          <w:sz w:val="20"/>
          <w:szCs w:val="20"/>
        </w:rPr>
        <w:t>ая</w:t>
      </w:r>
      <w:r w:rsidRPr="00807510">
        <w:rPr>
          <w:rFonts w:ascii="Times New Roman" w:hAnsi="Times New Roman" w:cs="Times New Roman"/>
          <w:sz w:val="20"/>
          <w:szCs w:val="20"/>
        </w:rPr>
        <w:t xml:space="preserve"> прочность</w:t>
      </w:r>
      <w:r w:rsidR="00914631" w:rsidRPr="00807510">
        <w:rPr>
          <w:rFonts w:ascii="Times New Roman" w:hAnsi="Times New Roman" w:cs="Times New Roman"/>
          <w:sz w:val="20"/>
          <w:szCs w:val="20"/>
        </w:rPr>
        <w:t xml:space="preserve"> на сжатие</w:t>
      </w:r>
      <w:r w:rsidRPr="00807510">
        <w:rPr>
          <w:rFonts w:ascii="Times New Roman" w:hAnsi="Times New Roman" w:cs="Times New Roman"/>
          <w:sz w:val="20"/>
          <w:szCs w:val="20"/>
        </w:rPr>
        <w:t xml:space="preserve"> характерна для образцов четвертой серии, но </w:t>
      </w:r>
      <w:proofErr w:type="spellStart"/>
      <w:r w:rsidRPr="00807510">
        <w:rPr>
          <w:rFonts w:ascii="Times New Roman" w:hAnsi="Times New Roman" w:cs="Times New Roman"/>
          <w:sz w:val="20"/>
          <w:szCs w:val="20"/>
        </w:rPr>
        <w:t>водопоглощение</w:t>
      </w:r>
      <w:proofErr w:type="spellEnd"/>
      <w:r w:rsidRPr="00807510">
        <w:rPr>
          <w:rFonts w:ascii="Times New Roman" w:hAnsi="Times New Roman" w:cs="Times New Roman"/>
          <w:sz w:val="20"/>
          <w:szCs w:val="20"/>
        </w:rPr>
        <w:t xml:space="preserve"> у таких образцов </w:t>
      </w:r>
      <w:r w:rsidR="00F13119" w:rsidRPr="00807510">
        <w:rPr>
          <w:rFonts w:ascii="Times New Roman" w:hAnsi="Times New Roman" w:cs="Times New Roman"/>
          <w:sz w:val="20"/>
          <w:szCs w:val="20"/>
        </w:rPr>
        <w:t>на 1,59% больше чем у третьей серии.</w:t>
      </w:r>
      <w:r w:rsidR="00F536EA" w:rsidRPr="00807510">
        <w:rPr>
          <w:rFonts w:ascii="Times New Roman" w:hAnsi="Times New Roman" w:cs="Times New Roman"/>
          <w:sz w:val="20"/>
          <w:szCs w:val="20"/>
        </w:rPr>
        <w:t xml:space="preserve"> </w:t>
      </w:r>
      <w:r w:rsidR="00914631" w:rsidRPr="00807510">
        <w:rPr>
          <w:rFonts w:ascii="Times New Roman" w:hAnsi="Times New Roman" w:cs="Times New Roman"/>
          <w:sz w:val="20"/>
          <w:szCs w:val="20"/>
        </w:rPr>
        <w:t xml:space="preserve"> Последнее связано с тем, что внесение </w:t>
      </w:r>
      <w:r w:rsidR="00D931CF" w:rsidRPr="00807510">
        <w:rPr>
          <w:rFonts w:ascii="Times New Roman" w:eastAsia="Calibri" w:hAnsi="Times New Roman" w:cs="Times New Roman"/>
          <w:sz w:val="20"/>
          <w:szCs w:val="20"/>
        </w:rPr>
        <w:t>“</w:t>
      </w:r>
      <w:proofErr w:type="spellStart"/>
      <w:r w:rsidR="00914631" w:rsidRPr="00807510">
        <w:rPr>
          <w:rFonts w:ascii="Times New Roman" w:hAnsi="Times New Roman" w:cs="Times New Roman"/>
          <w:sz w:val="20"/>
          <w:szCs w:val="20"/>
        </w:rPr>
        <w:t>Пенетрон-Адмикс</w:t>
      </w:r>
      <w:proofErr w:type="spellEnd"/>
      <w:r w:rsidR="00D931CF" w:rsidRPr="00807510">
        <w:rPr>
          <w:rFonts w:ascii="Times New Roman" w:eastAsia="Calibri" w:hAnsi="Times New Roman" w:cs="Times New Roman"/>
          <w:sz w:val="20"/>
          <w:szCs w:val="20"/>
        </w:rPr>
        <w:t>“</w:t>
      </w:r>
      <w:r w:rsidR="00914631" w:rsidRPr="00807510">
        <w:rPr>
          <w:rFonts w:ascii="Times New Roman" w:hAnsi="Times New Roman" w:cs="Times New Roman"/>
          <w:sz w:val="20"/>
          <w:szCs w:val="20"/>
        </w:rPr>
        <w:t xml:space="preserve"> практически никак не влияет на </w:t>
      </w:r>
      <w:proofErr w:type="spellStart"/>
      <w:r w:rsidR="00914631" w:rsidRPr="00807510">
        <w:rPr>
          <w:rFonts w:ascii="Times New Roman" w:hAnsi="Times New Roman" w:cs="Times New Roman"/>
          <w:sz w:val="20"/>
          <w:szCs w:val="20"/>
        </w:rPr>
        <w:t>водопоглощение</w:t>
      </w:r>
      <w:proofErr w:type="spellEnd"/>
      <w:r w:rsidR="00914631" w:rsidRPr="00807510">
        <w:rPr>
          <w:rFonts w:ascii="Times New Roman" w:hAnsi="Times New Roman" w:cs="Times New Roman"/>
          <w:sz w:val="20"/>
          <w:szCs w:val="20"/>
        </w:rPr>
        <w:t xml:space="preserve"> и при комплексном воздействии </w:t>
      </w:r>
      <w:proofErr w:type="spellStart"/>
      <w:r w:rsidR="00914631" w:rsidRPr="00807510">
        <w:rPr>
          <w:rFonts w:ascii="Times New Roman" w:hAnsi="Times New Roman" w:cs="Times New Roman"/>
          <w:sz w:val="20"/>
          <w:szCs w:val="20"/>
        </w:rPr>
        <w:t>гидрофобизирующих</w:t>
      </w:r>
      <w:proofErr w:type="spellEnd"/>
      <w:r w:rsidR="00914631" w:rsidRPr="00807510">
        <w:rPr>
          <w:rFonts w:ascii="Times New Roman" w:hAnsi="Times New Roman" w:cs="Times New Roman"/>
          <w:sz w:val="20"/>
          <w:szCs w:val="20"/>
        </w:rPr>
        <w:t xml:space="preserve"> материалов снижает эффективность работы </w:t>
      </w:r>
      <w:r w:rsidR="00D931CF" w:rsidRPr="00807510">
        <w:rPr>
          <w:rFonts w:ascii="Times New Roman" w:eastAsia="Calibri" w:hAnsi="Times New Roman" w:cs="Times New Roman"/>
          <w:sz w:val="20"/>
          <w:szCs w:val="20"/>
        </w:rPr>
        <w:t>“</w:t>
      </w:r>
      <w:proofErr w:type="spellStart"/>
      <w:r w:rsidR="00914631" w:rsidRPr="00807510">
        <w:rPr>
          <w:rFonts w:ascii="Times New Roman" w:hAnsi="Times New Roman" w:cs="Times New Roman"/>
          <w:sz w:val="20"/>
          <w:szCs w:val="20"/>
        </w:rPr>
        <w:t>Типром</w:t>
      </w:r>
      <w:proofErr w:type="spellEnd"/>
      <w:proofErr w:type="gramStart"/>
      <w:r w:rsidR="00914631" w:rsidRPr="00807510">
        <w:rPr>
          <w:rFonts w:ascii="Times New Roman" w:hAnsi="Times New Roman" w:cs="Times New Roman"/>
          <w:sz w:val="20"/>
          <w:szCs w:val="20"/>
        </w:rPr>
        <w:t xml:space="preserve"> У</w:t>
      </w:r>
      <w:proofErr w:type="gramEnd"/>
      <w:r w:rsidR="00D931CF" w:rsidRPr="00807510">
        <w:rPr>
          <w:rFonts w:ascii="Times New Roman" w:eastAsia="Calibri" w:hAnsi="Times New Roman" w:cs="Times New Roman"/>
          <w:sz w:val="20"/>
          <w:szCs w:val="20"/>
        </w:rPr>
        <w:t>“</w:t>
      </w:r>
      <w:r w:rsidR="00914631" w:rsidRPr="00807510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C25BE2" w:rsidRPr="00807510" w:rsidRDefault="00C25BE2" w:rsidP="0059728C">
      <w:pPr>
        <w:pStyle w:val="a7"/>
        <w:spacing w:before="0" w:beforeAutospacing="0" w:after="0" w:afterAutospacing="0" w:line="240" w:lineRule="atLeast"/>
        <w:rPr>
          <w:sz w:val="20"/>
          <w:szCs w:val="20"/>
        </w:rPr>
      </w:pPr>
    </w:p>
    <w:p w:rsidR="0027706C" w:rsidRPr="00807510" w:rsidRDefault="00470E1C" w:rsidP="007A09EE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807510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254529" cy="2456442"/>
            <wp:effectExtent l="19050" t="0" r="0" b="0"/>
            <wp:docPr id="6" name="Рисунок 2" descr="C:\Users\ALEXANDR\Desktop\Рис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XANDR\Desktop\Рис.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0684" cy="2458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C18" w:rsidRPr="00B969FA" w:rsidRDefault="0027706C" w:rsidP="0059728C">
      <w:pPr>
        <w:spacing w:after="0" w:line="240" w:lineRule="atLeast"/>
        <w:ind w:firstLine="284"/>
        <w:jc w:val="center"/>
        <w:rPr>
          <w:sz w:val="20"/>
          <w:szCs w:val="20"/>
        </w:rPr>
      </w:pPr>
      <w:r w:rsidRPr="00B969FA">
        <w:rPr>
          <w:rFonts w:ascii="Times New Roman" w:hAnsi="Times New Roman" w:cs="Times New Roman"/>
          <w:sz w:val="20"/>
          <w:szCs w:val="20"/>
        </w:rPr>
        <w:t xml:space="preserve">Рис. </w:t>
      </w:r>
      <w:r w:rsidR="007E1735" w:rsidRPr="00B969FA">
        <w:rPr>
          <w:rFonts w:ascii="Times New Roman" w:hAnsi="Times New Roman" w:cs="Times New Roman"/>
          <w:sz w:val="20"/>
          <w:szCs w:val="20"/>
        </w:rPr>
        <w:t>2</w:t>
      </w:r>
      <w:r w:rsidRPr="00B969FA">
        <w:rPr>
          <w:rFonts w:ascii="Times New Roman" w:hAnsi="Times New Roman" w:cs="Times New Roman"/>
          <w:sz w:val="20"/>
          <w:szCs w:val="20"/>
        </w:rPr>
        <w:t xml:space="preserve">. </w:t>
      </w:r>
      <w:r w:rsidR="00024C18" w:rsidRPr="00B969FA">
        <w:rPr>
          <w:rFonts w:ascii="Times New Roman" w:hAnsi="Times New Roman" w:cs="Times New Roman"/>
          <w:sz w:val="20"/>
          <w:szCs w:val="20"/>
        </w:rPr>
        <w:t xml:space="preserve">Зависимость </w:t>
      </w:r>
      <w:proofErr w:type="spellStart"/>
      <w:r w:rsidR="00024C18" w:rsidRPr="00B969FA">
        <w:rPr>
          <w:rFonts w:ascii="Times New Roman" w:hAnsi="Times New Roman" w:cs="Times New Roman"/>
          <w:sz w:val="20"/>
          <w:szCs w:val="20"/>
        </w:rPr>
        <w:t>водопоглощения</w:t>
      </w:r>
      <w:proofErr w:type="spellEnd"/>
      <w:r w:rsidR="00024C18" w:rsidRPr="00B969FA">
        <w:rPr>
          <w:rFonts w:ascii="Times New Roman" w:hAnsi="Times New Roman" w:cs="Times New Roman"/>
          <w:sz w:val="20"/>
          <w:szCs w:val="20"/>
        </w:rPr>
        <w:t xml:space="preserve"> </w:t>
      </w:r>
      <w:r w:rsidR="00254619" w:rsidRPr="00B969FA">
        <w:rPr>
          <w:rFonts w:ascii="Times New Roman" w:hAnsi="Times New Roman" w:cs="Times New Roman"/>
          <w:sz w:val="20"/>
          <w:szCs w:val="20"/>
        </w:rPr>
        <w:t xml:space="preserve">и прочности на сжатие </w:t>
      </w:r>
      <w:r w:rsidR="00024C18" w:rsidRPr="00B969FA">
        <w:rPr>
          <w:rFonts w:ascii="Times New Roman" w:hAnsi="Times New Roman" w:cs="Times New Roman"/>
          <w:sz w:val="20"/>
          <w:szCs w:val="20"/>
        </w:rPr>
        <w:t xml:space="preserve">от </w:t>
      </w:r>
      <w:r w:rsidR="0059728C" w:rsidRPr="00B969FA">
        <w:rPr>
          <w:rFonts w:ascii="Times New Roman" w:hAnsi="Times New Roman" w:cs="Times New Roman"/>
          <w:sz w:val="20"/>
          <w:szCs w:val="20"/>
        </w:rPr>
        <w:t>состава образцов</w:t>
      </w:r>
    </w:p>
    <w:p w:rsidR="00470E1C" w:rsidRPr="00807510" w:rsidRDefault="00470E1C" w:rsidP="00B12F73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BD3ADE" w:rsidRPr="00807510" w:rsidRDefault="00BD3ADE" w:rsidP="00BD3ADE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807510">
        <w:rPr>
          <w:rFonts w:ascii="Times New Roman" w:hAnsi="Times New Roman" w:cs="Times New Roman"/>
          <w:sz w:val="20"/>
          <w:szCs w:val="20"/>
        </w:rPr>
        <w:lastRenderedPageBreak/>
        <w:t>Натурный эксперимент</w:t>
      </w:r>
    </w:p>
    <w:p w:rsidR="00BD3ADE" w:rsidRPr="00807510" w:rsidRDefault="00BD3ADE" w:rsidP="00BD3ADE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7B1874" w:rsidRPr="00807510" w:rsidRDefault="007B2996" w:rsidP="00B12F73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07510">
        <w:rPr>
          <w:rFonts w:ascii="Times New Roman" w:hAnsi="Times New Roman" w:cs="Times New Roman"/>
          <w:sz w:val="20"/>
          <w:szCs w:val="20"/>
        </w:rPr>
        <w:t>В августе 2017 года для подтверждения лабораторных испытаний</w:t>
      </w:r>
      <w:r w:rsidR="00702D41" w:rsidRPr="00807510">
        <w:rPr>
          <w:rFonts w:ascii="Times New Roman" w:hAnsi="Times New Roman" w:cs="Times New Roman"/>
          <w:sz w:val="20"/>
          <w:szCs w:val="20"/>
        </w:rPr>
        <w:t xml:space="preserve"> был проведен </w:t>
      </w:r>
      <w:r w:rsidR="004708D6" w:rsidRPr="00807510">
        <w:rPr>
          <w:rFonts w:ascii="Times New Roman" w:hAnsi="Times New Roman" w:cs="Times New Roman"/>
          <w:sz w:val="20"/>
          <w:szCs w:val="20"/>
        </w:rPr>
        <w:t>натурный</w:t>
      </w:r>
      <w:r w:rsidR="00702D41" w:rsidRPr="00807510">
        <w:rPr>
          <w:rFonts w:ascii="Times New Roman" w:hAnsi="Times New Roman" w:cs="Times New Roman"/>
          <w:sz w:val="20"/>
          <w:szCs w:val="20"/>
        </w:rPr>
        <w:t xml:space="preserve"> </w:t>
      </w:r>
      <w:r w:rsidR="003F0212" w:rsidRPr="00807510">
        <w:rPr>
          <w:rFonts w:ascii="Times New Roman" w:hAnsi="Times New Roman" w:cs="Times New Roman"/>
          <w:sz w:val="20"/>
          <w:szCs w:val="20"/>
        </w:rPr>
        <w:t>эксперимент</w:t>
      </w:r>
      <w:r w:rsidR="00F85CE2" w:rsidRPr="00807510">
        <w:rPr>
          <w:rFonts w:ascii="Times New Roman" w:hAnsi="Times New Roman" w:cs="Times New Roman"/>
          <w:sz w:val="20"/>
          <w:szCs w:val="20"/>
        </w:rPr>
        <w:t xml:space="preserve"> (третий этап)</w:t>
      </w:r>
      <w:r w:rsidR="00702D41" w:rsidRPr="00807510">
        <w:rPr>
          <w:rFonts w:ascii="Times New Roman" w:hAnsi="Times New Roman" w:cs="Times New Roman"/>
          <w:sz w:val="20"/>
          <w:szCs w:val="20"/>
        </w:rPr>
        <w:t xml:space="preserve"> </w:t>
      </w:r>
      <w:r w:rsidR="00461C8E" w:rsidRPr="00807510">
        <w:rPr>
          <w:rFonts w:ascii="Times New Roman" w:hAnsi="Times New Roman" w:cs="Times New Roman"/>
          <w:sz w:val="20"/>
          <w:szCs w:val="20"/>
        </w:rPr>
        <w:t>на</w:t>
      </w:r>
      <w:r w:rsidR="00CB081E" w:rsidRPr="00807510">
        <w:rPr>
          <w:rFonts w:ascii="Times New Roman" w:hAnsi="Times New Roman" w:cs="Times New Roman"/>
          <w:sz w:val="20"/>
          <w:szCs w:val="20"/>
        </w:rPr>
        <w:t xml:space="preserve"> производственной</w:t>
      </w:r>
      <w:r w:rsidR="00461C8E" w:rsidRPr="00807510">
        <w:rPr>
          <w:rFonts w:ascii="Times New Roman" w:hAnsi="Times New Roman" w:cs="Times New Roman"/>
          <w:sz w:val="20"/>
          <w:szCs w:val="20"/>
        </w:rPr>
        <w:t xml:space="preserve"> базе предприятия </w:t>
      </w:r>
      <w:r w:rsidR="00461C8E" w:rsidRPr="0080751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АО </w:t>
      </w:r>
      <w:r w:rsidR="00D931CF" w:rsidRPr="00807510">
        <w:rPr>
          <w:rFonts w:ascii="Times New Roman" w:eastAsia="Calibri" w:hAnsi="Times New Roman" w:cs="Times New Roman"/>
          <w:sz w:val="20"/>
          <w:szCs w:val="20"/>
        </w:rPr>
        <w:t>“</w:t>
      </w:r>
      <w:r w:rsidR="00461C8E" w:rsidRPr="0080751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ТОДЭП</w:t>
      </w:r>
      <w:r w:rsidR="00D931CF" w:rsidRPr="00807510">
        <w:rPr>
          <w:rFonts w:ascii="Times New Roman" w:eastAsia="Calibri" w:hAnsi="Times New Roman" w:cs="Times New Roman"/>
          <w:sz w:val="20"/>
          <w:szCs w:val="20"/>
        </w:rPr>
        <w:t>“</w:t>
      </w:r>
      <w:r w:rsidR="00461C8E" w:rsidRPr="0080751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461C8E" w:rsidRPr="00807510">
        <w:rPr>
          <w:rFonts w:ascii="Times New Roman" w:hAnsi="Times New Roman" w:cs="Times New Roman"/>
          <w:sz w:val="20"/>
          <w:szCs w:val="20"/>
        </w:rPr>
        <w:t>ДРСУ-4.</w:t>
      </w:r>
      <w:r w:rsidR="00B12F73" w:rsidRPr="00807510">
        <w:rPr>
          <w:rFonts w:ascii="Times New Roman" w:hAnsi="Times New Roman" w:cs="Times New Roman"/>
          <w:sz w:val="20"/>
          <w:szCs w:val="20"/>
        </w:rPr>
        <w:t xml:space="preserve"> </w:t>
      </w:r>
      <w:r w:rsidR="000B494B" w:rsidRPr="00807510">
        <w:rPr>
          <w:rFonts w:ascii="Times New Roman" w:hAnsi="Times New Roman"/>
          <w:sz w:val="20"/>
          <w:szCs w:val="20"/>
        </w:rPr>
        <w:t>На заводе</w:t>
      </w:r>
      <w:r w:rsidR="007B1874" w:rsidRPr="00807510">
        <w:rPr>
          <w:rFonts w:ascii="Times New Roman" w:hAnsi="Times New Roman"/>
          <w:sz w:val="20"/>
          <w:szCs w:val="20"/>
        </w:rPr>
        <w:t xml:space="preserve"> были изготовлены металлические формы с размерами 0,75х</w:t>
      </w:r>
      <w:proofErr w:type="gramStart"/>
      <w:r w:rsidR="007B1874" w:rsidRPr="00807510">
        <w:rPr>
          <w:rFonts w:ascii="Times New Roman" w:hAnsi="Times New Roman"/>
          <w:sz w:val="20"/>
          <w:szCs w:val="20"/>
        </w:rPr>
        <w:t>1</w:t>
      </w:r>
      <w:proofErr w:type="gramEnd"/>
      <w:r w:rsidR="007B1874" w:rsidRPr="00807510">
        <w:rPr>
          <w:rFonts w:ascii="Times New Roman" w:hAnsi="Times New Roman"/>
          <w:sz w:val="20"/>
          <w:szCs w:val="20"/>
        </w:rPr>
        <w:t>,00х0,18 (</w:t>
      </w:r>
      <w:r w:rsidR="007B1874" w:rsidRPr="00807510">
        <w:rPr>
          <w:rFonts w:ascii="Times New Roman" w:hAnsi="Times New Roman"/>
          <w:sz w:val="20"/>
          <w:szCs w:val="20"/>
          <w:lang w:val="en-US"/>
        </w:rPr>
        <w:t>B</w:t>
      </w:r>
      <w:r w:rsidR="007B1874" w:rsidRPr="00807510">
        <w:rPr>
          <w:rFonts w:ascii="Times New Roman" w:hAnsi="Times New Roman"/>
          <w:sz w:val="20"/>
          <w:szCs w:val="20"/>
        </w:rPr>
        <w:t>х</w:t>
      </w:r>
      <w:r w:rsidR="007B1874" w:rsidRPr="00807510">
        <w:rPr>
          <w:rFonts w:ascii="Times New Roman" w:hAnsi="Times New Roman"/>
          <w:sz w:val="20"/>
          <w:szCs w:val="20"/>
          <w:lang w:val="en-US"/>
        </w:rPr>
        <w:t>L</w:t>
      </w:r>
      <w:r w:rsidR="007B1874" w:rsidRPr="00807510">
        <w:rPr>
          <w:rFonts w:ascii="Times New Roman" w:hAnsi="Times New Roman"/>
          <w:sz w:val="20"/>
          <w:szCs w:val="20"/>
        </w:rPr>
        <w:t>х</w:t>
      </w:r>
      <w:r w:rsidR="007B1874" w:rsidRPr="00807510">
        <w:rPr>
          <w:rFonts w:ascii="Times New Roman" w:hAnsi="Times New Roman"/>
          <w:sz w:val="20"/>
          <w:szCs w:val="20"/>
          <w:lang w:val="en-US"/>
        </w:rPr>
        <w:t>h</w:t>
      </w:r>
      <w:r w:rsidR="007B1874" w:rsidRPr="00807510">
        <w:rPr>
          <w:rFonts w:ascii="Times New Roman" w:hAnsi="Times New Roman"/>
          <w:sz w:val="20"/>
          <w:szCs w:val="20"/>
        </w:rPr>
        <w:t xml:space="preserve">, м). </w:t>
      </w:r>
      <w:r w:rsidR="008B3EA5" w:rsidRPr="00807510">
        <w:rPr>
          <w:rFonts w:ascii="Times New Roman" w:hAnsi="Times New Roman"/>
          <w:sz w:val="20"/>
          <w:szCs w:val="20"/>
        </w:rPr>
        <w:t>С</w:t>
      </w:r>
      <w:r w:rsidR="007B1874" w:rsidRPr="00807510">
        <w:rPr>
          <w:rFonts w:ascii="Times New Roman" w:hAnsi="Times New Roman"/>
          <w:sz w:val="20"/>
          <w:szCs w:val="20"/>
        </w:rPr>
        <w:t>остав смеси</w:t>
      </w:r>
      <w:r w:rsidR="002263EF" w:rsidRPr="00807510">
        <w:rPr>
          <w:rFonts w:ascii="Times New Roman" w:hAnsi="Times New Roman"/>
          <w:sz w:val="20"/>
          <w:szCs w:val="20"/>
        </w:rPr>
        <w:t xml:space="preserve"> </w:t>
      </w:r>
      <w:r w:rsidR="008B3EA5" w:rsidRPr="00807510">
        <w:rPr>
          <w:rFonts w:ascii="Times New Roman" w:hAnsi="Times New Roman"/>
          <w:sz w:val="20"/>
          <w:szCs w:val="20"/>
        </w:rPr>
        <w:t>был принят в соответствии с  рецептом, обоснованн</w:t>
      </w:r>
      <w:r w:rsidR="004708D6" w:rsidRPr="00807510">
        <w:rPr>
          <w:rFonts w:ascii="Times New Roman" w:hAnsi="Times New Roman"/>
          <w:sz w:val="20"/>
          <w:szCs w:val="20"/>
        </w:rPr>
        <w:t>ы</w:t>
      </w:r>
      <w:r w:rsidR="008B3EA5" w:rsidRPr="00807510">
        <w:rPr>
          <w:rFonts w:ascii="Times New Roman" w:hAnsi="Times New Roman"/>
          <w:sz w:val="20"/>
          <w:szCs w:val="20"/>
        </w:rPr>
        <w:t>м лабораторными исследованиями</w:t>
      </w:r>
      <w:r w:rsidR="007B1874" w:rsidRPr="00807510">
        <w:rPr>
          <w:rFonts w:ascii="Times New Roman" w:hAnsi="Times New Roman"/>
          <w:sz w:val="20"/>
          <w:szCs w:val="20"/>
        </w:rPr>
        <w:t xml:space="preserve">. Приготовление смеси осуществлялось в  </w:t>
      </w:r>
      <w:proofErr w:type="spellStart"/>
      <w:r w:rsidR="007B1874" w:rsidRPr="00807510">
        <w:rPr>
          <w:rFonts w:ascii="Times New Roman" w:hAnsi="Times New Roman"/>
          <w:sz w:val="20"/>
          <w:szCs w:val="20"/>
        </w:rPr>
        <w:t>бетоносмесителе</w:t>
      </w:r>
      <w:proofErr w:type="spellEnd"/>
      <w:r w:rsidR="007B1874" w:rsidRPr="00807510">
        <w:rPr>
          <w:rFonts w:ascii="Times New Roman" w:hAnsi="Times New Roman"/>
          <w:sz w:val="20"/>
          <w:szCs w:val="20"/>
        </w:rPr>
        <w:t xml:space="preserve"> гравитационного типа объемом 0,5м</w:t>
      </w:r>
      <w:r w:rsidR="007B1874" w:rsidRPr="00807510">
        <w:rPr>
          <w:rFonts w:ascii="Times New Roman" w:hAnsi="Times New Roman"/>
          <w:sz w:val="20"/>
          <w:szCs w:val="20"/>
          <w:vertAlign w:val="superscript"/>
        </w:rPr>
        <w:t>3</w:t>
      </w:r>
      <w:r w:rsidR="007B1874" w:rsidRPr="00807510">
        <w:rPr>
          <w:rFonts w:ascii="Times New Roman" w:hAnsi="Times New Roman"/>
          <w:sz w:val="20"/>
          <w:szCs w:val="20"/>
        </w:rPr>
        <w:t xml:space="preserve">. </w:t>
      </w:r>
      <w:r w:rsidR="000B494B" w:rsidRPr="00807510">
        <w:rPr>
          <w:rFonts w:ascii="Times New Roman" w:hAnsi="Times New Roman"/>
          <w:sz w:val="20"/>
          <w:szCs w:val="20"/>
        </w:rPr>
        <w:t>Всего было изготовлено три плиты.</w:t>
      </w:r>
    </w:p>
    <w:p w:rsidR="00665074" w:rsidRPr="00807510" w:rsidRDefault="0098274D" w:rsidP="007A50E8">
      <w:pPr>
        <w:spacing w:after="0" w:line="240" w:lineRule="exact"/>
        <w:ind w:firstLine="708"/>
        <w:jc w:val="both"/>
        <w:rPr>
          <w:rFonts w:ascii="Times New Roman" w:hAnsi="Times New Roman"/>
          <w:sz w:val="20"/>
          <w:szCs w:val="20"/>
        </w:rPr>
      </w:pPr>
      <w:r w:rsidRPr="00807510">
        <w:rPr>
          <w:rFonts w:ascii="Times New Roman" w:hAnsi="Times New Roman"/>
          <w:sz w:val="20"/>
          <w:szCs w:val="20"/>
        </w:rPr>
        <w:t xml:space="preserve">Технология изготовления плит включала: </w:t>
      </w:r>
      <w:r w:rsidR="00665074" w:rsidRPr="00807510">
        <w:rPr>
          <w:rFonts w:ascii="Times New Roman" w:hAnsi="Times New Roman"/>
          <w:sz w:val="20"/>
          <w:szCs w:val="20"/>
        </w:rPr>
        <w:t>приготовление смеси, укладка смеси в форму с последующим уплотнением</w:t>
      </w:r>
      <w:r w:rsidR="007B7A42" w:rsidRPr="0080751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B7A42" w:rsidRPr="00807510">
        <w:rPr>
          <w:rFonts w:ascii="Times New Roman" w:hAnsi="Times New Roman"/>
          <w:sz w:val="20"/>
          <w:szCs w:val="20"/>
        </w:rPr>
        <w:t>виброплитой</w:t>
      </w:r>
      <w:proofErr w:type="spellEnd"/>
      <w:r w:rsidR="00665074" w:rsidRPr="00807510">
        <w:rPr>
          <w:rFonts w:ascii="Times New Roman" w:hAnsi="Times New Roman"/>
          <w:sz w:val="20"/>
          <w:szCs w:val="20"/>
        </w:rPr>
        <w:t>,</w:t>
      </w:r>
      <w:r w:rsidR="00487EC3" w:rsidRPr="00807510">
        <w:rPr>
          <w:rFonts w:ascii="Times New Roman" w:hAnsi="Times New Roman"/>
          <w:sz w:val="20"/>
          <w:szCs w:val="20"/>
        </w:rPr>
        <w:t xml:space="preserve"> </w:t>
      </w:r>
      <w:r w:rsidR="007A50E8" w:rsidRPr="00807510">
        <w:rPr>
          <w:rFonts w:ascii="Times New Roman" w:hAnsi="Times New Roman"/>
          <w:sz w:val="20"/>
          <w:szCs w:val="20"/>
        </w:rPr>
        <w:t>распалубка форм</w:t>
      </w:r>
      <w:r w:rsidR="00487EC3" w:rsidRPr="00807510">
        <w:rPr>
          <w:rFonts w:ascii="Times New Roman" w:hAnsi="Times New Roman"/>
          <w:sz w:val="20"/>
          <w:szCs w:val="20"/>
        </w:rPr>
        <w:t xml:space="preserve">, </w:t>
      </w:r>
      <w:r w:rsidR="007A50E8" w:rsidRPr="00807510">
        <w:rPr>
          <w:rFonts w:ascii="Times New Roman" w:hAnsi="Times New Roman"/>
          <w:sz w:val="20"/>
          <w:szCs w:val="20"/>
        </w:rPr>
        <w:t>обработка плит</w:t>
      </w:r>
      <w:r w:rsidR="007F08F2" w:rsidRPr="00807510">
        <w:rPr>
          <w:rFonts w:ascii="Times New Roman" w:hAnsi="Times New Roman"/>
          <w:sz w:val="20"/>
          <w:szCs w:val="20"/>
        </w:rPr>
        <w:t xml:space="preserve"> </w:t>
      </w:r>
      <w:r w:rsidR="007A50E8" w:rsidRPr="00807510">
        <w:rPr>
          <w:rFonts w:ascii="Times New Roman" w:hAnsi="Times New Roman"/>
          <w:sz w:val="20"/>
          <w:szCs w:val="20"/>
        </w:rPr>
        <w:t>гидрофобизатором</w:t>
      </w:r>
      <w:r w:rsidR="005A0E8D" w:rsidRPr="00807510">
        <w:rPr>
          <w:rFonts w:ascii="Times New Roman" w:hAnsi="Times New Roman"/>
          <w:sz w:val="20"/>
          <w:szCs w:val="20"/>
        </w:rPr>
        <w:t xml:space="preserve"> </w:t>
      </w:r>
      <w:r w:rsidR="008B3EA5" w:rsidRPr="00807510">
        <w:rPr>
          <w:rFonts w:ascii="Times New Roman" w:hAnsi="Times New Roman"/>
          <w:sz w:val="20"/>
          <w:szCs w:val="20"/>
        </w:rPr>
        <w:t xml:space="preserve">при помощи распылителя </w:t>
      </w:r>
      <w:r w:rsidR="007A50E8" w:rsidRPr="00807510">
        <w:rPr>
          <w:rFonts w:ascii="Times New Roman" w:hAnsi="Times New Roman"/>
          <w:sz w:val="20"/>
          <w:szCs w:val="20"/>
        </w:rPr>
        <w:t xml:space="preserve">(рис. </w:t>
      </w:r>
      <w:r w:rsidR="00BA4053" w:rsidRPr="00807510">
        <w:rPr>
          <w:rFonts w:ascii="Times New Roman" w:hAnsi="Times New Roman"/>
          <w:sz w:val="20"/>
          <w:szCs w:val="20"/>
        </w:rPr>
        <w:t>3</w:t>
      </w:r>
      <w:r w:rsidR="007A50E8" w:rsidRPr="00807510">
        <w:rPr>
          <w:rFonts w:ascii="Times New Roman" w:hAnsi="Times New Roman"/>
          <w:sz w:val="20"/>
          <w:szCs w:val="20"/>
        </w:rPr>
        <w:t>).</w:t>
      </w:r>
      <w:r w:rsidR="00E50BE4" w:rsidRPr="00807510">
        <w:rPr>
          <w:rFonts w:ascii="Times New Roman" w:hAnsi="Times New Roman"/>
          <w:sz w:val="20"/>
          <w:szCs w:val="20"/>
        </w:rPr>
        <w:t xml:space="preserve"> Д</w:t>
      </w:r>
      <w:r w:rsidR="007B7A42" w:rsidRPr="00807510">
        <w:rPr>
          <w:rFonts w:ascii="Times New Roman" w:hAnsi="Times New Roman"/>
          <w:sz w:val="20"/>
          <w:szCs w:val="20"/>
        </w:rPr>
        <w:t xml:space="preserve">ля </w:t>
      </w:r>
      <w:r w:rsidR="00E50BE4" w:rsidRPr="00807510">
        <w:rPr>
          <w:rFonts w:ascii="Times New Roman" w:hAnsi="Times New Roman"/>
          <w:sz w:val="20"/>
          <w:szCs w:val="20"/>
        </w:rPr>
        <w:t xml:space="preserve">обеспечения </w:t>
      </w:r>
      <w:r w:rsidR="007B7A42" w:rsidRPr="00807510">
        <w:rPr>
          <w:rFonts w:ascii="Times New Roman" w:hAnsi="Times New Roman"/>
          <w:sz w:val="20"/>
          <w:szCs w:val="20"/>
        </w:rPr>
        <w:t>набора марочной прочности после обработки</w:t>
      </w:r>
      <w:r w:rsidR="00E50BE4" w:rsidRPr="00807510">
        <w:rPr>
          <w:rFonts w:ascii="Times New Roman" w:hAnsi="Times New Roman"/>
          <w:sz w:val="20"/>
          <w:szCs w:val="20"/>
        </w:rPr>
        <w:t xml:space="preserve"> плиты</w:t>
      </w:r>
      <w:r w:rsidR="007B7A42" w:rsidRPr="00807510">
        <w:rPr>
          <w:rFonts w:ascii="Times New Roman" w:hAnsi="Times New Roman"/>
          <w:sz w:val="20"/>
          <w:szCs w:val="20"/>
        </w:rPr>
        <w:t xml:space="preserve"> закрывались пленкой и </w:t>
      </w:r>
      <w:r w:rsidR="00F85CE2" w:rsidRPr="00807510">
        <w:rPr>
          <w:rFonts w:ascii="Times New Roman" w:hAnsi="Times New Roman"/>
          <w:sz w:val="20"/>
          <w:szCs w:val="20"/>
        </w:rPr>
        <w:t xml:space="preserve">выдерживались в течение </w:t>
      </w:r>
      <w:r w:rsidR="007B7A42" w:rsidRPr="00807510">
        <w:rPr>
          <w:rFonts w:ascii="Times New Roman" w:hAnsi="Times New Roman"/>
          <w:sz w:val="20"/>
          <w:szCs w:val="20"/>
        </w:rPr>
        <w:t>28 суток.</w:t>
      </w:r>
    </w:p>
    <w:p w:rsidR="007A50E8" w:rsidRPr="00807510" w:rsidRDefault="007A50E8" w:rsidP="00B10646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7A50E8" w:rsidRPr="00807510" w:rsidRDefault="003646D3" w:rsidP="0036293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07510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669774" cy="1925337"/>
            <wp:effectExtent l="0" t="0" r="0" b="0"/>
            <wp:docPr id="13" name="Рисунок 10" descr="D:\Работа\ДИССЕРТАЦИЯ\КОНФЕРЕНЦИИ\10_Программа УМНИК 10-11.11.14\2 год\ОТЧЁТ\фото в прил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Работа\ДИССЕРТАЦИЯ\КОНФЕРЕНЦИИ\10_Программа УМНИК 10-11.11.14\2 год\ОТЧЁТ\фото в прил\1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4715" r="1890" b="104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722" cy="1933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2933" w:rsidRPr="00807510">
        <w:rPr>
          <w:rFonts w:ascii="Times New Roman" w:hAnsi="Times New Roman"/>
          <w:noProof/>
          <w:sz w:val="28"/>
          <w:szCs w:val="28"/>
          <w:lang w:eastAsia="ru-RU"/>
        </w:rPr>
        <w:t xml:space="preserve">       </w:t>
      </w:r>
      <w:r w:rsidRPr="00807510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669774" cy="1924450"/>
            <wp:effectExtent l="0" t="0" r="0" b="0"/>
            <wp:docPr id="18" name="Рисунок 4" descr="D:\Работа\ДИССЕРТАЦИЯ\КОНФЕРЕНЦИИ\10_Программа УМНИК 10-11.11.14\2 год\ОТЧЁТ\фото в прил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ота\ДИССЕРТАЦИЯ\КОНФЕРЕНЦИИ\10_Программа УМНИК 10-11.11.14\2 год\ОТЧЁТ\фото в прил\1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r="-150" b="137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585" cy="1925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EC3" w:rsidRPr="00807510" w:rsidRDefault="00102E0A" w:rsidP="00102E0A">
      <w:pPr>
        <w:spacing w:after="0" w:line="240" w:lineRule="auto"/>
        <w:ind w:left="708" w:firstLine="708"/>
        <w:rPr>
          <w:rFonts w:ascii="Times New Roman" w:hAnsi="Times New Roman"/>
          <w:sz w:val="20"/>
          <w:szCs w:val="20"/>
        </w:rPr>
      </w:pPr>
      <w:r w:rsidRPr="00807510">
        <w:rPr>
          <w:rFonts w:ascii="Times New Roman" w:hAnsi="Times New Roman"/>
          <w:sz w:val="20"/>
          <w:szCs w:val="20"/>
        </w:rPr>
        <w:t xml:space="preserve"> </w:t>
      </w:r>
      <w:r w:rsidR="00362933" w:rsidRPr="00807510">
        <w:rPr>
          <w:rFonts w:ascii="Times New Roman" w:hAnsi="Times New Roman"/>
          <w:sz w:val="20"/>
          <w:szCs w:val="20"/>
        </w:rPr>
        <w:tab/>
      </w:r>
      <w:r w:rsidR="00362933" w:rsidRPr="00807510">
        <w:rPr>
          <w:rFonts w:ascii="Times New Roman" w:hAnsi="Times New Roman"/>
          <w:sz w:val="20"/>
          <w:szCs w:val="20"/>
        </w:rPr>
        <w:tab/>
        <w:t xml:space="preserve">         </w:t>
      </w:r>
      <w:r w:rsidR="00487EC3" w:rsidRPr="00807510">
        <w:rPr>
          <w:rFonts w:ascii="Times New Roman" w:hAnsi="Times New Roman"/>
          <w:sz w:val="20"/>
          <w:szCs w:val="20"/>
        </w:rPr>
        <w:t xml:space="preserve">а)          </w:t>
      </w:r>
      <w:r w:rsidR="00F51010" w:rsidRPr="00807510">
        <w:rPr>
          <w:rFonts w:ascii="Times New Roman" w:hAnsi="Times New Roman"/>
          <w:sz w:val="20"/>
          <w:szCs w:val="20"/>
        </w:rPr>
        <w:t xml:space="preserve">  </w:t>
      </w:r>
      <w:r w:rsidR="00487EC3" w:rsidRPr="00807510">
        <w:rPr>
          <w:rFonts w:ascii="Times New Roman" w:hAnsi="Times New Roman"/>
          <w:sz w:val="20"/>
          <w:szCs w:val="20"/>
        </w:rPr>
        <w:t xml:space="preserve">                                      </w:t>
      </w:r>
      <w:r w:rsidRPr="00807510">
        <w:rPr>
          <w:rFonts w:ascii="Times New Roman" w:hAnsi="Times New Roman"/>
          <w:sz w:val="20"/>
          <w:szCs w:val="20"/>
        </w:rPr>
        <w:t xml:space="preserve">        </w:t>
      </w:r>
      <w:r w:rsidR="00487EC3" w:rsidRPr="00807510">
        <w:rPr>
          <w:rFonts w:ascii="Times New Roman" w:hAnsi="Times New Roman"/>
          <w:sz w:val="20"/>
          <w:szCs w:val="20"/>
        </w:rPr>
        <w:t xml:space="preserve">б)                                                      </w:t>
      </w:r>
      <w:r w:rsidR="00F51010" w:rsidRPr="00807510">
        <w:rPr>
          <w:rFonts w:ascii="Times New Roman" w:hAnsi="Times New Roman"/>
          <w:sz w:val="20"/>
          <w:szCs w:val="20"/>
        </w:rPr>
        <w:t xml:space="preserve">   </w:t>
      </w:r>
    </w:p>
    <w:p w:rsidR="00487EC3" w:rsidRPr="00B969FA" w:rsidRDefault="00487EC3" w:rsidP="00487EC3">
      <w:pPr>
        <w:spacing w:after="0" w:line="240" w:lineRule="exact"/>
        <w:jc w:val="center"/>
        <w:rPr>
          <w:rFonts w:ascii="Times New Roman" w:hAnsi="Times New Roman"/>
          <w:sz w:val="20"/>
          <w:szCs w:val="20"/>
        </w:rPr>
      </w:pPr>
      <w:r w:rsidRPr="00B969FA">
        <w:rPr>
          <w:rFonts w:ascii="Times New Roman" w:hAnsi="Times New Roman"/>
          <w:sz w:val="20"/>
          <w:szCs w:val="20"/>
        </w:rPr>
        <w:t xml:space="preserve">Рис. </w:t>
      </w:r>
      <w:r w:rsidR="00BA4053" w:rsidRPr="00B969FA">
        <w:rPr>
          <w:rFonts w:ascii="Times New Roman" w:hAnsi="Times New Roman"/>
          <w:sz w:val="20"/>
          <w:szCs w:val="20"/>
        </w:rPr>
        <w:t>3</w:t>
      </w:r>
      <w:r w:rsidR="003646D3" w:rsidRPr="00B969FA">
        <w:rPr>
          <w:rFonts w:ascii="Times New Roman" w:hAnsi="Times New Roman"/>
          <w:sz w:val="20"/>
          <w:szCs w:val="20"/>
        </w:rPr>
        <w:t>. Изготовление плит</w:t>
      </w:r>
    </w:p>
    <w:p w:rsidR="007A50E8" w:rsidRPr="00B969FA" w:rsidRDefault="00102E0A" w:rsidP="003F0212">
      <w:pPr>
        <w:spacing w:after="0" w:line="240" w:lineRule="exact"/>
        <w:jc w:val="center"/>
        <w:rPr>
          <w:rFonts w:ascii="Times New Roman" w:hAnsi="Times New Roman"/>
          <w:sz w:val="20"/>
          <w:szCs w:val="20"/>
        </w:rPr>
      </w:pPr>
      <w:r w:rsidRPr="00B969FA">
        <w:rPr>
          <w:rFonts w:ascii="Times New Roman" w:hAnsi="Times New Roman"/>
          <w:sz w:val="20"/>
          <w:szCs w:val="20"/>
        </w:rPr>
        <w:t>а</w:t>
      </w:r>
      <w:r w:rsidR="00487EC3" w:rsidRPr="00B969FA">
        <w:rPr>
          <w:rFonts w:ascii="Times New Roman" w:hAnsi="Times New Roman"/>
          <w:sz w:val="20"/>
          <w:szCs w:val="20"/>
        </w:rPr>
        <w:t xml:space="preserve">) уплотнение смеси в форме; </w:t>
      </w:r>
      <w:r w:rsidRPr="00B969FA">
        <w:rPr>
          <w:rFonts w:ascii="Times New Roman" w:hAnsi="Times New Roman"/>
          <w:sz w:val="20"/>
          <w:szCs w:val="20"/>
        </w:rPr>
        <w:t>б</w:t>
      </w:r>
      <w:r w:rsidR="00487EC3" w:rsidRPr="00B969FA">
        <w:rPr>
          <w:rFonts w:ascii="Times New Roman" w:hAnsi="Times New Roman"/>
          <w:sz w:val="20"/>
          <w:szCs w:val="20"/>
        </w:rPr>
        <w:t>) обработка плиты гидрофобизатором.</w:t>
      </w:r>
    </w:p>
    <w:p w:rsidR="003F0212" w:rsidRPr="00807510" w:rsidRDefault="003F0212" w:rsidP="003F0212">
      <w:pPr>
        <w:spacing w:after="0" w:line="240" w:lineRule="exact"/>
        <w:jc w:val="center"/>
        <w:rPr>
          <w:rFonts w:ascii="Times New Roman" w:hAnsi="Times New Roman"/>
          <w:sz w:val="20"/>
          <w:szCs w:val="20"/>
        </w:rPr>
      </w:pPr>
    </w:p>
    <w:p w:rsidR="00611C5A" w:rsidRPr="00807510" w:rsidRDefault="006A517E" w:rsidP="006A517E">
      <w:pPr>
        <w:spacing w:after="0" w:line="240" w:lineRule="exact"/>
        <w:ind w:firstLine="708"/>
        <w:jc w:val="both"/>
        <w:rPr>
          <w:rFonts w:ascii="Times New Roman" w:hAnsi="Times New Roman"/>
          <w:sz w:val="20"/>
          <w:szCs w:val="20"/>
        </w:rPr>
      </w:pPr>
      <w:r w:rsidRPr="00807510">
        <w:rPr>
          <w:rFonts w:ascii="Times New Roman" w:hAnsi="Times New Roman"/>
          <w:sz w:val="20"/>
          <w:szCs w:val="20"/>
        </w:rPr>
        <w:t xml:space="preserve">После достижения указанного возраста проводили </w:t>
      </w:r>
      <w:r w:rsidR="002D2D15" w:rsidRPr="00807510">
        <w:rPr>
          <w:rFonts w:ascii="Times New Roman" w:hAnsi="Times New Roman"/>
          <w:sz w:val="20"/>
          <w:szCs w:val="20"/>
        </w:rPr>
        <w:t>оценк</w:t>
      </w:r>
      <w:r w:rsidRPr="00807510">
        <w:rPr>
          <w:rFonts w:ascii="Times New Roman" w:hAnsi="Times New Roman"/>
          <w:sz w:val="20"/>
          <w:szCs w:val="20"/>
        </w:rPr>
        <w:t>у</w:t>
      </w:r>
      <w:r w:rsidR="002D2D15" w:rsidRPr="00807510">
        <w:rPr>
          <w:rFonts w:ascii="Times New Roman" w:hAnsi="Times New Roman"/>
          <w:sz w:val="20"/>
          <w:szCs w:val="20"/>
        </w:rPr>
        <w:t xml:space="preserve"> внешнего состояния плит</w:t>
      </w:r>
      <w:r w:rsidRPr="00807510">
        <w:rPr>
          <w:rFonts w:ascii="Times New Roman" w:hAnsi="Times New Roman"/>
          <w:sz w:val="20"/>
          <w:szCs w:val="20"/>
        </w:rPr>
        <w:t xml:space="preserve"> и</w:t>
      </w:r>
      <w:r w:rsidR="002D2D15" w:rsidRPr="00807510">
        <w:rPr>
          <w:rFonts w:ascii="Times New Roman" w:hAnsi="Times New Roman"/>
          <w:sz w:val="20"/>
          <w:szCs w:val="20"/>
        </w:rPr>
        <w:t xml:space="preserve"> выполн</w:t>
      </w:r>
      <w:r w:rsidR="00A63239" w:rsidRPr="00807510">
        <w:rPr>
          <w:rFonts w:ascii="Times New Roman" w:hAnsi="Times New Roman"/>
          <w:sz w:val="20"/>
          <w:szCs w:val="20"/>
        </w:rPr>
        <w:t>я</w:t>
      </w:r>
      <w:r w:rsidR="002D2D15" w:rsidRPr="00807510">
        <w:rPr>
          <w:rFonts w:ascii="Times New Roman" w:hAnsi="Times New Roman"/>
          <w:sz w:val="20"/>
          <w:szCs w:val="20"/>
        </w:rPr>
        <w:t xml:space="preserve">ли разметку в соответствии с расчетной схемой. Снизу </w:t>
      </w:r>
      <w:r w:rsidR="00A63239" w:rsidRPr="00807510">
        <w:rPr>
          <w:rFonts w:ascii="Times New Roman" w:hAnsi="Times New Roman"/>
          <w:sz w:val="20"/>
          <w:szCs w:val="20"/>
        </w:rPr>
        <w:t>устанавливали</w:t>
      </w:r>
      <w:r w:rsidR="002D2D15" w:rsidRPr="00807510">
        <w:rPr>
          <w:rFonts w:ascii="Times New Roman" w:hAnsi="Times New Roman"/>
          <w:sz w:val="20"/>
          <w:szCs w:val="20"/>
        </w:rPr>
        <w:t xml:space="preserve"> две металлические </w:t>
      </w:r>
      <w:r w:rsidRPr="00807510">
        <w:rPr>
          <w:rFonts w:ascii="Times New Roman" w:hAnsi="Times New Roman"/>
          <w:sz w:val="20"/>
          <w:szCs w:val="20"/>
        </w:rPr>
        <w:t>опоры</w:t>
      </w:r>
      <w:r w:rsidR="002D2D15" w:rsidRPr="00807510">
        <w:rPr>
          <w:rFonts w:ascii="Times New Roman" w:hAnsi="Times New Roman"/>
          <w:sz w:val="20"/>
          <w:szCs w:val="20"/>
        </w:rPr>
        <w:t xml:space="preserve">, сверху по оси устанавливали равносторонний </w:t>
      </w:r>
      <w:proofErr w:type="gramStart"/>
      <w:r w:rsidR="002D2D15" w:rsidRPr="00807510">
        <w:rPr>
          <w:rFonts w:ascii="Times New Roman" w:hAnsi="Times New Roman"/>
          <w:sz w:val="20"/>
          <w:szCs w:val="20"/>
        </w:rPr>
        <w:t>уголок</w:t>
      </w:r>
      <w:proofErr w:type="gramEnd"/>
      <w:r w:rsidR="002D2D15" w:rsidRPr="00807510">
        <w:rPr>
          <w:rFonts w:ascii="Times New Roman" w:hAnsi="Times New Roman"/>
          <w:sz w:val="20"/>
          <w:szCs w:val="20"/>
        </w:rPr>
        <w:t xml:space="preserve"> на котором фиксировали </w:t>
      </w:r>
      <w:proofErr w:type="spellStart"/>
      <w:r w:rsidR="002D2D15" w:rsidRPr="00807510">
        <w:rPr>
          <w:rFonts w:ascii="Times New Roman" w:hAnsi="Times New Roman"/>
          <w:sz w:val="20"/>
          <w:szCs w:val="20"/>
        </w:rPr>
        <w:t>силоизмеритель</w:t>
      </w:r>
      <w:proofErr w:type="spellEnd"/>
      <w:r w:rsidR="002D2D15" w:rsidRPr="00807510">
        <w:rPr>
          <w:rFonts w:ascii="Times New Roman" w:hAnsi="Times New Roman"/>
          <w:sz w:val="20"/>
          <w:szCs w:val="20"/>
        </w:rPr>
        <w:t xml:space="preserve"> с техническим манометром.</w:t>
      </w:r>
      <w:r w:rsidR="00611C5A" w:rsidRPr="00807510">
        <w:rPr>
          <w:rFonts w:ascii="Times New Roman" w:hAnsi="Times New Roman"/>
          <w:sz w:val="20"/>
          <w:szCs w:val="20"/>
        </w:rPr>
        <w:t xml:space="preserve"> На верхний упор </w:t>
      </w:r>
      <w:proofErr w:type="spellStart"/>
      <w:r w:rsidR="00611C5A" w:rsidRPr="00807510">
        <w:rPr>
          <w:rFonts w:ascii="Times New Roman" w:hAnsi="Times New Roman"/>
          <w:sz w:val="20"/>
          <w:szCs w:val="20"/>
        </w:rPr>
        <w:t>силоизмерителя</w:t>
      </w:r>
      <w:proofErr w:type="spellEnd"/>
      <w:r w:rsidR="00611C5A" w:rsidRPr="00807510">
        <w:rPr>
          <w:rFonts w:ascii="Times New Roman" w:hAnsi="Times New Roman"/>
          <w:sz w:val="20"/>
          <w:szCs w:val="20"/>
        </w:rPr>
        <w:t xml:space="preserve"> устанавливали домкрат. </w:t>
      </w:r>
      <w:r w:rsidR="00A63239" w:rsidRPr="00807510">
        <w:rPr>
          <w:rFonts w:ascii="Times New Roman" w:hAnsi="Times New Roman"/>
          <w:sz w:val="20"/>
          <w:szCs w:val="20"/>
        </w:rPr>
        <w:t>Для обеспечения равномерной передачи нагрузки д</w:t>
      </w:r>
      <w:r w:rsidR="00611C5A" w:rsidRPr="00807510">
        <w:rPr>
          <w:rFonts w:ascii="Times New Roman" w:hAnsi="Times New Roman"/>
          <w:sz w:val="20"/>
          <w:szCs w:val="20"/>
        </w:rPr>
        <w:t xml:space="preserve">омкрат упирали в </w:t>
      </w:r>
      <w:r w:rsidR="00A63239" w:rsidRPr="00807510">
        <w:rPr>
          <w:rFonts w:ascii="Times New Roman" w:hAnsi="Times New Roman"/>
          <w:sz w:val="20"/>
          <w:szCs w:val="20"/>
        </w:rPr>
        <w:t>опорную балку</w:t>
      </w:r>
      <w:r w:rsidR="007F08F2" w:rsidRPr="00807510">
        <w:rPr>
          <w:rFonts w:ascii="Times New Roman" w:hAnsi="Times New Roman"/>
          <w:sz w:val="20"/>
          <w:szCs w:val="20"/>
        </w:rPr>
        <w:t xml:space="preserve"> (рис. 4)</w:t>
      </w:r>
      <w:r w:rsidR="00611C5A" w:rsidRPr="00807510">
        <w:rPr>
          <w:rFonts w:ascii="Times New Roman" w:hAnsi="Times New Roman"/>
          <w:sz w:val="20"/>
          <w:szCs w:val="20"/>
        </w:rPr>
        <w:t xml:space="preserve">. Весь процесс </w:t>
      </w:r>
      <w:r w:rsidR="008B3EA5" w:rsidRPr="00807510">
        <w:rPr>
          <w:rFonts w:ascii="Times New Roman" w:hAnsi="Times New Roman"/>
          <w:sz w:val="20"/>
          <w:szCs w:val="20"/>
        </w:rPr>
        <w:t>проведения испытаний</w:t>
      </w:r>
      <w:r w:rsidR="00611C5A" w:rsidRPr="00807510">
        <w:rPr>
          <w:rFonts w:ascii="Times New Roman" w:hAnsi="Times New Roman"/>
          <w:sz w:val="20"/>
          <w:szCs w:val="20"/>
        </w:rPr>
        <w:t xml:space="preserve"> сопровождали </w:t>
      </w:r>
      <w:proofErr w:type="spellStart"/>
      <w:r w:rsidR="00611C5A" w:rsidRPr="00807510">
        <w:rPr>
          <w:rFonts w:ascii="Times New Roman" w:hAnsi="Times New Roman"/>
          <w:sz w:val="20"/>
          <w:szCs w:val="20"/>
        </w:rPr>
        <w:t>видеофиксацией</w:t>
      </w:r>
      <w:proofErr w:type="spellEnd"/>
      <w:r w:rsidR="00611C5A" w:rsidRPr="00807510">
        <w:rPr>
          <w:rFonts w:ascii="Times New Roman" w:hAnsi="Times New Roman"/>
          <w:sz w:val="20"/>
          <w:szCs w:val="20"/>
        </w:rPr>
        <w:t xml:space="preserve">. </w:t>
      </w:r>
      <w:r w:rsidR="003B2816" w:rsidRPr="00807510">
        <w:rPr>
          <w:rFonts w:ascii="Times New Roman" w:hAnsi="Times New Roman"/>
          <w:sz w:val="20"/>
          <w:szCs w:val="20"/>
        </w:rPr>
        <w:t>Передачу нагрузки на плиту</w:t>
      </w:r>
      <w:r w:rsidR="00611C5A" w:rsidRPr="00807510">
        <w:rPr>
          <w:rFonts w:ascii="Times New Roman" w:hAnsi="Times New Roman"/>
          <w:sz w:val="20"/>
          <w:szCs w:val="20"/>
        </w:rPr>
        <w:t xml:space="preserve"> продолжал</w:t>
      </w:r>
      <w:r w:rsidR="003B2816" w:rsidRPr="00807510">
        <w:rPr>
          <w:rFonts w:ascii="Times New Roman" w:hAnsi="Times New Roman"/>
          <w:sz w:val="20"/>
          <w:szCs w:val="20"/>
        </w:rPr>
        <w:t>и до поперечного разрушения</w:t>
      </w:r>
      <w:r w:rsidR="00611C5A" w:rsidRPr="00807510">
        <w:rPr>
          <w:rFonts w:ascii="Times New Roman" w:hAnsi="Times New Roman"/>
          <w:sz w:val="20"/>
          <w:szCs w:val="20"/>
        </w:rPr>
        <w:t xml:space="preserve">. </w:t>
      </w:r>
      <w:r w:rsidRPr="00807510">
        <w:rPr>
          <w:rFonts w:ascii="Times New Roman" w:hAnsi="Times New Roman"/>
          <w:sz w:val="20"/>
          <w:szCs w:val="20"/>
        </w:rPr>
        <w:t>З</w:t>
      </w:r>
      <w:r w:rsidR="00611C5A" w:rsidRPr="00807510">
        <w:rPr>
          <w:rFonts w:ascii="Times New Roman" w:hAnsi="Times New Roman"/>
          <w:sz w:val="20"/>
          <w:szCs w:val="20"/>
        </w:rPr>
        <w:t xml:space="preserve">начения </w:t>
      </w:r>
      <w:r w:rsidRPr="00807510">
        <w:rPr>
          <w:rFonts w:ascii="Times New Roman" w:hAnsi="Times New Roman"/>
          <w:sz w:val="20"/>
          <w:szCs w:val="20"/>
        </w:rPr>
        <w:t xml:space="preserve">разрушающей </w:t>
      </w:r>
      <w:r w:rsidR="00611C5A" w:rsidRPr="00807510">
        <w:rPr>
          <w:rFonts w:ascii="Times New Roman" w:hAnsi="Times New Roman"/>
          <w:sz w:val="20"/>
          <w:szCs w:val="20"/>
        </w:rPr>
        <w:t>нагрузки составили 15</w:t>
      </w:r>
      <w:r w:rsidR="007B7A42" w:rsidRPr="00807510">
        <w:rPr>
          <w:rFonts w:ascii="Times New Roman" w:hAnsi="Times New Roman"/>
          <w:sz w:val="20"/>
          <w:szCs w:val="20"/>
        </w:rPr>
        <w:t>,0</w:t>
      </w:r>
      <w:r w:rsidR="005D1482" w:rsidRPr="00807510">
        <w:rPr>
          <w:rFonts w:ascii="Times New Roman" w:hAnsi="Times New Roman"/>
          <w:sz w:val="20"/>
          <w:szCs w:val="20"/>
        </w:rPr>
        <w:t>;</w:t>
      </w:r>
      <w:r w:rsidR="00611C5A" w:rsidRPr="00807510">
        <w:rPr>
          <w:rFonts w:ascii="Times New Roman" w:hAnsi="Times New Roman"/>
          <w:sz w:val="20"/>
          <w:szCs w:val="20"/>
        </w:rPr>
        <w:t xml:space="preserve"> 13,8</w:t>
      </w:r>
      <w:r w:rsidR="005D1482" w:rsidRPr="00807510">
        <w:rPr>
          <w:rFonts w:ascii="Times New Roman" w:hAnsi="Times New Roman"/>
          <w:sz w:val="20"/>
          <w:szCs w:val="20"/>
        </w:rPr>
        <w:t>;</w:t>
      </w:r>
      <w:r w:rsidR="000976FA" w:rsidRPr="00807510">
        <w:rPr>
          <w:rFonts w:ascii="Times New Roman" w:hAnsi="Times New Roman"/>
          <w:sz w:val="20"/>
          <w:szCs w:val="20"/>
        </w:rPr>
        <w:t xml:space="preserve"> </w:t>
      </w:r>
      <w:r w:rsidR="00F821B5" w:rsidRPr="00807510">
        <w:rPr>
          <w:rFonts w:ascii="Times New Roman" w:hAnsi="Times New Roman"/>
          <w:sz w:val="20"/>
          <w:szCs w:val="20"/>
        </w:rPr>
        <w:t>1</w:t>
      </w:r>
      <w:r w:rsidR="007B7A42" w:rsidRPr="00807510">
        <w:rPr>
          <w:rFonts w:ascii="Times New Roman" w:hAnsi="Times New Roman"/>
          <w:sz w:val="20"/>
          <w:szCs w:val="20"/>
        </w:rPr>
        <w:t>4,3</w:t>
      </w:r>
      <w:r w:rsidR="00611C5A" w:rsidRPr="00807510">
        <w:rPr>
          <w:rFonts w:ascii="Times New Roman" w:hAnsi="Times New Roman"/>
          <w:sz w:val="20"/>
          <w:szCs w:val="20"/>
        </w:rPr>
        <w:t xml:space="preserve"> кН</w:t>
      </w:r>
      <w:r w:rsidR="005D1482" w:rsidRPr="00807510">
        <w:rPr>
          <w:rFonts w:ascii="Times New Roman" w:hAnsi="Times New Roman"/>
          <w:sz w:val="20"/>
          <w:szCs w:val="20"/>
        </w:rPr>
        <w:t>. Среднее значение прочности при изгибе</w:t>
      </w:r>
      <w:r w:rsidR="003B2816" w:rsidRPr="00807510">
        <w:rPr>
          <w:rFonts w:ascii="Times New Roman" w:hAnsi="Times New Roman"/>
          <w:sz w:val="20"/>
          <w:szCs w:val="20"/>
        </w:rPr>
        <w:t xml:space="preserve"> </w:t>
      </w:r>
      <w:r w:rsidR="005D1482" w:rsidRPr="00807510">
        <w:rPr>
          <w:rFonts w:ascii="Times New Roman" w:hAnsi="Times New Roman"/>
          <w:sz w:val="20"/>
          <w:szCs w:val="20"/>
        </w:rPr>
        <w:t xml:space="preserve">составило </w:t>
      </w:r>
      <w:r w:rsidR="004724D1" w:rsidRPr="00807510">
        <w:rPr>
          <w:rFonts w:ascii="Times New Roman" w:hAnsi="Times New Roman"/>
          <w:sz w:val="20"/>
          <w:szCs w:val="20"/>
        </w:rPr>
        <w:t>0,43 МП</w:t>
      </w:r>
      <w:r w:rsidR="007C36B9" w:rsidRPr="00807510">
        <w:rPr>
          <w:rFonts w:ascii="Times New Roman" w:hAnsi="Times New Roman"/>
          <w:sz w:val="20"/>
          <w:szCs w:val="20"/>
        </w:rPr>
        <w:t>а</w:t>
      </w:r>
      <w:r w:rsidR="005D1482" w:rsidRPr="00807510">
        <w:rPr>
          <w:rFonts w:ascii="Times New Roman" w:hAnsi="Times New Roman"/>
          <w:sz w:val="20"/>
          <w:szCs w:val="20"/>
        </w:rPr>
        <w:t xml:space="preserve">, что соответствует </w:t>
      </w:r>
      <w:r w:rsidR="006B6CC1" w:rsidRPr="00807510">
        <w:rPr>
          <w:rFonts w:ascii="Times New Roman" w:hAnsi="Times New Roman"/>
          <w:sz w:val="20"/>
          <w:szCs w:val="20"/>
        </w:rPr>
        <w:t>марк</w:t>
      </w:r>
      <w:r w:rsidR="005D1482" w:rsidRPr="00807510">
        <w:rPr>
          <w:rFonts w:ascii="Times New Roman" w:hAnsi="Times New Roman"/>
          <w:sz w:val="20"/>
          <w:szCs w:val="20"/>
        </w:rPr>
        <w:t>е М20</w:t>
      </w:r>
      <w:r w:rsidR="005A0E8D" w:rsidRPr="00807510">
        <w:rPr>
          <w:rFonts w:ascii="Times New Roman" w:hAnsi="Times New Roman"/>
          <w:sz w:val="20"/>
          <w:szCs w:val="20"/>
        </w:rPr>
        <w:t>.</w:t>
      </w:r>
    </w:p>
    <w:p w:rsidR="00B10646" w:rsidRPr="00807510" w:rsidRDefault="00B10646" w:rsidP="00AD040D">
      <w:pPr>
        <w:spacing w:after="0"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B10646" w:rsidRPr="00807510" w:rsidRDefault="00700F91" w:rsidP="00BA405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07510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3376157" cy="2413571"/>
            <wp:effectExtent l="19050" t="0" r="0" b="0"/>
            <wp:docPr id="1" name="Рисунок 1" descr="D:\Работа\ДИССЕРТАЦИЯ\МОИ СТАТЬИ\Статья_14\Рис.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ДИССЕРТАЦИЯ\МОИ СТАТЬИ\Статья_14\Рис.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662" cy="2415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E1C" w:rsidRPr="00B969FA" w:rsidRDefault="00AD040D" w:rsidP="005C2DE2">
      <w:pPr>
        <w:spacing w:after="0" w:line="240" w:lineRule="atLeast"/>
        <w:jc w:val="center"/>
        <w:rPr>
          <w:rFonts w:ascii="Times New Roman" w:hAnsi="Times New Roman"/>
          <w:sz w:val="20"/>
          <w:szCs w:val="20"/>
        </w:rPr>
      </w:pPr>
      <w:r w:rsidRPr="00B969FA">
        <w:rPr>
          <w:rFonts w:ascii="Times New Roman" w:hAnsi="Times New Roman"/>
          <w:sz w:val="20"/>
          <w:szCs w:val="20"/>
        </w:rPr>
        <w:t xml:space="preserve">Рис. </w:t>
      </w:r>
      <w:r w:rsidR="00BA4053" w:rsidRPr="00B969FA">
        <w:rPr>
          <w:rFonts w:ascii="Times New Roman" w:hAnsi="Times New Roman"/>
          <w:sz w:val="20"/>
          <w:szCs w:val="20"/>
        </w:rPr>
        <w:t>4</w:t>
      </w:r>
      <w:r w:rsidRPr="00B969FA">
        <w:rPr>
          <w:rFonts w:ascii="Times New Roman" w:hAnsi="Times New Roman"/>
          <w:sz w:val="20"/>
          <w:szCs w:val="20"/>
        </w:rPr>
        <w:t xml:space="preserve">. </w:t>
      </w:r>
      <w:r w:rsidR="00BA4053" w:rsidRPr="00B969FA">
        <w:rPr>
          <w:rFonts w:ascii="Times New Roman" w:hAnsi="Times New Roman"/>
          <w:sz w:val="20"/>
          <w:szCs w:val="20"/>
        </w:rPr>
        <w:t xml:space="preserve">Общий вид схемы </w:t>
      </w:r>
      <w:proofErr w:type="spellStart"/>
      <w:r w:rsidR="00BA4053" w:rsidRPr="00B969FA">
        <w:rPr>
          <w:rFonts w:ascii="Times New Roman" w:hAnsi="Times New Roman"/>
          <w:sz w:val="20"/>
          <w:szCs w:val="20"/>
        </w:rPr>
        <w:t>нагружения</w:t>
      </w:r>
      <w:proofErr w:type="spellEnd"/>
      <w:r w:rsidR="00BA4053" w:rsidRPr="00B969FA">
        <w:rPr>
          <w:rFonts w:ascii="Times New Roman" w:hAnsi="Times New Roman"/>
          <w:sz w:val="20"/>
          <w:szCs w:val="20"/>
        </w:rPr>
        <w:t xml:space="preserve"> для и</w:t>
      </w:r>
      <w:r w:rsidR="00316E62" w:rsidRPr="00B969FA">
        <w:rPr>
          <w:rFonts w:ascii="Times New Roman" w:hAnsi="Times New Roman"/>
          <w:sz w:val="20"/>
          <w:szCs w:val="20"/>
        </w:rPr>
        <w:t>спытания</w:t>
      </w:r>
      <w:r w:rsidRPr="00B969FA">
        <w:rPr>
          <w:rFonts w:ascii="Times New Roman" w:hAnsi="Times New Roman"/>
          <w:sz w:val="20"/>
          <w:szCs w:val="20"/>
        </w:rPr>
        <w:t xml:space="preserve"> плит</w:t>
      </w:r>
    </w:p>
    <w:p w:rsidR="00BB0CEA" w:rsidRPr="00B969FA" w:rsidRDefault="00700F91" w:rsidP="00BB0CEA">
      <w:pPr>
        <w:spacing w:after="0" w:line="240" w:lineRule="atLeast"/>
        <w:jc w:val="center"/>
        <w:rPr>
          <w:rFonts w:ascii="Times New Roman" w:hAnsi="Times New Roman"/>
          <w:sz w:val="20"/>
          <w:szCs w:val="20"/>
        </w:rPr>
      </w:pPr>
      <w:r w:rsidRPr="00B969FA">
        <w:rPr>
          <w:rFonts w:ascii="Times New Roman" w:hAnsi="Times New Roman"/>
          <w:sz w:val="20"/>
          <w:szCs w:val="20"/>
        </w:rPr>
        <w:t xml:space="preserve">1 – домкрат; 2 – </w:t>
      </w:r>
      <w:proofErr w:type="spellStart"/>
      <w:r w:rsidRPr="00B969FA">
        <w:rPr>
          <w:rFonts w:ascii="Times New Roman" w:hAnsi="Times New Roman"/>
          <w:sz w:val="20"/>
          <w:szCs w:val="20"/>
        </w:rPr>
        <w:t>силоизмеритель</w:t>
      </w:r>
      <w:proofErr w:type="spellEnd"/>
      <w:r w:rsidRPr="00B969FA">
        <w:rPr>
          <w:rFonts w:ascii="Times New Roman" w:hAnsi="Times New Roman"/>
          <w:sz w:val="20"/>
          <w:szCs w:val="20"/>
        </w:rPr>
        <w:t xml:space="preserve"> с </w:t>
      </w:r>
      <w:proofErr w:type="spellStart"/>
      <w:r w:rsidRPr="00B969FA">
        <w:rPr>
          <w:rFonts w:ascii="Times New Roman" w:hAnsi="Times New Roman"/>
          <w:sz w:val="20"/>
          <w:szCs w:val="20"/>
        </w:rPr>
        <w:t>монометром</w:t>
      </w:r>
      <w:proofErr w:type="spellEnd"/>
      <w:r w:rsidRPr="00B969FA">
        <w:rPr>
          <w:rFonts w:ascii="Times New Roman" w:hAnsi="Times New Roman"/>
          <w:sz w:val="20"/>
          <w:szCs w:val="20"/>
        </w:rPr>
        <w:t xml:space="preserve">; 3 – плита; 4 – металлические </w:t>
      </w:r>
      <w:r w:rsidR="006A517E" w:rsidRPr="00B969FA">
        <w:rPr>
          <w:rFonts w:ascii="Times New Roman" w:hAnsi="Times New Roman"/>
          <w:sz w:val="20"/>
          <w:szCs w:val="20"/>
        </w:rPr>
        <w:t>опоры</w:t>
      </w:r>
      <w:r w:rsidRPr="00B969FA">
        <w:rPr>
          <w:rFonts w:ascii="Times New Roman" w:hAnsi="Times New Roman"/>
          <w:sz w:val="20"/>
          <w:szCs w:val="20"/>
        </w:rPr>
        <w:t>.</w:t>
      </w:r>
    </w:p>
    <w:p w:rsidR="005C2DE2" w:rsidRPr="00807510" w:rsidRDefault="005C2DE2" w:rsidP="00BB0CEA">
      <w:pPr>
        <w:spacing w:after="0" w:line="240" w:lineRule="atLeast"/>
        <w:jc w:val="center"/>
        <w:rPr>
          <w:rFonts w:ascii="Times New Roman" w:hAnsi="Times New Roman"/>
          <w:sz w:val="20"/>
          <w:szCs w:val="20"/>
        </w:rPr>
      </w:pPr>
    </w:p>
    <w:p w:rsidR="0098274D" w:rsidRPr="00807510" w:rsidRDefault="00611C5A" w:rsidP="00BB5F7B">
      <w:pPr>
        <w:spacing w:after="0" w:line="240" w:lineRule="exact"/>
        <w:ind w:firstLine="708"/>
        <w:jc w:val="both"/>
        <w:rPr>
          <w:rFonts w:ascii="Times New Roman" w:hAnsi="Times New Roman"/>
          <w:sz w:val="20"/>
          <w:szCs w:val="20"/>
        </w:rPr>
      </w:pPr>
      <w:r w:rsidRPr="00807510">
        <w:rPr>
          <w:rFonts w:ascii="Times New Roman" w:hAnsi="Times New Roman"/>
          <w:sz w:val="20"/>
          <w:szCs w:val="20"/>
        </w:rPr>
        <w:t>От каждой плиты был</w:t>
      </w:r>
      <w:r w:rsidR="00874D91" w:rsidRPr="00807510">
        <w:rPr>
          <w:rFonts w:ascii="Times New Roman" w:hAnsi="Times New Roman"/>
          <w:sz w:val="20"/>
          <w:szCs w:val="20"/>
        </w:rPr>
        <w:t>и</w:t>
      </w:r>
      <w:r w:rsidRPr="00807510">
        <w:rPr>
          <w:rFonts w:ascii="Times New Roman" w:hAnsi="Times New Roman"/>
          <w:sz w:val="20"/>
          <w:szCs w:val="20"/>
        </w:rPr>
        <w:t xml:space="preserve"> от</w:t>
      </w:r>
      <w:r w:rsidR="00874D91" w:rsidRPr="00807510">
        <w:rPr>
          <w:rFonts w:ascii="Times New Roman" w:hAnsi="Times New Roman"/>
          <w:sz w:val="20"/>
          <w:szCs w:val="20"/>
        </w:rPr>
        <w:t>обраны</w:t>
      </w:r>
      <w:r w:rsidRPr="00807510">
        <w:rPr>
          <w:rFonts w:ascii="Times New Roman" w:hAnsi="Times New Roman"/>
          <w:sz w:val="20"/>
          <w:szCs w:val="20"/>
        </w:rPr>
        <w:t xml:space="preserve"> </w:t>
      </w:r>
      <w:r w:rsidR="00640105" w:rsidRPr="00807510">
        <w:rPr>
          <w:rFonts w:ascii="Times New Roman" w:hAnsi="Times New Roman"/>
          <w:sz w:val="20"/>
          <w:szCs w:val="20"/>
        </w:rPr>
        <w:t>образц</w:t>
      </w:r>
      <w:r w:rsidR="00874D91" w:rsidRPr="00807510">
        <w:rPr>
          <w:rFonts w:ascii="Times New Roman" w:hAnsi="Times New Roman"/>
          <w:sz w:val="20"/>
          <w:szCs w:val="20"/>
        </w:rPr>
        <w:t>ы</w:t>
      </w:r>
      <w:r w:rsidR="00640105" w:rsidRPr="00807510">
        <w:rPr>
          <w:rFonts w:ascii="Times New Roman" w:hAnsi="Times New Roman"/>
          <w:sz w:val="20"/>
          <w:szCs w:val="20"/>
        </w:rPr>
        <w:t>-кубик</w:t>
      </w:r>
      <w:r w:rsidR="00874D91" w:rsidRPr="00807510">
        <w:rPr>
          <w:rFonts w:ascii="Times New Roman" w:hAnsi="Times New Roman"/>
          <w:sz w:val="20"/>
          <w:szCs w:val="20"/>
        </w:rPr>
        <w:t>и</w:t>
      </w:r>
      <w:r w:rsidR="00640105" w:rsidRPr="00807510">
        <w:rPr>
          <w:rFonts w:ascii="Times New Roman" w:hAnsi="Times New Roman"/>
          <w:sz w:val="20"/>
          <w:szCs w:val="20"/>
        </w:rPr>
        <w:t xml:space="preserve"> </w:t>
      </w:r>
      <w:r w:rsidR="00874D91" w:rsidRPr="00807510">
        <w:rPr>
          <w:rFonts w:ascii="Times New Roman" w:hAnsi="Times New Roman"/>
          <w:sz w:val="20"/>
          <w:szCs w:val="20"/>
        </w:rPr>
        <w:t xml:space="preserve">для </w:t>
      </w:r>
      <w:r w:rsidR="00640105" w:rsidRPr="00807510">
        <w:rPr>
          <w:rFonts w:ascii="Times New Roman" w:hAnsi="Times New Roman"/>
          <w:sz w:val="20"/>
          <w:szCs w:val="20"/>
        </w:rPr>
        <w:t xml:space="preserve">последующего определения прочности на сжатие и </w:t>
      </w:r>
      <w:proofErr w:type="spellStart"/>
      <w:r w:rsidR="00640105" w:rsidRPr="00807510">
        <w:rPr>
          <w:rFonts w:ascii="Times New Roman" w:hAnsi="Times New Roman"/>
          <w:sz w:val="20"/>
          <w:szCs w:val="20"/>
        </w:rPr>
        <w:t>водоп</w:t>
      </w:r>
      <w:r w:rsidR="00A53215" w:rsidRPr="00807510">
        <w:rPr>
          <w:rFonts w:ascii="Times New Roman" w:hAnsi="Times New Roman"/>
          <w:sz w:val="20"/>
          <w:szCs w:val="20"/>
        </w:rPr>
        <w:t>о</w:t>
      </w:r>
      <w:r w:rsidR="00640105" w:rsidRPr="00807510">
        <w:rPr>
          <w:rFonts w:ascii="Times New Roman" w:hAnsi="Times New Roman"/>
          <w:sz w:val="20"/>
          <w:szCs w:val="20"/>
        </w:rPr>
        <w:t>глощения</w:t>
      </w:r>
      <w:proofErr w:type="spellEnd"/>
      <w:r w:rsidR="00640105" w:rsidRPr="00807510">
        <w:rPr>
          <w:rFonts w:ascii="Times New Roman" w:hAnsi="Times New Roman"/>
          <w:sz w:val="20"/>
          <w:szCs w:val="20"/>
        </w:rPr>
        <w:t>.</w:t>
      </w:r>
    </w:p>
    <w:p w:rsidR="00F75F41" w:rsidRPr="00807510" w:rsidRDefault="002263EF" w:rsidP="00507025">
      <w:pPr>
        <w:spacing w:after="0" w:line="240" w:lineRule="exact"/>
        <w:ind w:firstLine="709"/>
        <w:jc w:val="both"/>
        <w:rPr>
          <w:rFonts w:ascii="Times New Roman" w:hAnsi="Times New Roman"/>
          <w:sz w:val="20"/>
          <w:szCs w:val="20"/>
        </w:rPr>
      </w:pPr>
      <w:r w:rsidRPr="00807510">
        <w:rPr>
          <w:rFonts w:ascii="Times New Roman" w:hAnsi="Times New Roman"/>
          <w:sz w:val="20"/>
          <w:szCs w:val="20"/>
        </w:rPr>
        <w:lastRenderedPageBreak/>
        <w:t>Результаты испытаний показали, что</w:t>
      </w:r>
      <w:r w:rsidR="00FA7780" w:rsidRPr="00807510">
        <w:rPr>
          <w:rFonts w:ascii="Times New Roman" w:hAnsi="Times New Roman"/>
          <w:sz w:val="20"/>
          <w:szCs w:val="20"/>
        </w:rPr>
        <w:t xml:space="preserve"> </w:t>
      </w:r>
      <w:r w:rsidR="00837781" w:rsidRPr="00807510">
        <w:rPr>
          <w:rFonts w:ascii="Times New Roman" w:hAnsi="Times New Roman"/>
          <w:sz w:val="20"/>
          <w:szCs w:val="20"/>
        </w:rPr>
        <w:t>н</w:t>
      </w:r>
      <w:r w:rsidRPr="00807510">
        <w:rPr>
          <w:rFonts w:ascii="Times New Roman" w:hAnsi="Times New Roman"/>
          <w:sz w:val="20"/>
          <w:szCs w:val="20"/>
        </w:rPr>
        <w:t>аибольшую прочность на сжатие имеют образцы-кубики</w:t>
      </w:r>
      <w:r w:rsidR="00D715D4" w:rsidRPr="00807510">
        <w:rPr>
          <w:rFonts w:ascii="Times New Roman" w:hAnsi="Times New Roman"/>
          <w:sz w:val="20"/>
          <w:szCs w:val="20"/>
        </w:rPr>
        <w:t xml:space="preserve">, обработанные гидрофобизатором </w:t>
      </w:r>
      <w:r w:rsidRPr="00807510">
        <w:rPr>
          <w:rFonts w:ascii="Times New Roman" w:hAnsi="Times New Roman"/>
          <w:sz w:val="20"/>
          <w:szCs w:val="20"/>
        </w:rPr>
        <w:t>(</w:t>
      </w:r>
      <w:r w:rsidR="00470E1C" w:rsidRPr="00807510">
        <w:rPr>
          <w:rFonts w:ascii="Times New Roman" w:hAnsi="Times New Roman"/>
          <w:sz w:val="20"/>
          <w:szCs w:val="20"/>
        </w:rPr>
        <w:t xml:space="preserve">3,27 </w:t>
      </w:r>
      <w:r w:rsidR="0056641D" w:rsidRPr="00807510">
        <w:rPr>
          <w:rFonts w:ascii="Times New Roman" w:hAnsi="Times New Roman"/>
          <w:sz w:val="20"/>
          <w:szCs w:val="20"/>
        </w:rPr>
        <w:t xml:space="preserve">МПа, что </w:t>
      </w:r>
      <w:r w:rsidRPr="00807510">
        <w:rPr>
          <w:rFonts w:ascii="Times New Roman" w:hAnsi="Times New Roman"/>
          <w:sz w:val="20"/>
          <w:szCs w:val="20"/>
        </w:rPr>
        <w:t>в 1,1</w:t>
      </w:r>
      <w:r w:rsidR="00470E1C" w:rsidRPr="00807510">
        <w:rPr>
          <w:rFonts w:ascii="Times New Roman" w:hAnsi="Times New Roman"/>
          <w:sz w:val="20"/>
          <w:szCs w:val="20"/>
        </w:rPr>
        <w:t>2</w:t>
      </w:r>
      <w:r w:rsidRPr="00807510">
        <w:rPr>
          <w:rFonts w:ascii="Times New Roman" w:hAnsi="Times New Roman"/>
          <w:sz w:val="20"/>
          <w:szCs w:val="20"/>
        </w:rPr>
        <w:t xml:space="preserve"> раза больше, чем у </w:t>
      </w:r>
      <w:r w:rsidR="006F4E5F" w:rsidRPr="00807510">
        <w:rPr>
          <w:rFonts w:ascii="Times New Roman" w:hAnsi="Times New Roman"/>
          <w:sz w:val="20"/>
          <w:szCs w:val="20"/>
        </w:rPr>
        <w:t>необработанных</w:t>
      </w:r>
      <w:r w:rsidRPr="00807510">
        <w:rPr>
          <w:rFonts w:ascii="Times New Roman" w:hAnsi="Times New Roman"/>
          <w:sz w:val="20"/>
          <w:szCs w:val="20"/>
        </w:rPr>
        <w:t xml:space="preserve"> образцов).</w:t>
      </w:r>
      <w:r w:rsidR="00B10646" w:rsidRPr="00807510">
        <w:rPr>
          <w:rFonts w:ascii="Times New Roman" w:hAnsi="Times New Roman"/>
          <w:sz w:val="20"/>
          <w:szCs w:val="20"/>
        </w:rPr>
        <w:t xml:space="preserve"> </w:t>
      </w:r>
      <w:r w:rsidRPr="00807510">
        <w:rPr>
          <w:rFonts w:ascii="Times New Roman" w:hAnsi="Times New Roman"/>
          <w:sz w:val="20"/>
          <w:szCs w:val="20"/>
        </w:rPr>
        <w:t xml:space="preserve">Максимальное снижение </w:t>
      </w:r>
      <w:proofErr w:type="spellStart"/>
      <w:r w:rsidRPr="00807510">
        <w:rPr>
          <w:rFonts w:ascii="Times New Roman" w:hAnsi="Times New Roman"/>
          <w:sz w:val="20"/>
          <w:szCs w:val="20"/>
        </w:rPr>
        <w:t>водопоглощения</w:t>
      </w:r>
      <w:proofErr w:type="spellEnd"/>
      <w:r w:rsidRPr="00807510">
        <w:rPr>
          <w:rFonts w:ascii="Times New Roman" w:hAnsi="Times New Roman"/>
          <w:sz w:val="20"/>
          <w:szCs w:val="20"/>
        </w:rPr>
        <w:t xml:space="preserve"> отмечено на образца</w:t>
      </w:r>
      <w:r w:rsidR="0056641D" w:rsidRPr="00807510">
        <w:rPr>
          <w:rFonts w:ascii="Times New Roman" w:hAnsi="Times New Roman"/>
          <w:sz w:val="20"/>
          <w:szCs w:val="20"/>
        </w:rPr>
        <w:t xml:space="preserve">х-кубиках, обработанных </w:t>
      </w:r>
      <w:r w:rsidR="00D715D4" w:rsidRPr="00807510">
        <w:rPr>
          <w:rFonts w:ascii="Times New Roman" w:hAnsi="Times New Roman"/>
          <w:sz w:val="20"/>
          <w:szCs w:val="20"/>
        </w:rPr>
        <w:t>гидрофобизатором</w:t>
      </w:r>
      <w:r w:rsidRPr="00807510">
        <w:rPr>
          <w:rFonts w:ascii="Times New Roman" w:hAnsi="Times New Roman"/>
          <w:sz w:val="20"/>
          <w:szCs w:val="20"/>
        </w:rPr>
        <w:t xml:space="preserve"> (</w:t>
      </w:r>
      <w:r w:rsidR="0056641D" w:rsidRPr="00807510">
        <w:rPr>
          <w:rFonts w:ascii="Times New Roman" w:hAnsi="Times New Roman"/>
          <w:sz w:val="20"/>
          <w:szCs w:val="20"/>
        </w:rPr>
        <w:t xml:space="preserve">с 19,89 до 9,54%, </w:t>
      </w:r>
      <w:r w:rsidRPr="00807510">
        <w:rPr>
          <w:rFonts w:ascii="Times New Roman" w:hAnsi="Times New Roman"/>
          <w:sz w:val="20"/>
          <w:szCs w:val="20"/>
        </w:rPr>
        <w:t xml:space="preserve"> </w:t>
      </w:r>
      <w:r w:rsidR="0056641D" w:rsidRPr="00807510">
        <w:rPr>
          <w:rFonts w:ascii="Times New Roman" w:hAnsi="Times New Roman" w:cs="Times New Roman"/>
          <w:sz w:val="20"/>
          <w:szCs w:val="20"/>
        </w:rPr>
        <w:t xml:space="preserve">что в </w:t>
      </w:r>
      <w:r w:rsidR="0056641D" w:rsidRPr="00807510">
        <w:rPr>
          <w:rFonts w:ascii="Times New Roman" w:hAnsi="Times New Roman"/>
          <w:sz w:val="20"/>
          <w:szCs w:val="20"/>
        </w:rPr>
        <w:t>2,08 раза ниже, чем у контрольных образцов</w:t>
      </w:r>
      <w:r w:rsidRPr="00807510">
        <w:rPr>
          <w:rFonts w:ascii="Times New Roman" w:hAnsi="Times New Roman"/>
          <w:sz w:val="20"/>
          <w:szCs w:val="20"/>
        </w:rPr>
        <w:t>)</w:t>
      </w:r>
      <w:r w:rsidR="00643305" w:rsidRPr="00807510">
        <w:rPr>
          <w:rFonts w:ascii="Times New Roman" w:hAnsi="Times New Roman"/>
          <w:sz w:val="20"/>
          <w:szCs w:val="20"/>
        </w:rPr>
        <w:t xml:space="preserve"> (рис.</w:t>
      </w:r>
      <w:r w:rsidR="00D65162" w:rsidRPr="00807510">
        <w:rPr>
          <w:rFonts w:ascii="Times New Roman" w:hAnsi="Times New Roman"/>
          <w:sz w:val="20"/>
          <w:szCs w:val="20"/>
        </w:rPr>
        <w:t>5</w:t>
      </w:r>
      <w:r w:rsidR="00643305" w:rsidRPr="00807510">
        <w:rPr>
          <w:rFonts w:ascii="Times New Roman" w:hAnsi="Times New Roman"/>
          <w:sz w:val="20"/>
          <w:szCs w:val="20"/>
        </w:rPr>
        <w:t>)</w:t>
      </w:r>
      <w:r w:rsidRPr="00807510">
        <w:rPr>
          <w:rFonts w:ascii="Times New Roman" w:hAnsi="Times New Roman"/>
          <w:sz w:val="20"/>
          <w:szCs w:val="20"/>
        </w:rPr>
        <w:t>.</w:t>
      </w:r>
    </w:p>
    <w:p w:rsidR="00936558" w:rsidRPr="00807510" w:rsidRDefault="00470E1C" w:rsidP="006508B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7510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310188" cy="2688197"/>
            <wp:effectExtent l="19050" t="0" r="0" b="0"/>
            <wp:docPr id="7" name="Рисунок 3" descr="D:\Работа\ДИССЕРТАЦИЯ\МОИ СТАТЬИ\Статья_14 Scopus\Рис.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та\ДИССЕРТАЦИЯ\МОИ СТАТЬИ\Статья_14 Scopus\Рис.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0985" cy="2688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2FE" w:rsidRPr="00B969FA" w:rsidRDefault="009B72FE" w:rsidP="009B72FE">
      <w:pPr>
        <w:spacing w:after="0" w:line="240" w:lineRule="exact"/>
        <w:ind w:firstLine="709"/>
        <w:jc w:val="center"/>
        <w:rPr>
          <w:rFonts w:ascii="Times New Roman" w:hAnsi="Times New Roman"/>
          <w:sz w:val="20"/>
          <w:szCs w:val="20"/>
        </w:rPr>
      </w:pPr>
      <w:r w:rsidRPr="00B969FA">
        <w:rPr>
          <w:rFonts w:ascii="Times New Roman" w:hAnsi="Times New Roman"/>
          <w:sz w:val="20"/>
          <w:szCs w:val="20"/>
        </w:rPr>
        <w:t xml:space="preserve">Рис. 5. Результаты лабораторных испытаний и </w:t>
      </w:r>
      <w:r w:rsidR="005F2386" w:rsidRPr="00B969FA">
        <w:rPr>
          <w:rFonts w:ascii="Times New Roman" w:hAnsi="Times New Roman"/>
          <w:sz w:val="20"/>
          <w:szCs w:val="20"/>
        </w:rPr>
        <w:t>натурного</w:t>
      </w:r>
      <w:r w:rsidR="000F603E" w:rsidRPr="00B969FA">
        <w:rPr>
          <w:rFonts w:ascii="Times New Roman" w:hAnsi="Times New Roman"/>
          <w:sz w:val="20"/>
          <w:szCs w:val="20"/>
        </w:rPr>
        <w:t xml:space="preserve"> </w:t>
      </w:r>
      <w:r w:rsidRPr="00B969FA">
        <w:rPr>
          <w:rFonts w:ascii="Times New Roman" w:hAnsi="Times New Roman"/>
          <w:sz w:val="20"/>
          <w:szCs w:val="20"/>
        </w:rPr>
        <w:t xml:space="preserve">эксперимента </w:t>
      </w:r>
    </w:p>
    <w:p w:rsidR="009B72FE" w:rsidRPr="00807510" w:rsidRDefault="009B72FE" w:rsidP="009B72FE">
      <w:pPr>
        <w:spacing w:after="0" w:line="240" w:lineRule="exact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E7FD4" w:rsidRPr="00807510" w:rsidRDefault="006C3FAD" w:rsidP="00EE7FD4">
      <w:pPr>
        <w:spacing w:after="0" w:line="240" w:lineRule="exact"/>
        <w:ind w:firstLine="709"/>
        <w:jc w:val="both"/>
        <w:rPr>
          <w:rFonts w:ascii="Times New Roman" w:hAnsi="Times New Roman"/>
          <w:sz w:val="20"/>
          <w:szCs w:val="20"/>
        </w:rPr>
      </w:pPr>
      <w:r w:rsidRPr="00807510">
        <w:rPr>
          <w:rFonts w:ascii="Times New Roman" w:hAnsi="Times New Roman"/>
          <w:sz w:val="20"/>
          <w:szCs w:val="20"/>
        </w:rPr>
        <w:t>При сопоставлении</w:t>
      </w:r>
      <w:r w:rsidR="00E72439" w:rsidRPr="00807510">
        <w:rPr>
          <w:rFonts w:ascii="Times New Roman" w:hAnsi="Times New Roman"/>
          <w:sz w:val="20"/>
          <w:szCs w:val="20"/>
        </w:rPr>
        <w:t xml:space="preserve"> результат</w:t>
      </w:r>
      <w:r w:rsidRPr="00807510">
        <w:rPr>
          <w:rFonts w:ascii="Times New Roman" w:hAnsi="Times New Roman"/>
          <w:sz w:val="20"/>
          <w:szCs w:val="20"/>
        </w:rPr>
        <w:t>ов</w:t>
      </w:r>
      <w:r w:rsidR="00E72439" w:rsidRPr="00807510">
        <w:rPr>
          <w:rFonts w:ascii="Times New Roman" w:hAnsi="Times New Roman"/>
          <w:sz w:val="20"/>
          <w:szCs w:val="20"/>
        </w:rPr>
        <w:t xml:space="preserve"> лабораторных и </w:t>
      </w:r>
      <w:r w:rsidR="006F4E5F" w:rsidRPr="00807510">
        <w:rPr>
          <w:rFonts w:ascii="Times New Roman" w:hAnsi="Times New Roman"/>
          <w:sz w:val="20"/>
          <w:szCs w:val="20"/>
        </w:rPr>
        <w:t>натурных</w:t>
      </w:r>
      <w:r w:rsidR="00E72439" w:rsidRPr="00807510">
        <w:rPr>
          <w:rFonts w:ascii="Times New Roman" w:hAnsi="Times New Roman"/>
          <w:sz w:val="20"/>
          <w:szCs w:val="20"/>
        </w:rPr>
        <w:t xml:space="preserve"> исследований</w:t>
      </w:r>
      <w:r w:rsidRPr="00807510">
        <w:rPr>
          <w:rFonts w:ascii="Times New Roman" w:hAnsi="Times New Roman"/>
          <w:sz w:val="20"/>
          <w:szCs w:val="20"/>
        </w:rPr>
        <w:t xml:space="preserve"> </w:t>
      </w:r>
      <w:r w:rsidR="00863E8B" w:rsidRPr="00807510">
        <w:rPr>
          <w:rFonts w:ascii="Times New Roman" w:hAnsi="Times New Roman"/>
          <w:sz w:val="20"/>
          <w:szCs w:val="20"/>
        </w:rPr>
        <w:t xml:space="preserve">отклонения </w:t>
      </w:r>
      <w:r w:rsidR="00713460" w:rsidRPr="00807510">
        <w:rPr>
          <w:rFonts w:ascii="Times New Roman" w:hAnsi="Times New Roman"/>
          <w:sz w:val="20"/>
          <w:szCs w:val="20"/>
        </w:rPr>
        <w:t xml:space="preserve">по </w:t>
      </w:r>
      <w:proofErr w:type="spellStart"/>
      <w:r w:rsidR="00713460" w:rsidRPr="00807510">
        <w:rPr>
          <w:rFonts w:ascii="Times New Roman" w:hAnsi="Times New Roman"/>
          <w:sz w:val="20"/>
          <w:szCs w:val="20"/>
        </w:rPr>
        <w:t>водопоглощению</w:t>
      </w:r>
      <w:proofErr w:type="spellEnd"/>
      <w:r w:rsidR="00713460" w:rsidRPr="00807510">
        <w:rPr>
          <w:rFonts w:ascii="Times New Roman" w:hAnsi="Times New Roman"/>
          <w:sz w:val="20"/>
          <w:szCs w:val="20"/>
        </w:rPr>
        <w:t xml:space="preserve"> </w:t>
      </w:r>
      <w:r w:rsidR="00863E8B" w:rsidRPr="00807510">
        <w:rPr>
          <w:rFonts w:ascii="Times New Roman" w:hAnsi="Times New Roman"/>
          <w:sz w:val="20"/>
          <w:szCs w:val="20"/>
        </w:rPr>
        <w:t>составили</w:t>
      </w:r>
      <w:r w:rsidRPr="00807510">
        <w:rPr>
          <w:rFonts w:ascii="Times New Roman" w:hAnsi="Times New Roman"/>
          <w:sz w:val="20"/>
          <w:szCs w:val="20"/>
        </w:rPr>
        <w:t xml:space="preserve"> </w:t>
      </w:r>
      <w:r w:rsidR="00713460" w:rsidRPr="00807510">
        <w:rPr>
          <w:rFonts w:ascii="Times New Roman" w:hAnsi="Times New Roman"/>
          <w:sz w:val="20"/>
          <w:szCs w:val="20"/>
        </w:rPr>
        <w:t>0,68</w:t>
      </w:r>
      <w:r w:rsidRPr="00807510">
        <w:rPr>
          <w:rFonts w:ascii="Times New Roman" w:hAnsi="Times New Roman"/>
          <w:sz w:val="20"/>
          <w:szCs w:val="20"/>
        </w:rPr>
        <w:t>-</w:t>
      </w:r>
      <w:r w:rsidR="00713460" w:rsidRPr="00807510">
        <w:rPr>
          <w:rFonts w:ascii="Times New Roman" w:hAnsi="Times New Roman"/>
          <w:sz w:val="20"/>
          <w:szCs w:val="20"/>
        </w:rPr>
        <w:t>1,93</w:t>
      </w:r>
      <w:r w:rsidRPr="00807510">
        <w:rPr>
          <w:rFonts w:ascii="Times New Roman" w:hAnsi="Times New Roman"/>
          <w:sz w:val="20"/>
          <w:szCs w:val="20"/>
        </w:rPr>
        <w:t>%</w:t>
      </w:r>
      <w:r w:rsidR="00713460" w:rsidRPr="00807510">
        <w:rPr>
          <w:rFonts w:ascii="Times New Roman" w:hAnsi="Times New Roman"/>
          <w:sz w:val="20"/>
          <w:szCs w:val="20"/>
        </w:rPr>
        <w:t>, по прочности на сжатие 6,</w:t>
      </w:r>
      <w:r w:rsidR="00470E1C" w:rsidRPr="00807510">
        <w:rPr>
          <w:rFonts w:ascii="Times New Roman" w:hAnsi="Times New Roman"/>
          <w:sz w:val="20"/>
          <w:szCs w:val="20"/>
        </w:rPr>
        <w:t>73</w:t>
      </w:r>
      <w:r w:rsidR="00713460" w:rsidRPr="00807510">
        <w:rPr>
          <w:rFonts w:ascii="Times New Roman" w:hAnsi="Times New Roman"/>
          <w:sz w:val="20"/>
          <w:szCs w:val="20"/>
        </w:rPr>
        <w:t>-</w:t>
      </w:r>
      <w:r w:rsidR="00470E1C" w:rsidRPr="00807510">
        <w:rPr>
          <w:rFonts w:ascii="Times New Roman" w:hAnsi="Times New Roman"/>
          <w:sz w:val="20"/>
          <w:szCs w:val="20"/>
        </w:rPr>
        <w:t>7,16</w:t>
      </w:r>
      <w:r w:rsidR="00713460" w:rsidRPr="00807510">
        <w:rPr>
          <w:rFonts w:ascii="Times New Roman" w:hAnsi="Times New Roman"/>
          <w:sz w:val="20"/>
          <w:szCs w:val="20"/>
        </w:rPr>
        <w:t>%</w:t>
      </w:r>
      <w:r w:rsidR="00EE7FD4" w:rsidRPr="00807510">
        <w:rPr>
          <w:rFonts w:ascii="Times New Roman" w:hAnsi="Times New Roman"/>
          <w:sz w:val="20"/>
          <w:szCs w:val="20"/>
        </w:rPr>
        <w:t>. Отклонения о</w:t>
      </w:r>
      <w:r w:rsidR="00D715D4" w:rsidRPr="00807510">
        <w:rPr>
          <w:rFonts w:ascii="Times New Roman" w:hAnsi="Times New Roman"/>
          <w:sz w:val="20"/>
          <w:szCs w:val="20"/>
        </w:rPr>
        <w:t>т</w:t>
      </w:r>
      <w:r w:rsidR="00EE7FD4" w:rsidRPr="00807510">
        <w:rPr>
          <w:rFonts w:ascii="Times New Roman" w:hAnsi="Times New Roman"/>
          <w:sz w:val="20"/>
          <w:szCs w:val="20"/>
        </w:rPr>
        <w:t xml:space="preserve"> лабораторных данных</w:t>
      </w:r>
      <w:r w:rsidR="00863E8B" w:rsidRPr="00807510">
        <w:rPr>
          <w:rFonts w:ascii="Times New Roman" w:hAnsi="Times New Roman"/>
          <w:sz w:val="20"/>
          <w:szCs w:val="20"/>
        </w:rPr>
        <w:t xml:space="preserve"> обусловле</w:t>
      </w:r>
      <w:r w:rsidR="00EE7FD4" w:rsidRPr="00807510">
        <w:rPr>
          <w:rFonts w:ascii="Times New Roman" w:hAnsi="Times New Roman"/>
          <w:sz w:val="20"/>
          <w:szCs w:val="20"/>
        </w:rPr>
        <w:t>ны</w:t>
      </w:r>
      <w:r w:rsidRPr="00807510">
        <w:rPr>
          <w:rFonts w:ascii="Times New Roman" w:hAnsi="Times New Roman"/>
          <w:sz w:val="20"/>
          <w:szCs w:val="20"/>
        </w:rPr>
        <w:t xml:space="preserve"> условиями изготовления образцов. </w:t>
      </w:r>
    </w:p>
    <w:p w:rsidR="009B72FE" w:rsidRPr="00807510" w:rsidRDefault="00BD72DC" w:rsidP="00EE7FD4">
      <w:pPr>
        <w:spacing w:after="0" w:line="240" w:lineRule="exact"/>
        <w:ind w:firstLine="709"/>
        <w:jc w:val="both"/>
        <w:rPr>
          <w:rFonts w:ascii="Times New Roman" w:hAnsi="Times New Roman"/>
          <w:sz w:val="20"/>
          <w:szCs w:val="20"/>
        </w:rPr>
      </w:pPr>
      <w:r w:rsidRPr="00807510">
        <w:rPr>
          <w:rFonts w:ascii="Times New Roman" w:hAnsi="Times New Roman"/>
          <w:sz w:val="20"/>
          <w:szCs w:val="20"/>
        </w:rPr>
        <w:t>Результаты испытани</w:t>
      </w:r>
      <w:r w:rsidR="00C30006" w:rsidRPr="00807510">
        <w:rPr>
          <w:rFonts w:ascii="Times New Roman" w:hAnsi="Times New Roman"/>
          <w:sz w:val="20"/>
          <w:szCs w:val="20"/>
        </w:rPr>
        <w:t>й</w:t>
      </w:r>
      <w:r w:rsidRPr="00807510">
        <w:rPr>
          <w:rFonts w:ascii="Times New Roman" w:hAnsi="Times New Roman"/>
          <w:sz w:val="20"/>
          <w:szCs w:val="20"/>
        </w:rPr>
        <w:t xml:space="preserve"> плит </w:t>
      </w:r>
      <w:r w:rsidR="009B72FE" w:rsidRPr="00807510">
        <w:rPr>
          <w:rFonts w:ascii="Times New Roman" w:hAnsi="Times New Roman"/>
          <w:sz w:val="20"/>
          <w:szCs w:val="20"/>
        </w:rPr>
        <w:t xml:space="preserve">подтвердили их применимость для устройства оснований и дополнительных слоев дорожных </w:t>
      </w:r>
      <w:proofErr w:type="gramStart"/>
      <w:r w:rsidR="009B72FE" w:rsidRPr="00807510">
        <w:rPr>
          <w:rFonts w:ascii="Times New Roman" w:hAnsi="Times New Roman"/>
          <w:sz w:val="20"/>
          <w:szCs w:val="20"/>
        </w:rPr>
        <w:t>одежд</w:t>
      </w:r>
      <w:proofErr w:type="gramEnd"/>
      <w:r w:rsidR="009B72FE" w:rsidRPr="00807510">
        <w:rPr>
          <w:rFonts w:ascii="Times New Roman" w:hAnsi="Times New Roman"/>
          <w:sz w:val="20"/>
          <w:szCs w:val="20"/>
        </w:rPr>
        <w:t xml:space="preserve"> </w:t>
      </w:r>
      <w:r w:rsidR="0040530D" w:rsidRPr="00807510">
        <w:rPr>
          <w:rFonts w:ascii="Times New Roman" w:hAnsi="Times New Roman"/>
          <w:sz w:val="20"/>
          <w:szCs w:val="20"/>
        </w:rPr>
        <w:t>автомобильных</w:t>
      </w:r>
      <w:r w:rsidR="009B72FE" w:rsidRPr="00807510">
        <w:rPr>
          <w:rFonts w:ascii="Times New Roman" w:hAnsi="Times New Roman"/>
          <w:sz w:val="20"/>
          <w:szCs w:val="20"/>
        </w:rPr>
        <w:t xml:space="preserve"> дорог</w:t>
      </w:r>
      <w:r w:rsidR="0040530D" w:rsidRPr="00807510">
        <w:rPr>
          <w:rFonts w:ascii="Times New Roman" w:hAnsi="Times New Roman"/>
          <w:sz w:val="20"/>
          <w:szCs w:val="20"/>
        </w:rPr>
        <w:t xml:space="preserve">, </w:t>
      </w:r>
      <w:r w:rsidR="0040530D" w:rsidRPr="00807510">
        <w:rPr>
          <w:rFonts w:ascii="Times New Roman" w:hAnsi="Times New Roman" w:cs="Times New Roman"/>
          <w:sz w:val="20"/>
          <w:szCs w:val="20"/>
        </w:rPr>
        <w:t>тротуаров и велосипедных дорожек</w:t>
      </w:r>
      <w:r w:rsidR="0040530D" w:rsidRPr="00807510">
        <w:rPr>
          <w:rFonts w:ascii="Times New Roman" w:hAnsi="Times New Roman"/>
          <w:sz w:val="20"/>
          <w:szCs w:val="20"/>
        </w:rPr>
        <w:t xml:space="preserve"> </w:t>
      </w:r>
      <w:r w:rsidR="009B72FE" w:rsidRPr="00807510">
        <w:rPr>
          <w:rFonts w:ascii="Times New Roman" w:hAnsi="Times New Roman"/>
          <w:sz w:val="20"/>
          <w:szCs w:val="20"/>
        </w:rPr>
        <w:t xml:space="preserve"> в соответствии с требованиями нормативной литературы. </w:t>
      </w:r>
    </w:p>
    <w:p w:rsidR="009B72FE" w:rsidRPr="00807510" w:rsidRDefault="009B72FE" w:rsidP="009B72F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04D54" w:rsidRPr="00807510" w:rsidRDefault="00804D54" w:rsidP="00804D54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807510">
        <w:rPr>
          <w:rFonts w:ascii="Times New Roman" w:hAnsi="Times New Roman" w:cs="Times New Roman"/>
          <w:sz w:val="20"/>
          <w:szCs w:val="20"/>
        </w:rPr>
        <w:t>Заключение (</w:t>
      </w:r>
      <w:r w:rsidR="009B72FE" w:rsidRPr="00807510">
        <w:rPr>
          <w:rFonts w:ascii="Times New Roman" w:hAnsi="Times New Roman" w:cs="Times New Roman"/>
          <w:sz w:val="20"/>
          <w:szCs w:val="20"/>
        </w:rPr>
        <w:t>Выводы</w:t>
      </w:r>
      <w:r w:rsidRPr="00807510">
        <w:rPr>
          <w:rFonts w:ascii="Times New Roman" w:hAnsi="Times New Roman" w:cs="Times New Roman"/>
          <w:sz w:val="20"/>
          <w:szCs w:val="20"/>
        </w:rPr>
        <w:t>)</w:t>
      </w:r>
    </w:p>
    <w:p w:rsidR="004D7935" w:rsidRPr="00807510" w:rsidRDefault="004D7935" w:rsidP="00804D54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9B72FE" w:rsidRPr="00807510" w:rsidRDefault="009B72FE" w:rsidP="009B72FE">
      <w:pPr>
        <w:widowControl w:val="0"/>
        <w:spacing w:after="0" w:line="240" w:lineRule="exac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07510">
        <w:rPr>
          <w:rFonts w:ascii="Times New Roman" w:hAnsi="Times New Roman" w:cs="Times New Roman"/>
          <w:sz w:val="20"/>
          <w:szCs w:val="20"/>
        </w:rPr>
        <w:t xml:space="preserve">Проанализировав результаты теоретических, лабораторных исследований, </w:t>
      </w:r>
      <w:r w:rsidR="00EA236F" w:rsidRPr="00807510">
        <w:rPr>
          <w:rFonts w:ascii="Times New Roman" w:hAnsi="Times New Roman" w:cs="Times New Roman"/>
          <w:sz w:val="20"/>
          <w:szCs w:val="20"/>
        </w:rPr>
        <w:t>натурного</w:t>
      </w:r>
      <w:r w:rsidRPr="00807510">
        <w:rPr>
          <w:rFonts w:ascii="Times New Roman" w:hAnsi="Times New Roman" w:cs="Times New Roman"/>
          <w:sz w:val="20"/>
          <w:szCs w:val="20"/>
        </w:rPr>
        <w:t xml:space="preserve"> эксперимента, можно сделать следующие выводы: </w:t>
      </w:r>
    </w:p>
    <w:p w:rsidR="009B72FE" w:rsidRPr="00807510" w:rsidRDefault="009B72FE" w:rsidP="009B72FE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exact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07510">
        <w:rPr>
          <w:rFonts w:ascii="Times New Roman" w:hAnsi="Times New Roman" w:cs="Times New Roman"/>
          <w:sz w:val="20"/>
          <w:szCs w:val="20"/>
        </w:rPr>
        <w:t xml:space="preserve">обеспечение водостойкости дорожных конструкций с </w:t>
      </w:r>
      <w:proofErr w:type="spellStart"/>
      <w:r w:rsidRPr="00807510">
        <w:rPr>
          <w:rFonts w:ascii="Times New Roman" w:hAnsi="Times New Roman" w:cs="Times New Roman"/>
          <w:sz w:val="20"/>
          <w:szCs w:val="20"/>
        </w:rPr>
        <w:t>цементогрунтовым</w:t>
      </w:r>
      <w:proofErr w:type="spellEnd"/>
      <w:r w:rsidRPr="00807510">
        <w:rPr>
          <w:rFonts w:ascii="Times New Roman" w:hAnsi="Times New Roman" w:cs="Times New Roman"/>
          <w:sz w:val="20"/>
          <w:szCs w:val="20"/>
        </w:rPr>
        <w:t xml:space="preserve"> основанием является актуальной задачей при проектировании и строительстве </w:t>
      </w:r>
      <w:r w:rsidR="00CE1E65" w:rsidRPr="00807510">
        <w:rPr>
          <w:rFonts w:ascii="Times New Roman" w:hAnsi="Times New Roman" w:cs="Times New Roman"/>
          <w:sz w:val="20"/>
          <w:szCs w:val="20"/>
        </w:rPr>
        <w:t>автомобильных</w:t>
      </w:r>
      <w:r w:rsidRPr="00807510">
        <w:rPr>
          <w:rFonts w:ascii="Times New Roman" w:hAnsi="Times New Roman" w:cs="Times New Roman"/>
          <w:sz w:val="20"/>
          <w:szCs w:val="20"/>
        </w:rPr>
        <w:t xml:space="preserve"> дорог;</w:t>
      </w:r>
    </w:p>
    <w:p w:rsidR="009B72FE" w:rsidRPr="00807510" w:rsidRDefault="009B72FE" w:rsidP="009B72FE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exact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07510">
        <w:rPr>
          <w:rFonts w:ascii="Times New Roman" w:hAnsi="Times New Roman" w:cs="Times New Roman"/>
          <w:sz w:val="20"/>
          <w:szCs w:val="20"/>
        </w:rPr>
        <w:t xml:space="preserve">предложен комплексный метод повышения водостойкости и снижения </w:t>
      </w:r>
      <w:proofErr w:type="spellStart"/>
      <w:r w:rsidRPr="00807510">
        <w:rPr>
          <w:rFonts w:ascii="Times New Roman" w:hAnsi="Times New Roman" w:cs="Times New Roman"/>
          <w:sz w:val="20"/>
          <w:szCs w:val="20"/>
        </w:rPr>
        <w:t>трещиностойкости</w:t>
      </w:r>
      <w:proofErr w:type="spellEnd"/>
      <w:r w:rsidRPr="00807510">
        <w:rPr>
          <w:rFonts w:ascii="Times New Roman" w:hAnsi="Times New Roman" w:cs="Times New Roman"/>
          <w:sz w:val="20"/>
          <w:szCs w:val="20"/>
        </w:rPr>
        <w:t xml:space="preserve"> за счет использования сборного основания из </w:t>
      </w:r>
      <w:proofErr w:type="spellStart"/>
      <w:r w:rsidRPr="00807510">
        <w:rPr>
          <w:rFonts w:ascii="Times New Roman" w:hAnsi="Times New Roman" w:cs="Times New Roman"/>
          <w:sz w:val="20"/>
          <w:szCs w:val="20"/>
        </w:rPr>
        <w:t>цементогрунтовых</w:t>
      </w:r>
      <w:proofErr w:type="spellEnd"/>
      <w:r w:rsidRPr="00807510">
        <w:rPr>
          <w:rFonts w:ascii="Times New Roman" w:hAnsi="Times New Roman" w:cs="Times New Roman"/>
          <w:sz w:val="20"/>
          <w:szCs w:val="20"/>
        </w:rPr>
        <w:t xml:space="preserve"> плит с поверхностной обработкой </w:t>
      </w:r>
      <w:proofErr w:type="spellStart"/>
      <w:r w:rsidRPr="00807510">
        <w:rPr>
          <w:rFonts w:ascii="Times New Roman" w:hAnsi="Times New Roman" w:cs="Times New Roman"/>
          <w:sz w:val="20"/>
          <w:szCs w:val="20"/>
        </w:rPr>
        <w:t>гидрофобизирующим</w:t>
      </w:r>
      <w:proofErr w:type="spellEnd"/>
      <w:r w:rsidRPr="00807510">
        <w:rPr>
          <w:rFonts w:ascii="Times New Roman" w:hAnsi="Times New Roman" w:cs="Times New Roman"/>
          <w:sz w:val="20"/>
          <w:szCs w:val="20"/>
        </w:rPr>
        <w:t xml:space="preserve">  материалом;</w:t>
      </w:r>
    </w:p>
    <w:p w:rsidR="009B72FE" w:rsidRPr="00807510" w:rsidRDefault="009B72FE" w:rsidP="009B72FE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exact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07510">
        <w:rPr>
          <w:rFonts w:ascii="Times New Roman" w:hAnsi="Times New Roman" w:cs="Times New Roman"/>
          <w:sz w:val="20"/>
          <w:szCs w:val="20"/>
        </w:rPr>
        <w:t>произведены расчеты, позволяющие обосновать геометрические параметры плит;</w:t>
      </w:r>
    </w:p>
    <w:p w:rsidR="009B72FE" w:rsidRPr="00807510" w:rsidRDefault="009B72FE" w:rsidP="009B72FE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exact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07510">
        <w:rPr>
          <w:rFonts w:ascii="Times New Roman" w:hAnsi="Times New Roman" w:cs="Times New Roman"/>
          <w:sz w:val="20"/>
          <w:szCs w:val="20"/>
        </w:rPr>
        <w:t>выполнены лабораторные исследования, позволяющие подобрать состав смеси для плит;</w:t>
      </w:r>
    </w:p>
    <w:p w:rsidR="009B72FE" w:rsidRPr="00807510" w:rsidRDefault="009B72FE" w:rsidP="009B72FE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exact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07510">
        <w:rPr>
          <w:rFonts w:ascii="Times New Roman" w:hAnsi="Times New Roman" w:cs="Times New Roman"/>
          <w:sz w:val="20"/>
          <w:szCs w:val="20"/>
        </w:rPr>
        <w:t xml:space="preserve">выполнена апробация предлагаемого комплексного метода при изготовлении и испытании </w:t>
      </w:r>
      <w:proofErr w:type="spellStart"/>
      <w:r w:rsidRPr="00807510">
        <w:rPr>
          <w:rFonts w:ascii="Times New Roman" w:hAnsi="Times New Roman" w:cs="Times New Roman"/>
          <w:sz w:val="20"/>
          <w:szCs w:val="20"/>
        </w:rPr>
        <w:t>цементогрунтовых</w:t>
      </w:r>
      <w:proofErr w:type="spellEnd"/>
      <w:r w:rsidRPr="00807510">
        <w:rPr>
          <w:rFonts w:ascii="Times New Roman" w:hAnsi="Times New Roman" w:cs="Times New Roman"/>
          <w:sz w:val="20"/>
          <w:szCs w:val="20"/>
        </w:rPr>
        <w:t xml:space="preserve"> плит.</w:t>
      </w:r>
    </w:p>
    <w:p w:rsidR="009B72FE" w:rsidRPr="00807510" w:rsidRDefault="009B72FE" w:rsidP="009B72FE">
      <w:pPr>
        <w:widowControl w:val="0"/>
        <w:tabs>
          <w:tab w:val="left" w:pos="284"/>
        </w:tabs>
        <w:spacing w:after="0" w:line="240" w:lineRule="exac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07510">
        <w:rPr>
          <w:rFonts w:ascii="Times New Roman" w:hAnsi="Times New Roman" w:cs="Times New Roman"/>
          <w:sz w:val="20"/>
          <w:szCs w:val="20"/>
        </w:rPr>
        <w:t>Установлено, что:</w:t>
      </w:r>
    </w:p>
    <w:p w:rsidR="009B72FE" w:rsidRPr="00807510" w:rsidRDefault="009B72FE" w:rsidP="009B72FE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exact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07510">
        <w:rPr>
          <w:rFonts w:ascii="Times New Roman" w:hAnsi="Times New Roman" w:cs="Times New Roman"/>
          <w:sz w:val="20"/>
          <w:szCs w:val="20"/>
        </w:rPr>
        <w:t xml:space="preserve">обработка плит гидрофобизатором </w:t>
      </w:r>
      <w:r w:rsidR="00D931CF" w:rsidRPr="00807510">
        <w:rPr>
          <w:rFonts w:ascii="Times New Roman" w:eastAsia="Calibri" w:hAnsi="Times New Roman" w:cs="Times New Roman"/>
          <w:sz w:val="20"/>
          <w:szCs w:val="20"/>
        </w:rPr>
        <w:t>“</w:t>
      </w:r>
      <w:proofErr w:type="spellStart"/>
      <w:r w:rsidRPr="00807510">
        <w:rPr>
          <w:rFonts w:ascii="Times New Roman" w:hAnsi="Times New Roman" w:cs="Times New Roman"/>
          <w:sz w:val="20"/>
          <w:szCs w:val="20"/>
        </w:rPr>
        <w:t>Типром</w:t>
      </w:r>
      <w:proofErr w:type="spellEnd"/>
      <w:proofErr w:type="gramStart"/>
      <w:r w:rsidRPr="00807510">
        <w:rPr>
          <w:rFonts w:ascii="Times New Roman" w:hAnsi="Times New Roman" w:cs="Times New Roman"/>
          <w:sz w:val="20"/>
          <w:szCs w:val="20"/>
        </w:rPr>
        <w:t xml:space="preserve"> У</w:t>
      </w:r>
      <w:proofErr w:type="gramEnd"/>
      <w:r w:rsidR="00D931CF" w:rsidRPr="00807510">
        <w:rPr>
          <w:rFonts w:ascii="Times New Roman" w:eastAsia="Calibri" w:hAnsi="Times New Roman" w:cs="Times New Roman"/>
          <w:sz w:val="20"/>
          <w:szCs w:val="20"/>
        </w:rPr>
        <w:t>“</w:t>
      </w:r>
      <w:r w:rsidRPr="00807510">
        <w:rPr>
          <w:rFonts w:ascii="Times New Roman" w:hAnsi="Times New Roman" w:cs="Times New Roman"/>
          <w:sz w:val="20"/>
          <w:szCs w:val="20"/>
        </w:rPr>
        <w:t xml:space="preserve"> повышает водостойкость </w:t>
      </w:r>
      <w:proofErr w:type="spellStart"/>
      <w:r w:rsidRPr="00807510">
        <w:rPr>
          <w:rFonts w:ascii="Times New Roman" w:hAnsi="Times New Roman" w:cs="Times New Roman"/>
          <w:sz w:val="20"/>
          <w:szCs w:val="20"/>
        </w:rPr>
        <w:t>цементогрунтовых</w:t>
      </w:r>
      <w:proofErr w:type="spellEnd"/>
      <w:r w:rsidRPr="00807510">
        <w:rPr>
          <w:rFonts w:ascii="Times New Roman" w:hAnsi="Times New Roman" w:cs="Times New Roman"/>
          <w:sz w:val="20"/>
          <w:szCs w:val="20"/>
        </w:rPr>
        <w:t xml:space="preserve"> плит</w:t>
      </w:r>
      <w:r w:rsidR="00B12F73" w:rsidRPr="00807510">
        <w:rPr>
          <w:rFonts w:ascii="Times New Roman" w:hAnsi="Times New Roman" w:cs="Times New Roman"/>
          <w:sz w:val="20"/>
          <w:szCs w:val="20"/>
        </w:rPr>
        <w:t xml:space="preserve"> в</w:t>
      </w:r>
      <w:r w:rsidRPr="00807510">
        <w:rPr>
          <w:rFonts w:ascii="Times New Roman" w:hAnsi="Times New Roman" w:cs="Times New Roman"/>
          <w:sz w:val="20"/>
          <w:szCs w:val="20"/>
        </w:rPr>
        <w:t xml:space="preserve"> 2-2,5 раза</w:t>
      </w:r>
      <w:r w:rsidR="002D3C01" w:rsidRPr="00807510">
        <w:rPr>
          <w:rFonts w:ascii="Times New Roman" w:hAnsi="Times New Roman" w:cs="Times New Roman"/>
          <w:sz w:val="20"/>
          <w:szCs w:val="20"/>
        </w:rPr>
        <w:t xml:space="preserve"> без существенного изменения прочности</w:t>
      </w:r>
      <w:r w:rsidRPr="00807510">
        <w:rPr>
          <w:rFonts w:ascii="Times New Roman" w:hAnsi="Times New Roman" w:cs="Times New Roman"/>
          <w:sz w:val="20"/>
          <w:szCs w:val="20"/>
        </w:rPr>
        <w:t>;</w:t>
      </w:r>
    </w:p>
    <w:p w:rsidR="009B72FE" w:rsidRPr="00807510" w:rsidRDefault="009B72FE" w:rsidP="00961DD3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exact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07510">
        <w:rPr>
          <w:rFonts w:ascii="Times New Roman" w:hAnsi="Times New Roman" w:cs="Times New Roman"/>
          <w:sz w:val="20"/>
          <w:szCs w:val="20"/>
        </w:rPr>
        <w:t xml:space="preserve">применение сборного </w:t>
      </w:r>
      <w:proofErr w:type="spellStart"/>
      <w:r w:rsidRPr="00807510">
        <w:rPr>
          <w:rFonts w:ascii="Times New Roman" w:hAnsi="Times New Roman" w:cs="Times New Roman"/>
          <w:sz w:val="20"/>
          <w:szCs w:val="20"/>
        </w:rPr>
        <w:t>цементогрунтового</w:t>
      </w:r>
      <w:proofErr w:type="spellEnd"/>
      <w:r w:rsidRPr="00807510">
        <w:rPr>
          <w:rFonts w:ascii="Times New Roman" w:hAnsi="Times New Roman" w:cs="Times New Roman"/>
          <w:sz w:val="20"/>
          <w:szCs w:val="20"/>
        </w:rPr>
        <w:t xml:space="preserve"> основания, обработанного гидрофобизатором, позволит </w:t>
      </w:r>
      <w:r w:rsidR="00961DD3" w:rsidRPr="00807510">
        <w:rPr>
          <w:rFonts w:ascii="Times New Roman" w:hAnsi="Times New Roman" w:cs="Times New Roman"/>
          <w:sz w:val="20"/>
          <w:szCs w:val="20"/>
        </w:rPr>
        <w:t xml:space="preserve">снизить трещинообразование, а также </w:t>
      </w:r>
      <w:r w:rsidRPr="00807510">
        <w:rPr>
          <w:rFonts w:ascii="Times New Roman" w:hAnsi="Times New Roman" w:cs="Times New Roman"/>
          <w:sz w:val="20"/>
          <w:szCs w:val="20"/>
        </w:rPr>
        <w:t>производить работы круглогодично за счет изготовления и обработки плит в заводских условиях</w:t>
      </w:r>
      <w:r w:rsidR="00961DD3" w:rsidRPr="00807510">
        <w:rPr>
          <w:rFonts w:ascii="Times New Roman" w:hAnsi="Times New Roman" w:cs="Times New Roman"/>
          <w:sz w:val="20"/>
          <w:szCs w:val="20"/>
        </w:rPr>
        <w:t>.</w:t>
      </w:r>
    </w:p>
    <w:p w:rsidR="00961DD3" w:rsidRPr="00807510" w:rsidRDefault="00961DD3" w:rsidP="00A26023">
      <w:pPr>
        <w:spacing w:after="0"/>
        <w:ind w:firstLine="708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A26023" w:rsidRPr="00807510" w:rsidRDefault="007C0C7F" w:rsidP="00804D54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807510">
        <w:rPr>
          <w:rFonts w:ascii="Times New Roman" w:hAnsi="Times New Roman" w:cs="Times New Roman"/>
          <w:sz w:val="20"/>
          <w:szCs w:val="20"/>
        </w:rPr>
        <w:t>Литература</w:t>
      </w:r>
    </w:p>
    <w:p w:rsidR="004D7935" w:rsidRPr="00807510" w:rsidRDefault="004D7935" w:rsidP="00804D54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145B6F" w:rsidRPr="00807510" w:rsidRDefault="00145B6F" w:rsidP="009D5896">
      <w:pPr>
        <w:tabs>
          <w:tab w:val="left" w:pos="284"/>
        </w:tabs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807510">
        <w:rPr>
          <w:rFonts w:ascii="Times New Roman" w:hAnsi="Times New Roman" w:cs="Times New Roman"/>
          <w:sz w:val="20"/>
          <w:szCs w:val="20"/>
        </w:rPr>
        <w:t>1.</w:t>
      </w:r>
      <w:r w:rsidRPr="00807510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807510">
        <w:rPr>
          <w:rFonts w:ascii="Times New Roman" w:hAnsi="Times New Roman"/>
          <w:sz w:val="20"/>
          <w:szCs w:val="20"/>
        </w:rPr>
        <w:t>Безрук</w:t>
      </w:r>
      <w:proofErr w:type="gramEnd"/>
      <w:r w:rsidRPr="00807510">
        <w:rPr>
          <w:rFonts w:ascii="Times New Roman" w:hAnsi="Times New Roman"/>
          <w:sz w:val="20"/>
          <w:szCs w:val="20"/>
        </w:rPr>
        <w:t xml:space="preserve"> В.М. Укрепление грунтов.</w:t>
      </w:r>
      <w:r w:rsidR="00105497" w:rsidRPr="00807510">
        <w:rPr>
          <w:rFonts w:ascii="Times New Roman" w:hAnsi="Times New Roman"/>
          <w:sz w:val="20"/>
          <w:szCs w:val="20"/>
        </w:rPr>
        <w:t xml:space="preserve"> / В.М. Безрук. – Москва:</w:t>
      </w:r>
      <w:r w:rsidRPr="00807510">
        <w:rPr>
          <w:rFonts w:ascii="Times New Roman" w:hAnsi="Times New Roman"/>
          <w:sz w:val="20"/>
          <w:szCs w:val="20"/>
        </w:rPr>
        <w:t xml:space="preserve"> Изд-во </w:t>
      </w:r>
      <w:r w:rsidR="00D931CF" w:rsidRPr="00807510">
        <w:rPr>
          <w:rFonts w:ascii="Times New Roman" w:eastAsia="Calibri" w:hAnsi="Times New Roman" w:cs="Times New Roman"/>
          <w:sz w:val="20"/>
          <w:szCs w:val="20"/>
        </w:rPr>
        <w:t>“</w:t>
      </w:r>
      <w:r w:rsidRPr="00807510">
        <w:rPr>
          <w:rFonts w:ascii="Times New Roman" w:hAnsi="Times New Roman"/>
          <w:sz w:val="20"/>
          <w:szCs w:val="20"/>
        </w:rPr>
        <w:t>Транспорт</w:t>
      </w:r>
      <w:r w:rsidR="00D931CF" w:rsidRPr="00807510">
        <w:rPr>
          <w:rFonts w:ascii="Times New Roman" w:eastAsia="Calibri" w:hAnsi="Times New Roman" w:cs="Times New Roman"/>
          <w:sz w:val="20"/>
          <w:szCs w:val="20"/>
        </w:rPr>
        <w:t>“</w:t>
      </w:r>
      <w:r w:rsidRPr="00807510">
        <w:rPr>
          <w:rFonts w:ascii="Times New Roman" w:hAnsi="Times New Roman"/>
          <w:sz w:val="20"/>
          <w:szCs w:val="20"/>
        </w:rPr>
        <w:t xml:space="preserve">, 1965. – 340 </w:t>
      </w:r>
      <w:proofErr w:type="gramStart"/>
      <w:r w:rsidRPr="00807510">
        <w:rPr>
          <w:rFonts w:ascii="Times New Roman" w:hAnsi="Times New Roman"/>
          <w:sz w:val="20"/>
          <w:szCs w:val="20"/>
        </w:rPr>
        <w:t>с</w:t>
      </w:r>
      <w:proofErr w:type="gramEnd"/>
      <w:r w:rsidRPr="00807510">
        <w:rPr>
          <w:rFonts w:ascii="Times New Roman" w:hAnsi="Times New Roman"/>
          <w:sz w:val="20"/>
          <w:szCs w:val="20"/>
        </w:rPr>
        <w:t>.</w:t>
      </w:r>
    </w:p>
    <w:p w:rsidR="00145B6F" w:rsidRPr="00807510" w:rsidRDefault="00145B6F" w:rsidP="009D5896">
      <w:pPr>
        <w:tabs>
          <w:tab w:val="left" w:pos="284"/>
        </w:tabs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807510">
        <w:rPr>
          <w:rFonts w:ascii="Times New Roman" w:hAnsi="Times New Roman" w:cs="Times New Roman"/>
          <w:sz w:val="20"/>
          <w:szCs w:val="20"/>
        </w:rPr>
        <w:t xml:space="preserve">2. </w:t>
      </w:r>
      <w:r w:rsidRPr="00807510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807510">
        <w:rPr>
          <w:rFonts w:ascii="Times New Roman" w:hAnsi="Times New Roman"/>
          <w:sz w:val="20"/>
          <w:szCs w:val="20"/>
        </w:rPr>
        <w:t>Безрук</w:t>
      </w:r>
      <w:proofErr w:type="gramEnd"/>
      <w:r w:rsidRPr="00807510">
        <w:rPr>
          <w:rFonts w:ascii="Times New Roman" w:hAnsi="Times New Roman"/>
          <w:sz w:val="20"/>
          <w:szCs w:val="20"/>
        </w:rPr>
        <w:t xml:space="preserve"> В.М. Укрепление грунтов в дорожном и аэродромном строительстве. </w:t>
      </w:r>
      <w:r w:rsidR="00105497" w:rsidRPr="00807510">
        <w:rPr>
          <w:rFonts w:ascii="Times New Roman" w:hAnsi="Times New Roman"/>
          <w:sz w:val="20"/>
          <w:szCs w:val="20"/>
        </w:rPr>
        <w:t>/ В.М. Безрук. – Москва</w:t>
      </w:r>
      <w:r w:rsidRPr="00807510">
        <w:rPr>
          <w:rFonts w:ascii="Times New Roman" w:hAnsi="Times New Roman"/>
          <w:sz w:val="20"/>
          <w:szCs w:val="20"/>
        </w:rPr>
        <w:t xml:space="preserve">: Транспорт, 1971. – 247 </w:t>
      </w:r>
      <w:proofErr w:type="gramStart"/>
      <w:r w:rsidRPr="00807510">
        <w:rPr>
          <w:rFonts w:ascii="Times New Roman" w:hAnsi="Times New Roman"/>
          <w:sz w:val="20"/>
          <w:szCs w:val="20"/>
        </w:rPr>
        <w:t>с</w:t>
      </w:r>
      <w:proofErr w:type="gramEnd"/>
      <w:r w:rsidRPr="00807510">
        <w:rPr>
          <w:rFonts w:ascii="Times New Roman" w:hAnsi="Times New Roman"/>
          <w:sz w:val="20"/>
          <w:szCs w:val="20"/>
        </w:rPr>
        <w:t>.</w:t>
      </w:r>
    </w:p>
    <w:p w:rsidR="00145B6F" w:rsidRPr="00807510" w:rsidRDefault="00145B6F" w:rsidP="009D5896">
      <w:pPr>
        <w:tabs>
          <w:tab w:val="left" w:pos="284"/>
        </w:tabs>
        <w:spacing w:after="0" w:line="240" w:lineRule="atLeast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07510">
        <w:rPr>
          <w:rFonts w:ascii="Times New Roman" w:hAnsi="Times New Roman" w:cs="Times New Roman"/>
          <w:sz w:val="20"/>
          <w:szCs w:val="20"/>
          <w:lang w:val="en-US"/>
        </w:rPr>
        <w:t>3.</w:t>
      </w:r>
      <w:r w:rsidRPr="00807510">
        <w:rPr>
          <w:rFonts w:ascii="Times New Roman" w:hAnsi="Times New Roman" w:cs="Times New Roman"/>
          <w:sz w:val="20"/>
          <w:szCs w:val="20"/>
          <w:lang w:val="en-US"/>
        </w:rPr>
        <w:tab/>
      </w:r>
      <w:proofErr w:type="spellStart"/>
      <w:r w:rsidRPr="00807510">
        <w:rPr>
          <w:rFonts w:ascii="Times New Roman" w:hAnsi="Times New Roman" w:cs="Times New Roman"/>
          <w:bCs/>
          <w:sz w:val="20"/>
          <w:szCs w:val="20"/>
          <w:lang w:val="en-US"/>
        </w:rPr>
        <w:t>Balabanov</w:t>
      </w:r>
      <w:proofErr w:type="spellEnd"/>
      <w:r w:rsidRPr="00807510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V</w:t>
      </w:r>
      <w:r w:rsidR="00B40D4E" w:rsidRPr="00807510">
        <w:rPr>
          <w:rFonts w:ascii="Times New Roman" w:hAnsi="Times New Roman" w:cs="Times New Roman"/>
          <w:bCs/>
          <w:sz w:val="20"/>
          <w:szCs w:val="20"/>
          <w:lang w:val="en-US"/>
        </w:rPr>
        <w:t>.</w:t>
      </w:r>
      <w:r w:rsidRPr="00807510">
        <w:rPr>
          <w:rFonts w:ascii="Times New Roman" w:hAnsi="Times New Roman" w:cs="Times New Roman"/>
          <w:bCs/>
          <w:sz w:val="20"/>
          <w:szCs w:val="20"/>
          <w:lang w:val="en-US"/>
        </w:rPr>
        <w:t>B</w:t>
      </w:r>
      <w:r w:rsidR="00B40D4E" w:rsidRPr="00807510">
        <w:rPr>
          <w:rFonts w:ascii="Times New Roman" w:hAnsi="Times New Roman" w:cs="Times New Roman"/>
          <w:bCs/>
          <w:sz w:val="20"/>
          <w:szCs w:val="20"/>
          <w:lang w:val="en-US"/>
        </w:rPr>
        <w:t>.</w:t>
      </w:r>
      <w:r w:rsidRPr="00807510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r w:rsidRPr="00807510">
        <w:rPr>
          <w:rFonts w:ascii="Times New Roman" w:hAnsi="Times New Roman" w:cs="Times New Roman"/>
          <w:sz w:val="20"/>
          <w:szCs w:val="20"/>
          <w:shd w:val="clear" w:color="auto" w:fill="FFFFFF" w:themeFill="background1"/>
          <w:lang w:val="en-US"/>
        </w:rPr>
        <w:t xml:space="preserve">Comparative Analysis of the Principal Characteristics of </w:t>
      </w:r>
      <w:proofErr w:type="spellStart"/>
      <w:r w:rsidRPr="00807510">
        <w:rPr>
          <w:rFonts w:ascii="Times New Roman" w:hAnsi="Times New Roman" w:cs="Times New Roman"/>
          <w:sz w:val="20"/>
          <w:szCs w:val="20"/>
          <w:shd w:val="clear" w:color="auto" w:fill="FFFFFF" w:themeFill="background1"/>
          <w:lang w:val="en-US"/>
        </w:rPr>
        <w:t>Microsilica</w:t>
      </w:r>
      <w:proofErr w:type="spellEnd"/>
      <w:r w:rsidRPr="00807510">
        <w:rPr>
          <w:rFonts w:ascii="Times New Roman" w:hAnsi="Times New Roman" w:cs="Times New Roman"/>
          <w:sz w:val="20"/>
          <w:szCs w:val="20"/>
          <w:shd w:val="clear" w:color="auto" w:fill="FFFFFF" w:themeFill="background1"/>
          <w:lang w:val="en-US"/>
        </w:rPr>
        <w:t xml:space="preserve"> Obtained from Silicon Manufacture Wastes and Used in Concrete Production Technologies</w:t>
      </w:r>
      <w:r w:rsidR="00B40D4E" w:rsidRPr="00807510">
        <w:rPr>
          <w:rFonts w:ascii="Times New Roman" w:hAnsi="Times New Roman" w:cs="Times New Roman"/>
          <w:sz w:val="20"/>
          <w:szCs w:val="20"/>
          <w:shd w:val="clear" w:color="auto" w:fill="FFFFFF" w:themeFill="background1"/>
          <w:lang w:val="en-US"/>
        </w:rPr>
        <w:t xml:space="preserve"> / </w:t>
      </w:r>
      <w:r w:rsidR="00B40D4E" w:rsidRPr="00807510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V.B. </w:t>
      </w:r>
      <w:proofErr w:type="spellStart"/>
      <w:r w:rsidR="00B40D4E" w:rsidRPr="00807510">
        <w:rPr>
          <w:rFonts w:ascii="Times New Roman" w:hAnsi="Times New Roman" w:cs="Times New Roman"/>
          <w:bCs/>
          <w:sz w:val="20"/>
          <w:szCs w:val="20"/>
          <w:lang w:val="en-US"/>
        </w:rPr>
        <w:t>Balabanov</w:t>
      </w:r>
      <w:proofErr w:type="spellEnd"/>
      <w:r w:rsidR="00B40D4E" w:rsidRPr="00807510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K. N. </w:t>
      </w:r>
      <w:proofErr w:type="spellStart"/>
      <w:r w:rsidR="00B40D4E" w:rsidRPr="00807510">
        <w:rPr>
          <w:rFonts w:ascii="Times New Roman" w:hAnsi="Times New Roman" w:cs="Times New Roman"/>
          <w:bCs/>
          <w:sz w:val="20"/>
          <w:szCs w:val="20"/>
          <w:lang w:val="en-US"/>
        </w:rPr>
        <w:t>Putsenko</w:t>
      </w:r>
      <w:proofErr w:type="spellEnd"/>
      <w:r w:rsidR="00B40D4E" w:rsidRPr="00807510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r w:rsidRPr="00807510">
        <w:rPr>
          <w:rFonts w:ascii="Times New Roman" w:hAnsi="Times New Roman" w:cs="Times New Roman"/>
          <w:sz w:val="20"/>
          <w:szCs w:val="20"/>
          <w:shd w:val="clear" w:color="auto" w:fill="FFFFFF" w:themeFill="background1"/>
          <w:lang w:val="en-US"/>
        </w:rPr>
        <w:t>// IOP Conference Series: Materials Science and Engineering:</w:t>
      </w:r>
      <w:r w:rsidRPr="00807510">
        <w:rPr>
          <w:rFonts w:ascii="Times New Roman" w:hAnsi="Times New Roman" w:cs="Times New Roman"/>
          <w:sz w:val="20"/>
          <w:szCs w:val="20"/>
          <w:lang w:val="en-US"/>
        </w:rPr>
        <w:t xml:space="preserve"> IOP Publishing Ltd.</w:t>
      </w:r>
      <w:r w:rsidR="000859CF" w:rsidRPr="00807510">
        <w:rPr>
          <w:rFonts w:ascii="Times New Roman" w:hAnsi="Times New Roman" w:cs="Times New Roman"/>
          <w:sz w:val="20"/>
          <w:szCs w:val="20"/>
          <w:lang w:val="en-US"/>
        </w:rPr>
        <w:t xml:space="preserve"> -</w:t>
      </w:r>
      <w:r w:rsidRPr="00807510">
        <w:rPr>
          <w:rFonts w:ascii="Times New Roman" w:hAnsi="Times New Roman" w:cs="Times New Roman"/>
          <w:sz w:val="20"/>
          <w:szCs w:val="20"/>
          <w:lang w:val="en-US"/>
        </w:rPr>
        <w:t xml:space="preserve"> Chelyabinsk, 2017.</w:t>
      </w:r>
      <w:r w:rsidR="000859CF" w:rsidRPr="00807510">
        <w:rPr>
          <w:rFonts w:ascii="Times New Roman" w:hAnsi="Times New Roman" w:cs="Times New Roman"/>
          <w:sz w:val="20"/>
          <w:szCs w:val="20"/>
          <w:lang w:val="en-US"/>
        </w:rPr>
        <w:t xml:space="preserve"> – </w:t>
      </w:r>
      <w:r w:rsidR="000859CF" w:rsidRPr="00807510">
        <w:rPr>
          <w:rFonts w:ascii="Times New Roman" w:hAnsi="Times New Roman" w:cs="Times New Roman"/>
          <w:sz w:val="20"/>
          <w:szCs w:val="20"/>
          <w:shd w:val="clear" w:color="auto" w:fill="FFFFFF" w:themeFill="background1"/>
          <w:lang w:val="en-US"/>
        </w:rPr>
        <w:t>262 (2017) 012011.</w:t>
      </w:r>
    </w:p>
    <w:p w:rsidR="00145B6F" w:rsidRPr="00807510" w:rsidRDefault="00145B6F" w:rsidP="009D5896">
      <w:pPr>
        <w:spacing w:after="0" w:line="240" w:lineRule="atLeast"/>
        <w:jc w:val="both"/>
        <w:rPr>
          <w:rFonts w:ascii="Times New Roman" w:hAnsi="Times New Roman" w:cs="Times New Roman"/>
          <w:iCs/>
          <w:sz w:val="20"/>
          <w:szCs w:val="20"/>
          <w:lang w:val="en-US"/>
        </w:rPr>
      </w:pPr>
      <w:r w:rsidRPr="00807510">
        <w:rPr>
          <w:rFonts w:ascii="Times New Roman" w:hAnsi="Times New Roman" w:cs="Times New Roman"/>
          <w:sz w:val="20"/>
          <w:szCs w:val="20"/>
          <w:lang w:val="en-US"/>
        </w:rPr>
        <w:lastRenderedPageBreak/>
        <w:t>4.</w:t>
      </w:r>
      <w:r w:rsidRPr="0080751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07510">
        <w:rPr>
          <w:rStyle w:val="HTML"/>
          <w:rFonts w:ascii="Times New Roman" w:hAnsi="Times New Roman" w:cs="Times New Roman"/>
          <w:i w:val="0"/>
          <w:sz w:val="20"/>
          <w:szCs w:val="20"/>
          <w:lang w:val="en-US"/>
        </w:rPr>
        <w:t>Ulrikh</w:t>
      </w:r>
      <w:proofErr w:type="spellEnd"/>
      <w:r w:rsidRPr="00807510">
        <w:rPr>
          <w:rStyle w:val="HTML"/>
          <w:rFonts w:ascii="Times New Roman" w:hAnsi="Times New Roman" w:cs="Times New Roman"/>
          <w:i w:val="0"/>
          <w:sz w:val="20"/>
          <w:szCs w:val="20"/>
          <w:lang w:val="en-US"/>
        </w:rPr>
        <w:t xml:space="preserve"> D</w:t>
      </w:r>
      <w:r w:rsidR="000859CF" w:rsidRPr="00807510">
        <w:rPr>
          <w:rStyle w:val="HTML"/>
          <w:rFonts w:ascii="Times New Roman" w:hAnsi="Times New Roman" w:cs="Times New Roman"/>
          <w:i w:val="0"/>
          <w:sz w:val="20"/>
          <w:szCs w:val="20"/>
          <w:lang w:val="en-US"/>
        </w:rPr>
        <w:t>.</w:t>
      </w:r>
      <w:r w:rsidRPr="00807510">
        <w:rPr>
          <w:rStyle w:val="HTML"/>
          <w:rFonts w:ascii="Times New Roman" w:hAnsi="Times New Roman" w:cs="Times New Roman"/>
          <w:i w:val="0"/>
          <w:sz w:val="20"/>
          <w:szCs w:val="20"/>
          <w:lang w:val="en-US"/>
        </w:rPr>
        <w:t xml:space="preserve"> V</w:t>
      </w:r>
      <w:r w:rsidR="000859CF" w:rsidRPr="00807510">
        <w:rPr>
          <w:rStyle w:val="HTML"/>
          <w:rFonts w:ascii="Times New Roman" w:hAnsi="Times New Roman" w:cs="Times New Roman"/>
          <w:i w:val="0"/>
          <w:sz w:val="20"/>
          <w:szCs w:val="20"/>
          <w:lang w:val="en-US"/>
        </w:rPr>
        <w:t>.</w:t>
      </w:r>
      <w:r w:rsidRPr="00807510">
        <w:rPr>
          <w:rStyle w:val="HTML"/>
          <w:rFonts w:ascii="Times New Roman" w:hAnsi="Times New Roman" w:cs="Times New Roman"/>
          <w:i w:val="0"/>
          <w:sz w:val="20"/>
          <w:szCs w:val="20"/>
          <w:lang w:val="en-US"/>
        </w:rPr>
        <w:t xml:space="preserve"> Soil-cement of Normal Hardening on the Basis of the Argillaceous Raw Material and Copper Ore Processing of Waste in Eco-geology and Construction</w:t>
      </w:r>
      <w:r w:rsidR="000859CF" w:rsidRPr="00807510">
        <w:rPr>
          <w:rStyle w:val="HTML"/>
          <w:rFonts w:ascii="Times New Roman" w:hAnsi="Times New Roman" w:cs="Times New Roman"/>
          <w:i w:val="0"/>
          <w:sz w:val="20"/>
          <w:szCs w:val="20"/>
          <w:lang w:val="en-US"/>
        </w:rPr>
        <w:t xml:space="preserve"> / D. V. </w:t>
      </w:r>
      <w:proofErr w:type="spellStart"/>
      <w:r w:rsidR="000859CF" w:rsidRPr="00807510">
        <w:rPr>
          <w:rStyle w:val="HTML"/>
          <w:rFonts w:ascii="Times New Roman" w:hAnsi="Times New Roman" w:cs="Times New Roman"/>
          <w:i w:val="0"/>
          <w:sz w:val="20"/>
          <w:szCs w:val="20"/>
          <w:lang w:val="en-US"/>
        </w:rPr>
        <w:t>Ulrikh</w:t>
      </w:r>
      <w:proofErr w:type="spellEnd"/>
      <w:r w:rsidR="000859CF" w:rsidRPr="00807510">
        <w:rPr>
          <w:rStyle w:val="HTML"/>
          <w:rFonts w:ascii="Times New Roman" w:hAnsi="Times New Roman" w:cs="Times New Roman"/>
          <w:i w:val="0"/>
          <w:sz w:val="20"/>
          <w:szCs w:val="20"/>
          <w:lang w:val="en-US"/>
        </w:rPr>
        <w:t xml:space="preserve">, M. D. </w:t>
      </w:r>
      <w:proofErr w:type="spellStart"/>
      <w:r w:rsidR="000859CF" w:rsidRPr="00807510">
        <w:rPr>
          <w:rStyle w:val="HTML"/>
          <w:rFonts w:ascii="Times New Roman" w:hAnsi="Times New Roman" w:cs="Times New Roman"/>
          <w:i w:val="0"/>
          <w:sz w:val="20"/>
          <w:szCs w:val="20"/>
          <w:lang w:val="en-US"/>
        </w:rPr>
        <w:t>Butakova</w:t>
      </w:r>
      <w:proofErr w:type="spellEnd"/>
      <w:r w:rsidR="000859CF" w:rsidRPr="00807510">
        <w:rPr>
          <w:rStyle w:val="HTML"/>
          <w:rFonts w:ascii="Times New Roman" w:hAnsi="Times New Roman" w:cs="Times New Roman"/>
          <w:i w:val="0"/>
          <w:sz w:val="20"/>
          <w:szCs w:val="20"/>
          <w:lang w:val="en-US"/>
        </w:rPr>
        <w:t xml:space="preserve">  </w:t>
      </w:r>
      <w:r w:rsidRPr="00807510">
        <w:rPr>
          <w:rStyle w:val="HTML"/>
          <w:rFonts w:ascii="Times New Roman" w:hAnsi="Times New Roman" w:cs="Times New Roman"/>
          <w:i w:val="0"/>
          <w:sz w:val="20"/>
          <w:szCs w:val="20"/>
          <w:lang w:val="en-US"/>
        </w:rPr>
        <w:t xml:space="preserve">// </w:t>
      </w:r>
      <w:proofErr w:type="spellStart"/>
      <w:r w:rsidRPr="00807510">
        <w:rPr>
          <w:rStyle w:val="HTML"/>
          <w:rFonts w:ascii="Times New Roman" w:hAnsi="Times New Roman" w:cs="Times New Roman"/>
          <w:i w:val="0"/>
          <w:sz w:val="20"/>
          <w:szCs w:val="20"/>
          <w:lang w:val="en-US"/>
        </w:rPr>
        <w:t>Procedia</w:t>
      </w:r>
      <w:proofErr w:type="spellEnd"/>
      <w:r w:rsidRPr="00807510">
        <w:rPr>
          <w:rStyle w:val="HTML"/>
          <w:rFonts w:ascii="Times New Roman" w:hAnsi="Times New Roman" w:cs="Times New Roman"/>
          <w:i w:val="0"/>
          <w:sz w:val="20"/>
          <w:szCs w:val="20"/>
          <w:lang w:val="en-US"/>
        </w:rPr>
        <w:t xml:space="preserve"> Engineering </w:t>
      </w:r>
      <w:r w:rsidRPr="00807510">
        <w:rPr>
          <w:rFonts w:ascii="Times New Roman" w:hAnsi="Times New Roman" w:cs="Times New Roman"/>
          <w:sz w:val="20"/>
          <w:szCs w:val="20"/>
        </w:rPr>
        <w:t>Сер</w:t>
      </w:r>
      <w:r w:rsidRPr="00807510">
        <w:rPr>
          <w:rFonts w:ascii="Times New Roman" w:hAnsi="Times New Roman" w:cs="Times New Roman"/>
          <w:sz w:val="20"/>
          <w:szCs w:val="20"/>
          <w:lang w:val="en-US"/>
        </w:rPr>
        <w:t>. "2nd International Conference on Industrial Engineering</w:t>
      </w:r>
      <w:r w:rsidR="000859CF" w:rsidRPr="00807510">
        <w:rPr>
          <w:rFonts w:ascii="Times New Roman" w:hAnsi="Times New Roman" w:cs="Times New Roman"/>
          <w:sz w:val="20"/>
          <w:szCs w:val="20"/>
          <w:lang w:val="en-US"/>
        </w:rPr>
        <w:t xml:space="preserve"> ICIE, 2016 (</w:t>
      </w:r>
      <w:r w:rsidR="000859CF" w:rsidRPr="00807510">
        <w:rPr>
          <w:rFonts w:ascii="Times New Roman" w:hAnsi="Times New Roman" w:cs="Times New Roman"/>
          <w:sz w:val="20"/>
          <w:szCs w:val="20"/>
          <w:shd w:val="clear" w:color="auto" w:fill="F5F5F5"/>
          <w:lang w:val="en-US"/>
        </w:rPr>
        <w:t xml:space="preserve">Chelyabinsk, 19-20 </w:t>
      </w:r>
      <w:r w:rsidR="000859CF" w:rsidRPr="00807510">
        <w:rPr>
          <w:rFonts w:ascii="Times New Roman" w:hAnsi="Times New Roman" w:cs="Times New Roman"/>
          <w:sz w:val="20"/>
          <w:szCs w:val="20"/>
          <w:shd w:val="clear" w:color="auto" w:fill="F5F5F5"/>
        </w:rPr>
        <w:t>мая</w:t>
      </w:r>
      <w:r w:rsidR="000859CF" w:rsidRPr="00807510">
        <w:rPr>
          <w:rFonts w:ascii="Times New Roman" w:hAnsi="Times New Roman" w:cs="Times New Roman"/>
          <w:sz w:val="20"/>
          <w:szCs w:val="20"/>
          <w:shd w:val="clear" w:color="auto" w:fill="F5F5F5"/>
          <w:lang w:val="en-US"/>
        </w:rPr>
        <w:t xml:space="preserve"> 2016). </w:t>
      </w:r>
      <w:r w:rsidR="00850437" w:rsidRPr="00807510">
        <w:rPr>
          <w:rFonts w:ascii="Times New Roman" w:hAnsi="Times New Roman" w:cs="Times New Roman"/>
          <w:sz w:val="20"/>
          <w:szCs w:val="20"/>
          <w:shd w:val="clear" w:color="auto" w:fill="F5F5F5"/>
          <w:lang w:val="en-US"/>
        </w:rPr>
        <w:t>–</w:t>
      </w:r>
      <w:r w:rsidR="000859CF" w:rsidRPr="00807510">
        <w:rPr>
          <w:rFonts w:ascii="Times New Roman" w:hAnsi="Times New Roman" w:cs="Times New Roman"/>
          <w:sz w:val="20"/>
          <w:szCs w:val="20"/>
          <w:shd w:val="clear" w:color="auto" w:fill="F5F5F5"/>
          <w:lang w:val="en-US"/>
        </w:rPr>
        <w:t xml:space="preserve"> Chelyabinsk</w:t>
      </w:r>
      <w:r w:rsidR="00850437" w:rsidRPr="00807510">
        <w:rPr>
          <w:rFonts w:ascii="Times New Roman" w:hAnsi="Times New Roman" w:cs="Times New Roman"/>
          <w:sz w:val="20"/>
          <w:szCs w:val="20"/>
          <w:shd w:val="clear" w:color="auto" w:fill="F5F5F5"/>
          <w:lang w:val="en-US"/>
        </w:rPr>
        <w:t>, 2016. –</w:t>
      </w:r>
      <w:r w:rsidRPr="0080751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C54060" w:rsidRPr="00807510">
        <w:rPr>
          <w:rStyle w:val="HTML"/>
          <w:rFonts w:ascii="Times New Roman" w:hAnsi="Times New Roman" w:cs="Times New Roman"/>
          <w:i w:val="0"/>
          <w:sz w:val="20"/>
          <w:szCs w:val="20"/>
          <w:lang w:val="en-US"/>
        </w:rPr>
        <w:t>P</w:t>
      </w:r>
      <w:r w:rsidRPr="00807510">
        <w:rPr>
          <w:rStyle w:val="HTML"/>
          <w:rFonts w:ascii="Times New Roman" w:hAnsi="Times New Roman" w:cs="Times New Roman"/>
          <w:i w:val="0"/>
          <w:sz w:val="20"/>
          <w:szCs w:val="20"/>
          <w:lang w:val="en-US"/>
        </w:rPr>
        <w:t>. 1510-1515</w:t>
      </w:r>
      <w:r w:rsidR="00A44A43" w:rsidRPr="00807510">
        <w:rPr>
          <w:rStyle w:val="HTML"/>
          <w:rFonts w:ascii="Times New Roman" w:hAnsi="Times New Roman" w:cs="Times New Roman"/>
          <w:i w:val="0"/>
          <w:sz w:val="20"/>
          <w:szCs w:val="20"/>
          <w:lang w:val="en-US"/>
        </w:rPr>
        <w:t>.</w:t>
      </w:r>
    </w:p>
    <w:p w:rsidR="00145B6F" w:rsidRPr="00002821" w:rsidRDefault="00145B6F" w:rsidP="009D5896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07510">
        <w:rPr>
          <w:rFonts w:ascii="Times New Roman" w:hAnsi="Times New Roman" w:cs="Times New Roman"/>
          <w:sz w:val="20"/>
          <w:szCs w:val="20"/>
          <w:lang w:val="en-US"/>
        </w:rPr>
        <w:t>5.</w:t>
      </w:r>
      <w:r w:rsidRPr="00807510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="0002075D">
        <w:fldChar w:fldCharType="begin"/>
      </w:r>
      <w:r w:rsidR="0002075D" w:rsidRPr="00002821">
        <w:rPr>
          <w:lang w:val="en-US"/>
        </w:rPr>
        <w:instrText>HYPERLINK "https://elibrary.ru/author_items.asp?refid=467675163&amp;fam=Mavliev&amp;init=L"</w:instrText>
      </w:r>
      <w:r w:rsidR="0002075D">
        <w:fldChar w:fldCharType="separate"/>
      </w:r>
      <w:proofErr w:type="spellStart"/>
      <w:r w:rsidRPr="00807510">
        <w:rPr>
          <w:rStyle w:val="a6"/>
          <w:rFonts w:ascii="Times New Roman" w:hAnsi="Times New Roman" w:cs="Times New Roman"/>
          <w:color w:val="auto"/>
          <w:sz w:val="20"/>
          <w:szCs w:val="20"/>
          <w:u w:val="none"/>
          <w:lang w:val="en-US"/>
        </w:rPr>
        <w:t>Mavliev</w:t>
      </w:r>
      <w:proofErr w:type="spellEnd"/>
      <w:r w:rsidRPr="00807510">
        <w:rPr>
          <w:rStyle w:val="a6"/>
          <w:rFonts w:ascii="Times New Roman" w:hAnsi="Times New Roman" w:cs="Times New Roman"/>
          <w:color w:val="auto"/>
          <w:sz w:val="20"/>
          <w:szCs w:val="20"/>
          <w:u w:val="none"/>
          <w:lang w:val="en-US"/>
        </w:rPr>
        <w:t xml:space="preserve"> L.</w:t>
      </w:r>
      <w:r w:rsidR="0002075D">
        <w:fldChar w:fldCharType="end"/>
      </w:r>
      <w:r w:rsidR="00386A2E" w:rsidRPr="0080751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07510">
        <w:rPr>
          <w:rFonts w:ascii="Times New Roman" w:hAnsi="Times New Roman" w:cs="Times New Roman"/>
          <w:sz w:val="20"/>
          <w:szCs w:val="20"/>
          <w:lang w:val="en-US"/>
        </w:rPr>
        <w:t xml:space="preserve">Road soil cement with complex additives based on </w:t>
      </w:r>
      <w:proofErr w:type="spellStart"/>
      <w:r w:rsidRPr="00807510">
        <w:rPr>
          <w:rFonts w:ascii="Times New Roman" w:hAnsi="Times New Roman" w:cs="Times New Roman"/>
          <w:sz w:val="20"/>
          <w:szCs w:val="20"/>
          <w:lang w:val="en-US"/>
        </w:rPr>
        <w:t>organosilicon</w:t>
      </w:r>
      <w:proofErr w:type="spellEnd"/>
      <w:r w:rsidRPr="00807510">
        <w:rPr>
          <w:rFonts w:ascii="Times New Roman" w:hAnsi="Times New Roman" w:cs="Times New Roman"/>
          <w:sz w:val="20"/>
          <w:szCs w:val="20"/>
          <w:lang w:val="en-US"/>
        </w:rPr>
        <w:t xml:space="preserve"> compounds and electrolytes</w:t>
      </w:r>
      <w:r w:rsidR="00386A2E" w:rsidRPr="00807510">
        <w:rPr>
          <w:rFonts w:ascii="Times New Roman" w:hAnsi="Times New Roman" w:cs="Times New Roman"/>
          <w:sz w:val="20"/>
          <w:szCs w:val="20"/>
          <w:lang w:val="en-US"/>
        </w:rPr>
        <w:t xml:space="preserve"> /</w:t>
      </w:r>
      <w:r w:rsidR="00386A2E" w:rsidRPr="00807510">
        <w:rPr>
          <w:lang w:val="en-US"/>
        </w:rPr>
        <w:t xml:space="preserve"> </w:t>
      </w:r>
      <w:r w:rsidR="00386A2E" w:rsidRPr="00807510">
        <w:rPr>
          <w:rFonts w:ascii="Times New Roman" w:hAnsi="Times New Roman" w:cs="Times New Roman"/>
          <w:sz w:val="20"/>
          <w:szCs w:val="20"/>
          <w:lang w:val="en-US"/>
        </w:rPr>
        <w:t>L.</w:t>
      </w:r>
      <w:r w:rsidR="00386A2E" w:rsidRPr="00807510">
        <w:rPr>
          <w:lang w:val="en-US"/>
        </w:rPr>
        <w:t xml:space="preserve"> </w:t>
      </w:r>
      <w:proofErr w:type="spellStart"/>
      <w:r w:rsidR="00386A2E" w:rsidRPr="00807510">
        <w:rPr>
          <w:rFonts w:ascii="Times New Roman" w:hAnsi="Times New Roman" w:cs="Times New Roman"/>
          <w:sz w:val="20"/>
          <w:szCs w:val="20"/>
          <w:lang w:val="en-US"/>
        </w:rPr>
        <w:t>Mavliev</w:t>
      </w:r>
      <w:proofErr w:type="spellEnd"/>
      <w:r w:rsidR="00386A2E" w:rsidRPr="00807510">
        <w:rPr>
          <w:rFonts w:ascii="Times New Roman" w:hAnsi="Times New Roman" w:cs="Times New Roman"/>
          <w:sz w:val="20"/>
          <w:szCs w:val="20"/>
          <w:lang w:val="en-US"/>
        </w:rPr>
        <w:t xml:space="preserve">, P. </w:t>
      </w:r>
      <w:proofErr w:type="spellStart"/>
      <w:r w:rsidR="00386A2E" w:rsidRPr="00807510">
        <w:rPr>
          <w:rFonts w:ascii="Times New Roman" w:hAnsi="Times New Roman" w:cs="Times New Roman"/>
          <w:sz w:val="20"/>
          <w:szCs w:val="20"/>
          <w:lang w:val="en-US"/>
        </w:rPr>
        <w:t>Bulanov</w:t>
      </w:r>
      <w:proofErr w:type="spellEnd"/>
      <w:r w:rsidR="00386A2E" w:rsidRPr="00807510">
        <w:rPr>
          <w:rFonts w:ascii="Times New Roman" w:hAnsi="Times New Roman" w:cs="Times New Roman"/>
          <w:sz w:val="20"/>
          <w:szCs w:val="20"/>
          <w:lang w:val="en-US"/>
        </w:rPr>
        <w:t xml:space="preserve">, E. </w:t>
      </w:r>
      <w:r w:rsidR="0002075D">
        <w:fldChar w:fldCharType="begin"/>
      </w:r>
      <w:r w:rsidR="0002075D" w:rsidRPr="00002821">
        <w:rPr>
          <w:lang w:val="en-US"/>
        </w:rPr>
        <w:instrText>HYPERLINK "https://elibrary.ru/author_items.asp?refid=467675163&amp;fam=Vdovin&amp;init=E"</w:instrText>
      </w:r>
      <w:r w:rsidR="0002075D">
        <w:fldChar w:fldCharType="separate"/>
      </w:r>
      <w:proofErr w:type="spellStart"/>
      <w:r w:rsidR="00386A2E" w:rsidRPr="00807510">
        <w:rPr>
          <w:rStyle w:val="a6"/>
          <w:rFonts w:ascii="Times New Roman" w:hAnsi="Times New Roman" w:cs="Times New Roman"/>
          <w:color w:val="auto"/>
          <w:sz w:val="20"/>
          <w:szCs w:val="20"/>
          <w:u w:val="none"/>
          <w:lang w:val="en-US"/>
        </w:rPr>
        <w:t>Vdovin</w:t>
      </w:r>
      <w:proofErr w:type="spellEnd"/>
      <w:r w:rsidR="00386A2E" w:rsidRPr="00807510">
        <w:rPr>
          <w:rStyle w:val="a6"/>
          <w:rFonts w:ascii="Times New Roman" w:hAnsi="Times New Roman" w:cs="Times New Roman"/>
          <w:color w:val="auto"/>
          <w:sz w:val="20"/>
          <w:szCs w:val="20"/>
          <w:u w:val="none"/>
          <w:lang w:val="en-US"/>
        </w:rPr>
        <w:t xml:space="preserve">, V. </w:t>
      </w:r>
      <w:r w:rsidR="0002075D">
        <w:fldChar w:fldCharType="begin"/>
      </w:r>
      <w:r w:rsidR="0002075D" w:rsidRPr="00002821">
        <w:rPr>
          <w:lang w:val="en-US"/>
        </w:rPr>
        <w:instrText>HYPERLINK "https://elibrary.ru/author_items.asp?refid=467675163&amp;fam=Zaharov&amp;init=V"</w:instrText>
      </w:r>
      <w:r w:rsidR="0002075D">
        <w:fldChar w:fldCharType="separate"/>
      </w:r>
      <w:r w:rsidR="00386A2E" w:rsidRPr="00807510">
        <w:rPr>
          <w:rStyle w:val="a6"/>
          <w:rFonts w:ascii="Times New Roman" w:hAnsi="Times New Roman" w:cs="Times New Roman"/>
          <w:color w:val="auto"/>
          <w:sz w:val="20"/>
          <w:szCs w:val="20"/>
          <w:u w:val="none"/>
          <w:lang w:val="en-US"/>
        </w:rPr>
        <w:t xml:space="preserve">Zaharov,  </w:t>
      </w:r>
      <w:r w:rsidR="0002075D">
        <w:fldChar w:fldCharType="end"/>
      </w:r>
      <w:r w:rsidR="00386A2E" w:rsidRPr="00807510">
        <w:rPr>
          <w:rStyle w:val="a6"/>
          <w:rFonts w:ascii="Times New Roman" w:hAnsi="Times New Roman" w:cs="Times New Roman"/>
          <w:color w:val="auto"/>
          <w:sz w:val="20"/>
          <w:szCs w:val="20"/>
          <w:u w:val="none"/>
          <w:lang w:val="en-US"/>
        </w:rPr>
        <w:t>A</w:t>
      </w:r>
      <w:r w:rsidR="00386A2E" w:rsidRPr="00002821">
        <w:rPr>
          <w:rStyle w:val="a6"/>
          <w:rFonts w:ascii="Times New Roman" w:hAnsi="Times New Roman" w:cs="Times New Roman"/>
          <w:color w:val="auto"/>
          <w:sz w:val="20"/>
          <w:szCs w:val="20"/>
          <w:u w:val="none"/>
          <w:lang w:val="en-US"/>
        </w:rPr>
        <w:t xml:space="preserve">. </w:t>
      </w:r>
      <w:proofErr w:type="spellStart"/>
      <w:r w:rsidR="00386A2E" w:rsidRPr="00807510">
        <w:rPr>
          <w:rStyle w:val="a6"/>
          <w:rFonts w:ascii="Times New Roman" w:hAnsi="Times New Roman" w:cs="Times New Roman"/>
          <w:color w:val="auto"/>
          <w:sz w:val="20"/>
          <w:szCs w:val="20"/>
          <w:u w:val="none"/>
          <w:lang w:val="en-US"/>
        </w:rPr>
        <w:t>Gimazov</w:t>
      </w:r>
      <w:proofErr w:type="spellEnd"/>
      <w:r w:rsidR="0002075D">
        <w:fldChar w:fldCharType="end"/>
      </w:r>
      <w:r w:rsidR="00F8022E" w:rsidRPr="00002821">
        <w:rPr>
          <w:rStyle w:val="a6"/>
          <w:rFonts w:ascii="Times New Roman" w:hAnsi="Times New Roman" w:cs="Times New Roman"/>
          <w:color w:val="auto"/>
          <w:sz w:val="20"/>
          <w:szCs w:val="20"/>
          <w:u w:val="none"/>
          <w:lang w:val="en-US"/>
        </w:rPr>
        <w:t xml:space="preserve"> </w:t>
      </w:r>
      <w:r w:rsidRPr="00002821">
        <w:rPr>
          <w:rFonts w:ascii="Times New Roman" w:hAnsi="Times New Roman" w:cs="Times New Roman"/>
          <w:sz w:val="20"/>
          <w:szCs w:val="20"/>
          <w:lang w:val="en-US"/>
        </w:rPr>
        <w:t>/</w:t>
      </w:r>
      <w:r w:rsidR="00386A2E" w:rsidRPr="00002821">
        <w:rPr>
          <w:rFonts w:ascii="Times New Roman" w:hAnsi="Times New Roman" w:cs="Times New Roman"/>
          <w:sz w:val="20"/>
          <w:szCs w:val="20"/>
          <w:lang w:val="en-US"/>
        </w:rPr>
        <w:t xml:space="preserve">/ </w:t>
      </w:r>
      <w:r w:rsidRPr="00807510">
        <w:rPr>
          <w:rFonts w:ascii="Times New Roman" w:hAnsi="Times New Roman" w:cs="Times New Roman"/>
          <w:sz w:val="20"/>
          <w:szCs w:val="20"/>
          <w:lang w:val="en-US"/>
        </w:rPr>
        <w:t>ZKG</w:t>
      </w:r>
      <w:r w:rsidRPr="00002821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807510">
        <w:rPr>
          <w:rFonts w:ascii="Times New Roman" w:hAnsi="Times New Roman" w:cs="Times New Roman"/>
          <w:sz w:val="20"/>
          <w:szCs w:val="20"/>
          <w:lang w:val="en-US"/>
        </w:rPr>
        <w:t>ZEMENT</w:t>
      </w:r>
      <w:r w:rsidRPr="00002821">
        <w:rPr>
          <w:rFonts w:ascii="Times New Roman" w:hAnsi="Times New Roman" w:cs="Times New Roman"/>
          <w:sz w:val="20"/>
          <w:szCs w:val="20"/>
          <w:lang w:val="en-US"/>
        </w:rPr>
        <w:t xml:space="preserve"> -</w:t>
      </w:r>
      <w:r w:rsidRPr="00807510">
        <w:rPr>
          <w:rFonts w:ascii="Times New Roman" w:hAnsi="Times New Roman" w:cs="Times New Roman"/>
          <w:sz w:val="20"/>
          <w:szCs w:val="20"/>
          <w:lang w:val="en-US"/>
        </w:rPr>
        <w:t>KALK</w:t>
      </w:r>
      <w:r w:rsidRPr="00002821">
        <w:rPr>
          <w:rFonts w:ascii="Times New Roman" w:hAnsi="Times New Roman" w:cs="Times New Roman"/>
          <w:sz w:val="20"/>
          <w:szCs w:val="20"/>
          <w:lang w:val="en-US"/>
        </w:rPr>
        <w:t>-</w:t>
      </w:r>
      <w:r w:rsidRPr="00807510">
        <w:rPr>
          <w:rFonts w:ascii="Times New Roman" w:hAnsi="Times New Roman" w:cs="Times New Roman"/>
          <w:sz w:val="20"/>
          <w:szCs w:val="20"/>
          <w:lang w:val="en-US"/>
        </w:rPr>
        <w:t>GIPS</w:t>
      </w:r>
      <w:r w:rsidRPr="0000282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07510">
        <w:rPr>
          <w:rFonts w:ascii="Times New Roman" w:hAnsi="Times New Roman" w:cs="Times New Roman"/>
          <w:sz w:val="20"/>
          <w:szCs w:val="20"/>
          <w:lang w:val="en-US"/>
        </w:rPr>
        <w:t>INTERNATIONAL</w:t>
      </w:r>
      <w:r w:rsidRPr="00002821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394AF1" w:rsidRPr="00002821">
        <w:rPr>
          <w:rFonts w:ascii="Times New Roman" w:hAnsi="Times New Roman"/>
          <w:sz w:val="20"/>
          <w:szCs w:val="20"/>
          <w:lang w:val="en-US"/>
        </w:rPr>
        <w:t xml:space="preserve">– </w:t>
      </w:r>
      <w:r w:rsidRPr="00002821">
        <w:rPr>
          <w:rFonts w:ascii="Times New Roman" w:hAnsi="Times New Roman" w:cs="Times New Roman"/>
          <w:sz w:val="20"/>
          <w:szCs w:val="20"/>
          <w:lang w:val="en-US"/>
        </w:rPr>
        <w:t>2016.</w:t>
      </w:r>
      <w:r w:rsidR="00C54060" w:rsidRPr="0000282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="00394AF1" w:rsidRPr="00002821">
        <w:rPr>
          <w:rFonts w:ascii="Times New Roman" w:hAnsi="Times New Roman"/>
          <w:sz w:val="20"/>
          <w:szCs w:val="20"/>
          <w:lang w:val="en-US"/>
        </w:rPr>
        <w:t>–</w:t>
      </w:r>
      <w:r w:rsidR="00394AF1" w:rsidRPr="0000282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394AF1" w:rsidRPr="00807510"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807510">
        <w:rPr>
          <w:rFonts w:ascii="Times New Roman" w:hAnsi="Times New Roman" w:cs="Times New Roman"/>
          <w:sz w:val="20"/>
          <w:szCs w:val="20"/>
          <w:lang w:val="en-US"/>
        </w:rPr>
        <w:t>ol</w:t>
      </w:r>
      <w:proofErr w:type="spellEnd"/>
      <w:r w:rsidRPr="00002821">
        <w:rPr>
          <w:rFonts w:ascii="Times New Roman" w:hAnsi="Times New Roman" w:cs="Times New Roman"/>
          <w:sz w:val="20"/>
          <w:szCs w:val="20"/>
          <w:lang w:val="en-US"/>
        </w:rPr>
        <w:t>. 69</w:t>
      </w:r>
      <w:r w:rsidR="00C54060" w:rsidRPr="00002821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4824B6" w:rsidRPr="00002821">
        <w:rPr>
          <w:rFonts w:ascii="Times New Roman" w:hAnsi="Times New Roman" w:cs="Times New Roman"/>
          <w:sz w:val="20"/>
          <w:szCs w:val="20"/>
          <w:lang w:val="en-US"/>
        </w:rPr>
        <w:t xml:space="preserve"> №</w:t>
      </w:r>
      <w:r w:rsidRPr="00002821">
        <w:rPr>
          <w:rFonts w:ascii="Times New Roman" w:hAnsi="Times New Roman" w:cs="Times New Roman"/>
          <w:sz w:val="20"/>
          <w:szCs w:val="20"/>
          <w:lang w:val="en-US"/>
        </w:rPr>
        <w:t>9.</w:t>
      </w:r>
      <w:proofErr w:type="gramEnd"/>
      <w:r w:rsidRPr="0000282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394AF1" w:rsidRPr="00002821">
        <w:rPr>
          <w:rFonts w:ascii="Times New Roman" w:hAnsi="Times New Roman"/>
          <w:sz w:val="20"/>
          <w:szCs w:val="20"/>
          <w:lang w:val="en-US"/>
        </w:rPr>
        <w:t>–</w:t>
      </w:r>
      <w:r w:rsidR="00394AF1" w:rsidRPr="0000282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07510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002821">
        <w:rPr>
          <w:rFonts w:ascii="Times New Roman" w:hAnsi="Times New Roman" w:cs="Times New Roman"/>
          <w:sz w:val="20"/>
          <w:szCs w:val="20"/>
          <w:lang w:val="en-US"/>
        </w:rPr>
        <w:t>. 49-54.</w:t>
      </w:r>
    </w:p>
    <w:p w:rsidR="00145B6F" w:rsidRPr="00807510" w:rsidRDefault="00145B6F" w:rsidP="009D5896">
      <w:pPr>
        <w:spacing w:after="0" w:line="240" w:lineRule="atLeast"/>
        <w:jc w:val="both"/>
        <w:outlineLvl w:val="0"/>
        <w:rPr>
          <w:rFonts w:ascii="Times New Roman" w:hAnsi="Times New Roman"/>
          <w:sz w:val="20"/>
          <w:szCs w:val="20"/>
        </w:rPr>
      </w:pPr>
      <w:r w:rsidRPr="00807510">
        <w:rPr>
          <w:rFonts w:ascii="Times New Roman" w:hAnsi="Times New Roman" w:cs="Times New Roman"/>
          <w:sz w:val="20"/>
          <w:szCs w:val="20"/>
        </w:rPr>
        <w:t>6.</w:t>
      </w:r>
      <w:r w:rsidRPr="008075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07510">
        <w:rPr>
          <w:rFonts w:ascii="Times New Roman" w:hAnsi="Times New Roman"/>
          <w:sz w:val="20"/>
          <w:szCs w:val="20"/>
        </w:rPr>
        <w:t>Балабанов В.Б. Опыт применения добавок микр</w:t>
      </w:r>
      <w:proofErr w:type="gramStart"/>
      <w:r w:rsidRPr="00807510">
        <w:rPr>
          <w:rFonts w:ascii="Times New Roman" w:hAnsi="Times New Roman"/>
          <w:sz w:val="20"/>
          <w:szCs w:val="20"/>
        </w:rPr>
        <w:t>о-</w:t>
      </w:r>
      <w:proofErr w:type="gramEnd"/>
      <w:r w:rsidRPr="00807510">
        <w:rPr>
          <w:rFonts w:ascii="Times New Roman" w:hAnsi="Times New Roman"/>
          <w:sz w:val="20"/>
          <w:szCs w:val="20"/>
        </w:rPr>
        <w:t xml:space="preserve"> и </w:t>
      </w:r>
      <w:proofErr w:type="spellStart"/>
      <w:r w:rsidRPr="00807510">
        <w:rPr>
          <w:rFonts w:ascii="Times New Roman" w:hAnsi="Times New Roman"/>
          <w:sz w:val="20"/>
          <w:szCs w:val="20"/>
        </w:rPr>
        <w:t>наносилики</w:t>
      </w:r>
      <w:proofErr w:type="spellEnd"/>
      <w:r w:rsidRPr="00807510">
        <w:rPr>
          <w:rFonts w:ascii="Times New Roman" w:hAnsi="Times New Roman"/>
          <w:sz w:val="20"/>
          <w:szCs w:val="20"/>
        </w:rPr>
        <w:t xml:space="preserve"> из отходов кремниевого производства в бетонных технологиях / В.Б. Балабанов, К.Н. </w:t>
      </w:r>
      <w:proofErr w:type="spellStart"/>
      <w:r w:rsidRPr="00807510">
        <w:rPr>
          <w:rFonts w:ascii="Times New Roman" w:hAnsi="Times New Roman"/>
          <w:sz w:val="20"/>
          <w:szCs w:val="20"/>
        </w:rPr>
        <w:t>Пуценко</w:t>
      </w:r>
      <w:proofErr w:type="spellEnd"/>
      <w:r w:rsidRPr="00807510">
        <w:rPr>
          <w:rFonts w:ascii="Times New Roman" w:hAnsi="Times New Roman"/>
          <w:sz w:val="20"/>
          <w:szCs w:val="20"/>
        </w:rPr>
        <w:t xml:space="preserve">,  Д. </w:t>
      </w:r>
      <w:proofErr w:type="spellStart"/>
      <w:r w:rsidRPr="00807510">
        <w:rPr>
          <w:rFonts w:ascii="Times New Roman" w:hAnsi="Times New Roman"/>
          <w:sz w:val="20"/>
          <w:szCs w:val="20"/>
        </w:rPr>
        <w:t>Мункхтувшин</w:t>
      </w:r>
      <w:proofErr w:type="spellEnd"/>
      <w:r w:rsidRPr="00807510">
        <w:rPr>
          <w:rFonts w:ascii="Times New Roman" w:hAnsi="Times New Roman"/>
          <w:sz w:val="20"/>
          <w:szCs w:val="20"/>
        </w:rPr>
        <w:t xml:space="preserve"> // Научный журнал </w:t>
      </w:r>
      <w:r w:rsidR="00D931CF" w:rsidRPr="00807510">
        <w:rPr>
          <w:rFonts w:ascii="Times New Roman" w:eastAsia="Calibri" w:hAnsi="Times New Roman" w:cs="Times New Roman"/>
          <w:sz w:val="20"/>
          <w:szCs w:val="20"/>
        </w:rPr>
        <w:t>“</w:t>
      </w:r>
      <w:r w:rsidRPr="00807510">
        <w:rPr>
          <w:rFonts w:ascii="Times New Roman" w:hAnsi="Times New Roman"/>
          <w:sz w:val="20"/>
          <w:szCs w:val="20"/>
        </w:rPr>
        <w:t>Известия вузов. Инвестиции. Строительство. Недвижимость</w:t>
      </w:r>
      <w:r w:rsidR="00D931CF" w:rsidRPr="00807510">
        <w:rPr>
          <w:rFonts w:ascii="Times New Roman" w:eastAsia="Calibri" w:hAnsi="Times New Roman" w:cs="Times New Roman"/>
          <w:sz w:val="20"/>
          <w:szCs w:val="20"/>
        </w:rPr>
        <w:t>“</w:t>
      </w:r>
      <w:r w:rsidRPr="00807510">
        <w:rPr>
          <w:rFonts w:ascii="Times New Roman" w:hAnsi="Times New Roman"/>
          <w:sz w:val="20"/>
          <w:szCs w:val="20"/>
        </w:rPr>
        <w:t xml:space="preserve">. </w:t>
      </w:r>
      <w:r w:rsidR="00394AF1" w:rsidRPr="00807510">
        <w:rPr>
          <w:rFonts w:ascii="Times New Roman" w:hAnsi="Times New Roman"/>
          <w:sz w:val="20"/>
          <w:szCs w:val="20"/>
        </w:rPr>
        <w:t>–</w:t>
      </w:r>
      <w:r w:rsidR="00394AF1" w:rsidRPr="00807510">
        <w:rPr>
          <w:rFonts w:ascii="Times New Roman" w:hAnsi="Times New Roman" w:cs="Times New Roman"/>
          <w:sz w:val="20"/>
          <w:szCs w:val="20"/>
        </w:rPr>
        <w:t xml:space="preserve"> 2017. </w:t>
      </w:r>
      <w:r w:rsidR="00394AF1" w:rsidRPr="00807510">
        <w:rPr>
          <w:rFonts w:ascii="Times New Roman" w:hAnsi="Times New Roman"/>
          <w:sz w:val="20"/>
          <w:szCs w:val="20"/>
        </w:rPr>
        <w:t>–</w:t>
      </w:r>
      <w:r w:rsidR="00394AF1" w:rsidRPr="00807510">
        <w:rPr>
          <w:rFonts w:ascii="Times New Roman" w:hAnsi="Times New Roman" w:cs="Times New Roman"/>
          <w:sz w:val="20"/>
          <w:szCs w:val="20"/>
        </w:rPr>
        <w:t xml:space="preserve"> </w:t>
      </w:r>
      <w:r w:rsidRPr="00807510">
        <w:rPr>
          <w:rFonts w:ascii="Times New Roman" w:hAnsi="Times New Roman"/>
          <w:sz w:val="20"/>
          <w:szCs w:val="20"/>
        </w:rPr>
        <w:t xml:space="preserve"> </w:t>
      </w:r>
      <w:r w:rsidR="00880206" w:rsidRPr="00807510">
        <w:rPr>
          <w:rFonts w:ascii="Times New Roman" w:hAnsi="Times New Roman"/>
          <w:sz w:val="20"/>
          <w:szCs w:val="20"/>
        </w:rPr>
        <w:t>7 том, №3</w:t>
      </w:r>
      <w:r w:rsidR="00394AF1" w:rsidRPr="00807510">
        <w:rPr>
          <w:rFonts w:ascii="Times New Roman" w:hAnsi="Times New Roman"/>
          <w:sz w:val="20"/>
          <w:szCs w:val="20"/>
        </w:rPr>
        <w:t>(22).</w:t>
      </w:r>
      <w:r w:rsidRPr="00807510">
        <w:rPr>
          <w:rFonts w:ascii="Times New Roman" w:hAnsi="Times New Roman"/>
          <w:sz w:val="20"/>
          <w:szCs w:val="20"/>
        </w:rPr>
        <w:t xml:space="preserve"> – С.107-115</w:t>
      </w:r>
      <w:r w:rsidR="00A44A43" w:rsidRPr="00807510">
        <w:rPr>
          <w:rFonts w:ascii="Times New Roman" w:hAnsi="Times New Roman"/>
          <w:sz w:val="20"/>
          <w:szCs w:val="20"/>
        </w:rPr>
        <w:t>.</w:t>
      </w:r>
    </w:p>
    <w:p w:rsidR="00145B6F" w:rsidRPr="00807510" w:rsidRDefault="00145B6F" w:rsidP="009D5896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807510">
        <w:rPr>
          <w:rFonts w:ascii="Times New Roman" w:hAnsi="Times New Roman"/>
          <w:sz w:val="20"/>
          <w:szCs w:val="20"/>
        </w:rPr>
        <w:t>7.</w:t>
      </w:r>
      <w:r w:rsidRPr="0080751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807510">
        <w:rPr>
          <w:rFonts w:ascii="Times New Roman" w:hAnsi="Times New Roman" w:cs="Times New Roman"/>
          <w:iCs/>
          <w:sz w:val="20"/>
          <w:szCs w:val="20"/>
        </w:rPr>
        <w:t>Траутваин</w:t>
      </w:r>
      <w:proofErr w:type="spellEnd"/>
      <w:r w:rsidRPr="00807510">
        <w:rPr>
          <w:rFonts w:ascii="Times New Roman" w:hAnsi="Times New Roman" w:cs="Times New Roman"/>
          <w:iCs/>
          <w:sz w:val="20"/>
          <w:szCs w:val="20"/>
        </w:rPr>
        <w:t xml:space="preserve"> А.И.</w:t>
      </w:r>
      <w:r w:rsidRPr="00807510">
        <w:rPr>
          <w:rFonts w:ascii="Times New Roman" w:hAnsi="Times New Roman" w:cs="Times New Roman"/>
          <w:sz w:val="20"/>
          <w:szCs w:val="20"/>
        </w:rPr>
        <w:t xml:space="preserve">  </w:t>
      </w:r>
      <w:hyperlink r:id="rId17" w:history="1">
        <w:r w:rsidRPr="00807510">
          <w:rPr>
            <w:rStyle w:val="a6"/>
            <w:rFonts w:ascii="Times New Roman" w:hAnsi="Times New Roman" w:cs="Times New Roman"/>
            <w:bCs/>
            <w:color w:val="auto"/>
            <w:sz w:val="20"/>
            <w:szCs w:val="20"/>
            <w:u w:val="none"/>
          </w:rPr>
          <w:t xml:space="preserve">Оценка эффективности применения стабилизаторов серии </w:t>
        </w:r>
        <w:r w:rsidR="00D931CF" w:rsidRPr="00807510">
          <w:rPr>
            <w:rFonts w:ascii="Times New Roman" w:eastAsia="Calibri" w:hAnsi="Times New Roman" w:cs="Times New Roman"/>
            <w:sz w:val="20"/>
            <w:szCs w:val="20"/>
          </w:rPr>
          <w:t>“</w:t>
        </w:r>
        <w:proofErr w:type="spellStart"/>
        <w:proofErr w:type="gramStart"/>
        <w:r w:rsidRPr="00807510">
          <w:rPr>
            <w:rStyle w:val="a6"/>
            <w:rFonts w:ascii="Times New Roman" w:hAnsi="Times New Roman" w:cs="Times New Roman"/>
            <w:bCs/>
            <w:color w:val="auto"/>
            <w:sz w:val="20"/>
            <w:szCs w:val="20"/>
            <w:u w:val="none"/>
          </w:rPr>
          <w:t>Чим-сто</w:t>
        </w:r>
        <w:proofErr w:type="spellEnd"/>
        <w:proofErr w:type="gramEnd"/>
        <w:r w:rsidR="00D931CF" w:rsidRPr="00807510">
          <w:rPr>
            <w:rFonts w:ascii="Times New Roman" w:eastAsia="Calibri" w:hAnsi="Times New Roman" w:cs="Times New Roman"/>
            <w:sz w:val="20"/>
            <w:szCs w:val="20"/>
          </w:rPr>
          <w:t>“</w:t>
        </w:r>
        <w:r w:rsidRPr="00807510">
          <w:rPr>
            <w:rStyle w:val="a6"/>
            <w:rFonts w:ascii="Times New Roman" w:hAnsi="Times New Roman" w:cs="Times New Roman"/>
            <w:bCs/>
            <w:color w:val="auto"/>
            <w:sz w:val="20"/>
            <w:szCs w:val="20"/>
            <w:u w:val="none"/>
          </w:rPr>
          <w:t xml:space="preserve"> в грунтах, укрепленных неорганическими вяжущими</w:t>
        </w:r>
      </w:hyperlink>
      <w:r w:rsidRPr="00807510">
        <w:rPr>
          <w:rFonts w:ascii="Times New Roman" w:hAnsi="Times New Roman" w:cs="Times New Roman"/>
          <w:sz w:val="20"/>
          <w:szCs w:val="20"/>
        </w:rPr>
        <w:t xml:space="preserve"> / А.И. </w:t>
      </w:r>
      <w:proofErr w:type="spellStart"/>
      <w:r w:rsidRPr="00807510">
        <w:rPr>
          <w:rFonts w:ascii="Times New Roman" w:hAnsi="Times New Roman" w:cs="Times New Roman"/>
          <w:iCs/>
          <w:sz w:val="20"/>
          <w:szCs w:val="20"/>
        </w:rPr>
        <w:t>Траутваин</w:t>
      </w:r>
      <w:proofErr w:type="spellEnd"/>
      <w:r w:rsidRPr="00807510">
        <w:rPr>
          <w:rFonts w:ascii="Times New Roman" w:hAnsi="Times New Roman" w:cs="Times New Roman"/>
          <w:iCs/>
          <w:sz w:val="20"/>
          <w:szCs w:val="20"/>
        </w:rPr>
        <w:t xml:space="preserve">, А.Е. Акимов, Е.А. Яковлев, В.Б. </w:t>
      </w:r>
      <w:proofErr w:type="spellStart"/>
      <w:r w:rsidRPr="00807510">
        <w:rPr>
          <w:rFonts w:ascii="Times New Roman" w:hAnsi="Times New Roman" w:cs="Times New Roman"/>
          <w:iCs/>
          <w:sz w:val="20"/>
          <w:szCs w:val="20"/>
        </w:rPr>
        <w:t>Черногиль</w:t>
      </w:r>
      <w:proofErr w:type="spellEnd"/>
      <w:r w:rsidRPr="00807510">
        <w:rPr>
          <w:rFonts w:ascii="Times New Roman" w:hAnsi="Times New Roman" w:cs="Times New Roman"/>
          <w:iCs/>
          <w:sz w:val="20"/>
          <w:szCs w:val="20"/>
        </w:rPr>
        <w:t xml:space="preserve">, А.Г. </w:t>
      </w:r>
      <w:proofErr w:type="spellStart"/>
      <w:r w:rsidRPr="00807510">
        <w:rPr>
          <w:rFonts w:ascii="Times New Roman" w:hAnsi="Times New Roman" w:cs="Times New Roman"/>
          <w:iCs/>
          <w:sz w:val="20"/>
          <w:szCs w:val="20"/>
        </w:rPr>
        <w:t>Лукашук</w:t>
      </w:r>
      <w:proofErr w:type="spellEnd"/>
      <w:r w:rsidRPr="00807510">
        <w:rPr>
          <w:rFonts w:ascii="Times New Roman" w:hAnsi="Times New Roman" w:cs="Times New Roman"/>
          <w:iCs/>
          <w:sz w:val="20"/>
          <w:szCs w:val="20"/>
        </w:rPr>
        <w:t xml:space="preserve"> //</w:t>
      </w:r>
      <w:r w:rsidRPr="00807510">
        <w:rPr>
          <w:rFonts w:ascii="Times New Roman" w:hAnsi="Times New Roman" w:cs="Times New Roman"/>
          <w:sz w:val="20"/>
          <w:szCs w:val="20"/>
        </w:rPr>
        <w:t xml:space="preserve"> </w:t>
      </w:r>
      <w:hyperlink r:id="rId18" w:history="1">
        <w:r w:rsidRPr="00807510">
          <w:rPr>
            <w:rStyle w:val="a6"/>
            <w:rFonts w:ascii="Times New Roman" w:hAnsi="Times New Roman" w:cs="Times New Roman"/>
            <w:color w:val="auto"/>
            <w:sz w:val="20"/>
            <w:szCs w:val="20"/>
            <w:u w:val="none"/>
          </w:rPr>
          <w:t>Вестник Белгородского государственного технологического университета им. В.Г. Шухова</w:t>
        </w:r>
      </w:hyperlink>
      <w:r w:rsidR="00A44A43" w:rsidRPr="00807510">
        <w:rPr>
          <w:rStyle w:val="a6"/>
          <w:rFonts w:ascii="Times New Roman" w:hAnsi="Times New Roman" w:cs="Times New Roman"/>
          <w:color w:val="auto"/>
          <w:sz w:val="20"/>
          <w:szCs w:val="20"/>
          <w:u w:val="none"/>
        </w:rPr>
        <w:t>.</w:t>
      </w:r>
      <w:r w:rsidR="00A44A43" w:rsidRPr="00807510">
        <w:rPr>
          <w:rFonts w:ascii="Times New Roman" w:hAnsi="Times New Roman"/>
          <w:sz w:val="20"/>
          <w:szCs w:val="20"/>
        </w:rPr>
        <w:t xml:space="preserve"> – 2017. – </w:t>
      </w:r>
      <w:hyperlink r:id="rId19" w:history="1">
        <w:r w:rsidRPr="00807510">
          <w:rPr>
            <w:rStyle w:val="a6"/>
            <w:rFonts w:ascii="Times New Roman" w:hAnsi="Times New Roman" w:cs="Times New Roman"/>
            <w:color w:val="auto"/>
            <w:sz w:val="20"/>
            <w:szCs w:val="20"/>
            <w:u w:val="none"/>
          </w:rPr>
          <w:t>№12</w:t>
        </w:r>
      </w:hyperlink>
      <w:r w:rsidRPr="00807510">
        <w:rPr>
          <w:rFonts w:ascii="Times New Roman" w:hAnsi="Times New Roman" w:cs="Times New Roman"/>
          <w:sz w:val="20"/>
          <w:szCs w:val="20"/>
        </w:rPr>
        <w:t xml:space="preserve">. </w:t>
      </w:r>
      <w:r w:rsidR="00A44A43" w:rsidRPr="00807510">
        <w:rPr>
          <w:rFonts w:ascii="Times New Roman" w:hAnsi="Times New Roman"/>
          <w:sz w:val="20"/>
          <w:szCs w:val="20"/>
        </w:rPr>
        <w:t>–</w:t>
      </w:r>
      <w:r w:rsidRPr="00807510">
        <w:rPr>
          <w:rFonts w:ascii="Times New Roman" w:hAnsi="Times New Roman" w:cs="Times New Roman"/>
          <w:sz w:val="20"/>
          <w:szCs w:val="20"/>
        </w:rPr>
        <w:t xml:space="preserve"> С. 6-13. </w:t>
      </w:r>
    </w:p>
    <w:p w:rsidR="00145B6F" w:rsidRPr="00807510" w:rsidRDefault="00145B6F" w:rsidP="00CB734C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07510">
        <w:rPr>
          <w:rFonts w:ascii="Times New Roman" w:eastAsia="Calibri" w:hAnsi="Times New Roman" w:cs="Times New Roman"/>
          <w:sz w:val="20"/>
          <w:szCs w:val="20"/>
        </w:rPr>
        <w:t>8.</w:t>
      </w:r>
      <w:r w:rsidRPr="00807510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 w:rsidRPr="00807510">
        <w:rPr>
          <w:rFonts w:ascii="Times New Roman" w:hAnsi="Times New Roman" w:cs="Times New Roman"/>
          <w:iCs/>
          <w:sz w:val="20"/>
          <w:szCs w:val="20"/>
        </w:rPr>
        <w:t>Ядыкина</w:t>
      </w:r>
      <w:proofErr w:type="spellEnd"/>
      <w:r w:rsidRPr="00807510">
        <w:rPr>
          <w:rFonts w:ascii="Times New Roman" w:hAnsi="Times New Roman" w:cs="Times New Roman"/>
          <w:iCs/>
          <w:sz w:val="20"/>
          <w:szCs w:val="20"/>
        </w:rPr>
        <w:t xml:space="preserve"> В.В.</w:t>
      </w:r>
      <w:r w:rsidRPr="00807510">
        <w:rPr>
          <w:rFonts w:ascii="Times New Roman" w:hAnsi="Times New Roman" w:cs="Times New Roman"/>
          <w:sz w:val="20"/>
          <w:szCs w:val="20"/>
        </w:rPr>
        <w:t xml:space="preserve"> </w:t>
      </w:r>
      <w:hyperlink r:id="rId20" w:history="1">
        <w:r w:rsidRPr="00807510">
          <w:rPr>
            <w:rStyle w:val="a6"/>
            <w:rFonts w:ascii="Times New Roman" w:hAnsi="Times New Roman" w:cs="Times New Roman"/>
            <w:bCs/>
            <w:color w:val="auto"/>
            <w:sz w:val="20"/>
            <w:szCs w:val="20"/>
            <w:u w:val="none"/>
          </w:rPr>
          <w:t>Перспективы использования полимерных стабилизаторов при укреплении грунтов в дорожном строительстве</w:t>
        </w:r>
      </w:hyperlink>
      <w:r w:rsidR="00415504" w:rsidRPr="00807510">
        <w:rPr>
          <w:rFonts w:ascii="Times New Roman" w:hAnsi="Times New Roman" w:cs="Times New Roman"/>
          <w:sz w:val="20"/>
          <w:szCs w:val="20"/>
        </w:rPr>
        <w:t xml:space="preserve"> </w:t>
      </w:r>
      <w:r w:rsidRPr="00807510">
        <w:rPr>
          <w:rFonts w:ascii="Times New Roman" w:hAnsi="Times New Roman" w:cs="Times New Roman"/>
          <w:sz w:val="20"/>
          <w:szCs w:val="20"/>
        </w:rPr>
        <w:t xml:space="preserve">/ В.В. </w:t>
      </w:r>
      <w:proofErr w:type="spellStart"/>
      <w:r w:rsidR="00415504" w:rsidRPr="00807510">
        <w:rPr>
          <w:rFonts w:ascii="Times New Roman" w:hAnsi="Times New Roman" w:cs="Times New Roman"/>
          <w:iCs/>
          <w:sz w:val="20"/>
          <w:szCs w:val="20"/>
        </w:rPr>
        <w:t>Ядыкина</w:t>
      </w:r>
      <w:proofErr w:type="spellEnd"/>
      <w:r w:rsidR="00415504" w:rsidRPr="00807510">
        <w:rPr>
          <w:rFonts w:ascii="Times New Roman" w:hAnsi="Times New Roman" w:cs="Times New Roman"/>
          <w:iCs/>
          <w:sz w:val="20"/>
          <w:szCs w:val="20"/>
        </w:rPr>
        <w:t xml:space="preserve">, А.М. </w:t>
      </w:r>
      <w:proofErr w:type="spellStart"/>
      <w:r w:rsidR="00415504" w:rsidRPr="00807510">
        <w:rPr>
          <w:rFonts w:ascii="Times New Roman" w:hAnsi="Times New Roman" w:cs="Times New Roman"/>
          <w:iCs/>
          <w:sz w:val="20"/>
          <w:szCs w:val="20"/>
        </w:rPr>
        <w:t>Гридчин</w:t>
      </w:r>
      <w:proofErr w:type="spellEnd"/>
      <w:r w:rsidR="00415504" w:rsidRPr="00807510">
        <w:rPr>
          <w:rFonts w:ascii="Times New Roman" w:hAnsi="Times New Roman" w:cs="Times New Roman"/>
          <w:iCs/>
          <w:sz w:val="20"/>
          <w:szCs w:val="20"/>
        </w:rPr>
        <w:t xml:space="preserve">, Р.О. Антонова </w:t>
      </w:r>
      <w:r w:rsidRPr="00807510">
        <w:rPr>
          <w:rFonts w:ascii="Times New Roman" w:hAnsi="Times New Roman" w:cs="Times New Roman"/>
          <w:iCs/>
          <w:sz w:val="20"/>
          <w:szCs w:val="20"/>
        </w:rPr>
        <w:t xml:space="preserve">// </w:t>
      </w:r>
      <w:hyperlink r:id="rId21" w:history="1">
        <w:r w:rsidR="00CB734C" w:rsidRPr="00807510">
          <w:rPr>
            <w:rStyle w:val="a6"/>
            <w:rFonts w:ascii="Times New Roman" w:hAnsi="Times New Roman" w:cs="Times New Roman"/>
            <w:color w:val="auto"/>
            <w:sz w:val="20"/>
            <w:szCs w:val="20"/>
            <w:u w:val="none"/>
          </w:rPr>
          <w:t>Эффективные строительные композиты</w:t>
        </w:r>
      </w:hyperlink>
      <w:r w:rsidR="00CB734C" w:rsidRPr="00807510">
        <w:rPr>
          <w:rFonts w:ascii="Times New Roman" w:hAnsi="Times New Roman" w:cs="Times New Roman"/>
          <w:sz w:val="20"/>
          <w:szCs w:val="20"/>
        </w:rPr>
        <w:t xml:space="preserve">: </w:t>
      </w:r>
      <w:r w:rsidR="00CB734C" w:rsidRPr="00807510">
        <w:rPr>
          <w:rFonts w:ascii="Times New Roman" w:hAnsi="Times New Roman" w:cs="Times New Roman"/>
          <w:iCs/>
          <w:sz w:val="20"/>
          <w:szCs w:val="20"/>
        </w:rPr>
        <w:t>м</w:t>
      </w:r>
      <w:r w:rsidRPr="00807510">
        <w:rPr>
          <w:rFonts w:ascii="Times New Roman" w:hAnsi="Times New Roman" w:cs="Times New Roman"/>
          <w:iCs/>
          <w:sz w:val="20"/>
          <w:szCs w:val="20"/>
        </w:rPr>
        <w:t xml:space="preserve">атериалы </w:t>
      </w:r>
      <w:r w:rsidRPr="00807510">
        <w:rPr>
          <w:rFonts w:ascii="Times New Roman" w:hAnsi="Times New Roman" w:cs="Times New Roman"/>
          <w:sz w:val="20"/>
          <w:szCs w:val="20"/>
        </w:rPr>
        <w:t>научно-практической конференции к 85-летию заслуженного деятеля науки РФ, академика РААСН, доктора технических наук Баженова Юрия Михайловича</w:t>
      </w:r>
      <w:r w:rsidR="00CB734C" w:rsidRPr="00807510">
        <w:rPr>
          <w:rFonts w:ascii="Times New Roman" w:hAnsi="Times New Roman" w:cs="Times New Roman"/>
          <w:sz w:val="20"/>
          <w:szCs w:val="20"/>
        </w:rPr>
        <w:t xml:space="preserve"> (</w:t>
      </w:r>
      <w:r w:rsidR="00CB734C" w:rsidRPr="00807510">
        <w:rPr>
          <w:rFonts w:ascii="Times New Roman" w:hAnsi="Times New Roman" w:cs="Times New Roman"/>
          <w:sz w:val="20"/>
          <w:szCs w:val="20"/>
          <w:shd w:val="clear" w:color="auto" w:fill="F5F5F5"/>
        </w:rPr>
        <w:t>Белгород, 02-03 апреля 2015 г.</w:t>
      </w:r>
      <w:r w:rsidR="00CB734C" w:rsidRPr="00807510">
        <w:rPr>
          <w:rFonts w:ascii="Times New Roman" w:hAnsi="Times New Roman" w:cs="Times New Roman"/>
          <w:sz w:val="20"/>
          <w:szCs w:val="20"/>
        </w:rPr>
        <w:t xml:space="preserve">). – </w:t>
      </w:r>
      <w:r w:rsidRPr="00807510">
        <w:rPr>
          <w:rFonts w:ascii="Times New Roman" w:hAnsi="Times New Roman" w:cs="Times New Roman"/>
          <w:sz w:val="20"/>
          <w:szCs w:val="20"/>
        </w:rPr>
        <w:t>Белгород</w:t>
      </w:r>
      <w:r w:rsidR="00CB734C" w:rsidRPr="00807510">
        <w:rPr>
          <w:rFonts w:ascii="Times New Roman" w:hAnsi="Times New Roman" w:cs="Times New Roman"/>
          <w:sz w:val="20"/>
          <w:szCs w:val="20"/>
        </w:rPr>
        <w:t xml:space="preserve">, 2015. – </w:t>
      </w:r>
      <w:r w:rsidRPr="00807510">
        <w:rPr>
          <w:rFonts w:ascii="Times New Roman" w:hAnsi="Times New Roman" w:cs="Times New Roman"/>
          <w:sz w:val="20"/>
          <w:szCs w:val="20"/>
        </w:rPr>
        <w:t>С. 767-770.</w:t>
      </w:r>
    </w:p>
    <w:p w:rsidR="00145B6F" w:rsidRPr="00807510" w:rsidRDefault="00145B6F" w:rsidP="009D5896">
      <w:pPr>
        <w:tabs>
          <w:tab w:val="left" w:pos="284"/>
        </w:tabs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807510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9. </w:t>
      </w:r>
      <w:proofErr w:type="spellStart"/>
      <w:r w:rsidRPr="00807510">
        <w:rPr>
          <w:rFonts w:ascii="Times New Roman" w:hAnsi="Times New Roman" w:cs="Times New Roman"/>
          <w:sz w:val="20"/>
          <w:szCs w:val="20"/>
        </w:rPr>
        <w:t>Сигачев</w:t>
      </w:r>
      <w:proofErr w:type="spellEnd"/>
      <w:r w:rsidRPr="00807510">
        <w:rPr>
          <w:rFonts w:ascii="Times New Roman" w:hAnsi="Times New Roman" w:cs="Times New Roman"/>
          <w:sz w:val="20"/>
          <w:szCs w:val="20"/>
        </w:rPr>
        <w:t xml:space="preserve"> Н.П. Дорожные </w:t>
      </w:r>
      <w:proofErr w:type="spellStart"/>
      <w:r w:rsidRPr="00807510">
        <w:rPr>
          <w:rFonts w:ascii="Times New Roman" w:hAnsi="Times New Roman" w:cs="Times New Roman"/>
          <w:sz w:val="20"/>
          <w:szCs w:val="20"/>
        </w:rPr>
        <w:t>цементогрунты</w:t>
      </w:r>
      <w:proofErr w:type="spellEnd"/>
      <w:r w:rsidRPr="00807510">
        <w:rPr>
          <w:rFonts w:ascii="Times New Roman" w:hAnsi="Times New Roman" w:cs="Times New Roman"/>
          <w:sz w:val="20"/>
          <w:szCs w:val="20"/>
        </w:rPr>
        <w:t xml:space="preserve"> на основе </w:t>
      </w:r>
      <w:proofErr w:type="spellStart"/>
      <w:r w:rsidRPr="00807510">
        <w:rPr>
          <w:rFonts w:ascii="Times New Roman" w:hAnsi="Times New Roman" w:cs="Times New Roman"/>
          <w:sz w:val="20"/>
          <w:szCs w:val="20"/>
        </w:rPr>
        <w:t>золошлаковых</w:t>
      </w:r>
      <w:proofErr w:type="spellEnd"/>
      <w:r w:rsidRPr="00807510">
        <w:rPr>
          <w:rFonts w:ascii="Times New Roman" w:hAnsi="Times New Roman" w:cs="Times New Roman"/>
          <w:sz w:val="20"/>
          <w:szCs w:val="20"/>
        </w:rPr>
        <w:t xml:space="preserve"> отходов Забайкальского края, модиф</w:t>
      </w:r>
      <w:r w:rsidR="00E87A79" w:rsidRPr="00807510">
        <w:rPr>
          <w:rFonts w:ascii="Times New Roman" w:hAnsi="Times New Roman" w:cs="Times New Roman"/>
          <w:sz w:val="20"/>
          <w:szCs w:val="20"/>
        </w:rPr>
        <w:t xml:space="preserve">ицированные полимерной добавкой </w:t>
      </w:r>
      <w:r w:rsidRPr="00807510">
        <w:rPr>
          <w:rFonts w:ascii="Times New Roman" w:hAnsi="Times New Roman" w:cs="Times New Roman"/>
          <w:sz w:val="20"/>
          <w:szCs w:val="20"/>
        </w:rPr>
        <w:t xml:space="preserve">/ Н.П. </w:t>
      </w:r>
      <w:proofErr w:type="spellStart"/>
      <w:r w:rsidRPr="00807510">
        <w:rPr>
          <w:rFonts w:ascii="Times New Roman" w:hAnsi="Times New Roman" w:cs="Times New Roman"/>
          <w:sz w:val="20"/>
          <w:szCs w:val="20"/>
        </w:rPr>
        <w:t>Сигачев</w:t>
      </w:r>
      <w:proofErr w:type="spellEnd"/>
      <w:r w:rsidRPr="00807510">
        <w:rPr>
          <w:rFonts w:ascii="Times New Roman" w:hAnsi="Times New Roman" w:cs="Times New Roman"/>
          <w:sz w:val="20"/>
          <w:szCs w:val="20"/>
        </w:rPr>
        <w:t xml:space="preserve">, Н.А. </w:t>
      </w:r>
      <w:hyperlink r:id="rId22" w:history="1">
        <w:r w:rsidRPr="00807510">
          <w:rPr>
            <w:rStyle w:val="a6"/>
            <w:rFonts w:ascii="Times New Roman" w:hAnsi="Times New Roman" w:cs="Times New Roman"/>
            <w:color w:val="auto"/>
            <w:sz w:val="20"/>
            <w:szCs w:val="20"/>
            <w:u w:val="none"/>
          </w:rPr>
          <w:t>Коновалова,</w:t>
        </w:r>
      </w:hyperlink>
      <w:r w:rsidRPr="00807510">
        <w:rPr>
          <w:rFonts w:ascii="Times New Roman" w:hAnsi="Times New Roman" w:cs="Times New Roman"/>
          <w:sz w:val="20"/>
          <w:szCs w:val="20"/>
        </w:rPr>
        <w:t xml:space="preserve"> П.П. </w:t>
      </w:r>
      <w:hyperlink r:id="rId23" w:history="1">
        <w:r w:rsidRPr="00807510">
          <w:rPr>
            <w:rStyle w:val="a6"/>
            <w:rFonts w:ascii="Times New Roman" w:hAnsi="Times New Roman" w:cs="Times New Roman"/>
            <w:color w:val="auto"/>
            <w:sz w:val="20"/>
            <w:szCs w:val="20"/>
            <w:u w:val="none"/>
          </w:rPr>
          <w:t>Панков</w:t>
        </w:r>
      </w:hyperlink>
      <w:r w:rsidRPr="00807510">
        <w:rPr>
          <w:rFonts w:ascii="Times New Roman" w:hAnsi="Times New Roman" w:cs="Times New Roman"/>
          <w:sz w:val="20"/>
          <w:szCs w:val="20"/>
        </w:rPr>
        <w:t>,</w:t>
      </w:r>
      <w:r w:rsidRPr="00807510">
        <w:t xml:space="preserve"> </w:t>
      </w:r>
      <w:r w:rsidRPr="00807510">
        <w:rPr>
          <w:rFonts w:ascii="Times New Roman" w:hAnsi="Times New Roman" w:cs="Times New Roman"/>
          <w:sz w:val="20"/>
          <w:szCs w:val="20"/>
        </w:rPr>
        <w:t xml:space="preserve">Н.С. </w:t>
      </w:r>
      <w:hyperlink r:id="rId24" w:history="1">
        <w:r w:rsidRPr="00807510">
          <w:rPr>
            <w:rStyle w:val="a6"/>
            <w:rFonts w:ascii="Times New Roman" w:hAnsi="Times New Roman" w:cs="Times New Roman"/>
            <w:color w:val="auto"/>
            <w:sz w:val="20"/>
            <w:szCs w:val="20"/>
            <w:u w:val="none"/>
          </w:rPr>
          <w:t>Ефименко</w:t>
        </w:r>
      </w:hyperlink>
      <w:r w:rsidRPr="00807510">
        <w:rPr>
          <w:rFonts w:ascii="Times New Roman" w:hAnsi="Times New Roman" w:cs="Times New Roman"/>
          <w:sz w:val="20"/>
          <w:szCs w:val="20"/>
        </w:rPr>
        <w:t xml:space="preserve">, Д.А. Григорьев // </w:t>
      </w:r>
      <w:hyperlink r:id="rId25" w:tooltip="Вестник Забайкальского государственного университета" w:history="1">
        <w:r w:rsidRPr="00807510">
          <w:rPr>
            <w:rStyle w:val="a6"/>
            <w:rFonts w:ascii="Times New Roman" w:hAnsi="Times New Roman" w:cs="Times New Roman"/>
            <w:color w:val="auto"/>
            <w:sz w:val="20"/>
            <w:szCs w:val="20"/>
            <w:u w:val="none"/>
          </w:rPr>
          <w:t>Вестник забайкальского государственного университета</w:t>
        </w:r>
      </w:hyperlink>
      <w:r w:rsidR="00E87A79" w:rsidRPr="00807510">
        <w:t xml:space="preserve">. </w:t>
      </w:r>
      <w:r w:rsidR="00E87A79" w:rsidRPr="00807510">
        <w:rPr>
          <w:rFonts w:ascii="Times New Roman" w:hAnsi="Times New Roman" w:cs="Times New Roman"/>
          <w:sz w:val="20"/>
          <w:szCs w:val="20"/>
        </w:rPr>
        <w:t xml:space="preserve">– 2015. – </w:t>
      </w:r>
      <w:r w:rsidR="004824B6" w:rsidRPr="00807510">
        <w:rPr>
          <w:rFonts w:ascii="Times New Roman" w:hAnsi="Times New Roman" w:cs="Times New Roman"/>
          <w:sz w:val="20"/>
          <w:szCs w:val="20"/>
        </w:rPr>
        <w:t>№</w:t>
      </w:r>
      <w:r w:rsidR="00880206" w:rsidRPr="00807510">
        <w:rPr>
          <w:rFonts w:ascii="Times New Roman" w:hAnsi="Times New Roman" w:cs="Times New Roman"/>
          <w:sz w:val="20"/>
          <w:szCs w:val="20"/>
        </w:rPr>
        <w:t>7</w:t>
      </w:r>
      <w:r w:rsidRPr="00807510">
        <w:rPr>
          <w:rFonts w:ascii="Times New Roman" w:hAnsi="Times New Roman" w:cs="Times New Roman"/>
          <w:sz w:val="20"/>
          <w:szCs w:val="20"/>
        </w:rPr>
        <w:t>(122).</w:t>
      </w:r>
      <w:r w:rsidR="00E87A79" w:rsidRPr="00807510">
        <w:rPr>
          <w:rFonts w:ascii="Times New Roman" w:hAnsi="Times New Roman" w:cs="Times New Roman"/>
          <w:sz w:val="20"/>
          <w:szCs w:val="20"/>
        </w:rPr>
        <w:t xml:space="preserve"> –</w:t>
      </w:r>
      <w:r w:rsidRPr="00807510">
        <w:rPr>
          <w:rFonts w:ascii="Times New Roman" w:hAnsi="Times New Roman" w:cs="Times New Roman"/>
          <w:sz w:val="20"/>
          <w:szCs w:val="20"/>
        </w:rPr>
        <w:t xml:space="preserve"> С. 28-36</w:t>
      </w:r>
      <w:r w:rsidR="00E87A79" w:rsidRPr="00807510">
        <w:rPr>
          <w:rFonts w:ascii="Times New Roman" w:hAnsi="Times New Roman" w:cs="Times New Roman"/>
          <w:sz w:val="20"/>
          <w:szCs w:val="20"/>
        </w:rPr>
        <w:t>.</w:t>
      </w:r>
    </w:p>
    <w:p w:rsidR="00145B6F" w:rsidRPr="00807510" w:rsidRDefault="00145B6F" w:rsidP="009D5896">
      <w:pPr>
        <w:spacing w:after="0" w:line="24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07510">
        <w:rPr>
          <w:rFonts w:ascii="Times New Roman" w:eastAsia="Calibri" w:hAnsi="Times New Roman" w:cs="Times New Roman"/>
          <w:sz w:val="20"/>
          <w:szCs w:val="20"/>
        </w:rPr>
        <w:t>10.</w:t>
      </w:r>
      <w:r w:rsidRPr="00807510">
        <w:rPr>
          <w:rFonts w:ascii="Times New Roman" w:hAnsi="Times New Roman" w:cs="Times New Roman"/>
          <w:iCs/>
          <w:sz w:val="20"/>
          <w:szCs w:val="20"/>
        </w:rPr>
        <w:t xml:space="preserve"> Рамазанов А.А. </w:t>
      </w:r>
      <w:hyperlink r:id="rId26" w:history="1">
        <w:r w:rsidRPr="00807510">
          <w:rPr>
            <w:rStyle w:val="a6"/>
            <w:rFonts w:ascii="Times New Roman" w:hAnsi="Times New Roman" w:cs="Times New Roman"/>
            <w:bCs/>
            <w:color w:val="auto"/>
            <w:sz w:val="20"/>
            <w:szCs w:val="20"/>
            <w:u w:val="none"/>
          </w:rPr>
          <w:t>Грунтобетон в закладке фундамента</w:t>
        </w:r>
      </w:hyperlink>
      <w:r w:rsidRPr="00807510">
        <w:rPr>
          <w:rFonts w:ascii="Times New Roman" w:hAnsi="Times New Roman" w:cs="Times New Roman"/>
          <w:sz w:val="20"/>
          <w:szCs w:val="20"/>
        </w:rPr>
        <w:t xml:space="preserve"> / А.А. </w:t>
      </w:r>
      <w:r w:rsidRPr="00807510">
        <w:rPr>
          <w:rFonts w:ascii="Times New Roman" w:hAnsi="Times New Roman" w:cs="Times New Roman"/>
          <w:iCs/>
          <w:sz w:val="20"/>
          <w:szCs w:val="20"/>
        </w:rPr>
        <w:t xml:space="preserve">Рамазанов, А.Д. </w:t>
      </w:r>
      <w:proofErr w:type="spellStart"/>
      <w:r w:rsidRPr="00807510">
        <w:rPr>
          <w:rFonts w:ascii="Times New Roman" w:hAnsi="Times New Roman" w:cs="Times New Roman"/>
          <w:iCs/>
          <w:sz w:val="20"/>
          <w:szCs w:val="20"/>
        </w:rPr>
        <w:t>Бадаева</w:t>
      </w:r>
      <w:proofErr w:type="spellEnd"/>
      <w:r w:rsidRPr="00807510">
        <w:rPr>
          <w:rFonts w:ascii="Times New Roman" w:hAnsi="Times New Roman" w:cs="Times New Roman"/>
          <w:iCs/>
          <w:sz w:val="20"/>
          <w:szCs w:val="20"/>
        </w:rPr>
        <w:t xml:space="preserve">, Е.Б. Ланин, Т.А. </w:t>
      </w:r>
      <w:proofErr w:type="spellStart"/>
      <w:r w:rsidRPr="00807510">
        <w:rPr>
          <w:rFonts w:ascii="Times New Roman" w:hAnsi="Times New Roman" w:cs="Times New Roman"/>
          <w:iCs/>
          <w:sz w:val="20"/>
          <w:szCs w:val="20"/>
        </w:rPr>
        <w:t>Алнашаш</w:t>
      </w:r>
      <w:proofErr w:type="spellEnd"/>
      <w:r w:rsidRPr="00807510">
        <w:rPr>
          <w:rFonts w:ascii="Times New Roman" w:hAnsi="Times New Roman" w:cs="Times New Roman"/>
          <w:iCs/>
          <w:sz w:val="20"/>
          <w:szCs w:val="20"/>
        </w:rPr>
        <w:t xml:space="preserve"> // </w:t>
      </w:r>
      <w:hyperlink r:id="rId27" w:history="1">
        <w:r w:rsidRPr="00807510">
          <w:rPr>
            <w:rStyle w:val="a6"/>
            <w:rFonts w:ascii="Times New Roman" w:hAnsi="Times New Roman" w:cs="Times New Roman"/>
            <w:color w:val="auto"/>
            <w:sz w:val="20"/>
            <w:szCs w:val="20"/>
            <w:u w:val="none"/>
          </w:rPr>
          <w:t>Строительство уникальных зданий и сооружений</w:t>
        </w:r>
      </w:hyperlink>
      <w:r w:rsidRPr="00807510">
        <w:rPr>
          <w:rFonts w:ascii="Times New Roman" w:hAnsi="Times New Roman" w:cs="Times New Roman"/>
          <w:sz w:val="20"/>
          <w:szCs w:val="20"/>
        </w:rPr>
        <w:t>.</w:t>
      </w:r>
      <w:r w:rsidR="00880206" w:rsidRPr="00807510">
        <w:rPr>
          <w:rFonts w:ascii="Times New Roman" w:hAnsi="Times New Roman" w:cs="Times New Roman"/>
          <w:sz w:val="20"/>
          <w:szCs w:val="20"/>
        </w:rPr>
        <w:t xml:space="preserve"> – </w:t>
      </w:r>
      <w:r w:rsidRPr="00807510">
        <w:rPr>
          <w:rFonts w:ascii="Times New Roman" w:hAnsi="Times New Roman" w:cs="Times New Roman"/>
          <w:sz w:val="20"/>
          <w:szCs w:val="20"/>
        </w:rPr>
        <w:t>2015</w:t>
      </w:r>
      <w:r w:rsidR="00880206" w:rsidRPr="00807510">
        <w:rPr>
          <w:rFonts w:ascii="Times New Roman" w:hAnsi="Times New Roman" w:cs="Times New Roman"/>
          <w:sz w:val="20"/>
          <w:szCs w:val="20"/>
        </w:rPr>
        <w:t>. –</w:t>
      </w:r>
      <w:r w:rsidRPr="00807510">
        <w:rPr>
          <w:rFonts w:ascii="Times New Roman" w:hAnsi="Times New Roman" w:cs="Times New Roman"/>
          <w:sz w:val="20"/>
          <w:szCs w:val="20"/>
        </w:rPr>
        <w:t xml:space="preserve"> </w:t>
      </w:r>
      <w:hyperlink r:id="rId28" w:history="1">
        <w:r w:rsidR="00880206" w:rsidRPr="00807510">
          <w:rPr>
            <w:rStyle w:val="a6"/>
            <w:rFonts w:ascii="Times New Roman" w:hAnsi="Times New Roman" w:cs="Times New Roman"/>
            <w:color w:val="auto"/>
            <w:sz w:val="20"/>
            <w:szCs w:val="20"/>
            <w:u w:val="none"/>
          </w:rPr>
          <w:t>№ 3</w:t>
        </w:r>
        <w:r w:rsidRPr="00807510">
          <w:rPr>
            <w:rStyle w:val="a6"/>
            <w:rFonts w:ascii="Times New Roman" w:hAnsi="Times New Roman" w:cs="Times New Roman"/>
            <w:color w:val="auto"/>
            <w:sz w:val="20"/>
            <w:szCs w:val="20"/>
            <w:u w:val="none"/>
          </w:rPr>
          <w:t>(30)</w:t>
        </w:r>
      </w:hyperlink>
      <w:r w:rsidRPr="00807510">
        <w:rPr>
          <w:rFonts w:ascii="Times New Roman" w:hAnsi="Times New Roman" w:cs="Times New Roman"/>
          <w:sz w:val="20"/>
          <w:szCs w:val="20"/>
        </w:rPr>
        <w:t>.</w:t>
      </w:r>
      <w:r w:rsidR="00880206" w:rsidRPr="00807510">
        <w:rPr>
          <w:rFonts w:ascii="Times New Roman" w:hAnsi="Times New Roman" w:cs="Times New Roman"/>
          <w:sz w:val="20"/>
          <w:szCs w:val="20"/>
        </w:rPr>
        <w:t xml:space="preserve"> –</w:t>
      </w:r>
      <w:r w:rsidRPr="00807510">
        <w:rPr>
          <w:rFonts w:ascii="Times New Roman" w:hAnsi="Times New Roman" w:cs="Times New Roman"/>
          <w:sz w:val="20"/>
          <w:szCs w:val="20"/>
        </w:rPr>
        <w:t xml:space="preserve"> С. 111-128.</w:t>
      </w:r>
    </w:p>
    <w:p w:rsidR="00145B6F" w:rsidRPr="00807510" w:rsidRDefault="00145B6F" w:rsidP="009D5896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807510">
        <w:rPr>
          <w:rFonts w:ascii="Times New Roman" w:eastAsia="Calibri" w:hAnsi="Times New Roman" w:cs="Times New Roman"/>
          <w:sz w:val="20"/>
          <w:szCs w:val="20"/>
        </w:rPr>
        <w:t>11.</w:t>
      </w:r>
      <w:r w:rsidRPr="00807510">
        <w:rPr>
          <w:rFonts w:ascii="Times New Roman" w:hAnsi="Times New Roman" w:cs="Times New Roman"/>
          <w:iCs/>
        </w:rPr>
        <w:t xml:space="preserve"> </w:t>
      </w:r>
      <w:r w:rsidRPr="00807510">
        <w:rPr>
          <w:rFonts w:ascii="Times New Roman" w:hAnsi="Times New Roman" w:cs="Times New Roman"/>
          <w:iCs/>
          <w:sz w:val="20"/>
          <w:szCs w:val="20"/>
        </w:rPr>
        <w:t>Панков П.П.</w:t>
      </w:r>
      <w:r w:rsidRPr="00807510">
        <w:rPr>
          <w:rFonts w:ascii="Times New Roman" w:hAnsi="Times New Roman" w:cs="Times New Roman"/>
          <w:sz w:val="20"/>
          <w:szCs w:val="20"/>
        </w:rPr>
        <w:t xml:space="preserve"> </w:t>
      </w:r>
      <w:hyperlink r:id="rId29" w:history="1">
        <w:r w:rsidRPr="00807510">
          <w:rPr>
            <w:rStyle w:val="a6"/>
            <w:rFonts w:ascii="Times New Roman" w:hAnsi="Times New Roman" w:cs="Times New Roman"/>
            <w:bCs/>
            <w:color w:val="auto"/>
            <w:sz w:val="20"/>
            <w:szCs w:val="20"/>
            <w:u w:val="none"/>
          </w:rPr>
          <w:t xml:space="preserve">Использование стабилизирующих добавок в составах </w:t>
        </w:r>
        <w:proofErr w:type="spellStart"/>
        <w:r w:rsidRPr="00807510">
          <w:rPr>
            <w:rStyle w:val="a6"/>
            <w:rFonts w:ascii="Times New Roman" w:hAnsi="Times New Roman" w:cs="Times New Roman"/>
            <w:bCs/>
            <w:color w:val="auto"/>
            <w:sz w:val="20"/>
            <w:szCs w:val="20"/>
            <w:u w:val="none"/>
          </w:rPr>
          <w:t>цементогрунтов</w:t>
        </w:r>
        <w:proofErr w:type="spellEnd"/>
        <w:r w:rsidRPr="00807510">
          <w:rPr>
            <w:rStyle w:val="a6"/>
            <w:rFonts w:ascii="Times New Roman" w:hAnsi="Times New Roman" w:cs="Times New Roman"/>
            <w:bCs/>
            <w:color w:val="auto"/>
            <w:sz w:val="20"/>
            <w:szCs w:val="20"/>
            <w:u w:val="none"/>
          </w:rPr>
          <w:t>, модифицированных отходами теплоэнергетики</w:t>
        </w:r>
      </w:hyperlink>
      <w:r w:rsidR="004824B6" w:rsidRPr="0080751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807510">
        <w:rPr>
          <w:rFonts w:ascii="Times New Roman" w:hAnsi="Times New Roman" w:cs="Times New Roman"/>
          <w:iCs/>
          <w:sz w:val="20"/>
          <w:szCs w:val="20"/>
        </w:rPr>
        <w:t xml:space="preserve">/ П.П. Панков, </w:t>
      </w:r>
      <w:r w:rsidRPr="00807510">
        <w:rPr>
          <w:rFonts w:ascii="Times New Roman" w:hAnsi="Times New Roman" w:cs="Times New Roman"/>
          <w:sz w:val="20"/>
          <w:szCs w:val="20"/>
        </w:rPr>
        <w:t xml:space="preserve">Н.А. </w:t>
      </w:r>
      <w:hyperlink r:id="rId30" w:history="1">
        <w:r w:rsidRPr="00807510">
          <w:rPr>
            <w:rStyle w:val="a6"/>
            <w:rFonts w:ascii="Times New Roman" w:hAnsi="Times New Roman" w:cs="Times New Roman"/>
            <w:color w:val="auto"/>
            <w:sz w:val="20"/>
            <w:szCs w:val="20"/>
            <w:u w:val="none"/>
          </w:rPr>
          <w:t>Коновалова,</w:t>
        </w:r>
      </w:hyperlink>
      <w:r w:rsidRPr="00807510">
        <w:rPr>
          <w:rFonts w:ascii="Times New Roman" w:hAnsi="Times New Roman" w:cs="Times New Roman"/>
        </w:rPr>
        <w:t xml:space="preserve"> О.Н. </w:t>
      </w:r>
      <w:proofErr w:type="spellStart"/>
      <w:r w:rsidR="004824B6" w:rsidRPr="00807510">
        <w:rPr>
          <w:rFonts w:ascii="Times New Roman" w:hAnsi="Times New Roman" w:cs="Times New Roman"/>
          <w:iCs/>
          <w:sz w:val="20"/>
          <w:szCs w:val="20"/>
        </w:rPr>
        <w:t>Дабижа</w:t>
      </w:r>
      <w:proofErr w:type="spellEnd"/>
      <w:r w:rsidR="004824B6" w:rsidRPr="0080751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807510">
        <w:rPr>
          <w:rFonts w:ascii="Times New Roman" w:hAnsi="Times New Roman" w:cs="Times New Roman"/>
          <w:iCs/>
          <w:sz w:val="20"/>
          <w:szCs w:val="20"/>
        </w:rPr>
        <w:t>//</w:t>
      </w:r>
      <w:r w:rsidR="004824B6" w:rsidRPr="00807510">
        <w:rPr>
          <w:rFonts w:ascii="Times New Roman" w:hAnsi="Times New Roman" w:cs="Times New Roman"/>
          <w:iCs/>
          <w:sz w:val="20"/>
          <w:szCs w:val="20"/>
        </w:rPr>
        <w:t xml:space="preserve"> </w:t>
      </w:r>
      <w:hyperlink r:id="rId31" w:history="1">
        <w:r w:rsidRPr="00807510">
          <w:rPr>
            <w:rStyle w:val="a6"/>
            <w:rFonts w:ascii="Times New Roman" w:hAnsi="Times New Roman" w:cs="Times New Roman"/>
            <w:color w:val="auto"/>
            <w:sz w:val="20"/>
            <w:szCs w:val="20"/>
            <w:u w:val="none"/>
          </w:rPr>
          <w:t>Современные наукоемкие технологии</w:t>
        </w:r>
      </w:hyperlink>
      <w:r w:rsidR="004824B6" w:rsidRPr="00807510">
        <w:rPr>
          <w:rFonts w:ascii="Times New Roman" w:hAnsi="Times New Roman" w:cs="Times New Roman"/>
        </w:rPr>
        <w:t>.</w:t>
      </w:r>
      <w:r w:rsidRPr="00807510">
        <w:rPr>
          <w:rFonts w:ascii="Times New Roman" w:hAnsi="Times New Roman" w:cs="Times New Roman"/>
          <w:sz w:val="20"/>
          <w:szCs w:val="20"/>
        </w:rPr>
        <w:t xml:space="preserve"> </w:t>
      </w:r>
      <w:r w:rsidR="004824B6" w:rsidRPr="00807510">
        <w:rPr>
          <w:rFonts w:ascii="Times New Roman" w:hAnsi="Times New Roman" w:cs="Times New Roman"/>
          <w:sz w:val="20"/>
          <w:szCs w:val="20"/>
        </w:rPr>
        <w:t>–</w:t>
      </w:r>
      <w:r w:rsidRPr="00807510">
        <w:rPr>
          <w:rFonts w:ascii="Times New Roman" w:hAnsi="Times New Roman" w:cs="Times New Roman"/>
          <w:sz w:val="20"/>
          <w:szCs w:val="20"/>
        </w:rPr>
        <w:t xml:space="preserve"> 2017</w:t>
      </w:r>
      <w:r w:rsidR="004824B6" w:rsidRPr="00807510">
        <w:rPr>
          <w:rFonts w:ascii="Times New Roman" w:hAnsi="Times New Roman" w:cs="Times New Roman"/>
          <w:sz w:val="20"/>
          <w:szCs w:val="20"/>
        </w:rPr>
        <w:t>. –</w:t>
      </w:r>
      <w:r w:rsidRPr="00807510">
        <w:rPr>
          <w:rFonts w:ascii="Times New Roman" w:hAnsi="Times New Roman" w:cs="Times New Roman"/>
          <w:sz w:val="20"/>
          <w:szCs w:val="20"/>
        </w:rPr>
        <w:t xml:space="preserve"> </w:t>
      </w:r>
      <w:hyperlink r:id="rId32" w:history="1">
        <w:r w:rsidR="004824B6" w:rsidRPr="00807510">
          <w:rPr>
            <w:rStyle w:val="a6"/>
            <w:rFonts w:ascii="Times New Roman" w:hAnsi="Times New Roman" w:cs="Times New Roman"/>
            <w:color w:val="auto"/>
            <w:sz w:val="20"/>
            <w:szCs w:val="20"/>
            <w:u w:val="none"/>
          </w:rPr>
          <w:t>№</w:t>
        </w:r>
        <w:r w:rsidRPr="00807510">
          <w:rPr>
            <w:rStyle w:val="a6"/>
            <w:rFonts w:ascii="Times New Roman" w:hAnsi="Times New Roman" w:cs="Times New Roman"/>
            <w:color w:val="auto"/>
            <w:sz w:val="20"/>
            <w:szCs w:val="20"/>
            <w:u w:val="none"/>
          </w:rPr>
          <w:t>11</w:t>
        </w:r>
      </w:hyperlink>
      <w:r w:rsidR="004824B6" w:rsidRPr="00807510">
        <w:rPr>
          <w:rFonts w:ascii="Times New Roman" w:hAnsi="Times New Roman" w:cs="Times New Roman"/>
        </w:rPr>
        <w:t>.</w:t>
      </w:r>
      <w:r w:rsidRPr="00807510">
        <w:rPr>
          <w:rFonts w:ascii="Times New Roman" w:hAnsi="Times New Roman" w:cs="Times New Roman"/>
          <w:sz w:val="20"/>
          <w:szCs w:val="20"/>
        </w:rPr>
        <w:t xml:space="preserve"> </w:t>
      </w:r>
      <w:r w:rsidR="004824B6" w:rsidRPr="00807510">
        <w:rPr>
          <w:rFonts w:ascii="Times New Roman" w:hAnsi="Times New Roman" w:cs="Times New Roman"/>
          <w:sz w:val="20"/>
          <w:szCs w:val="20"/>
        </w:rPr>
        <w:t>–</w:t>
      </w:r>
      <w:r w:rsidRPr="00807510">
        <w:rPr>
          <w:rFonts w:ascii="Times New Roman" w:hAnsi="Times New Roman" w:cs="Times New Roman"/>
          <w:sz w:val="20"/>
          <w:szCs w:val="20"/>
        </w:rPr>
        <w:t xml:space="preserve"> С. 52-57.</w:t>
      </w:r>
    </w:p>
    <w:p w:rsidR="00145B6F" w:rsidRPr="00807510" w:rsidRDefault="00145B6F" w:rsidP="009D5896">
      <w:pPr>
        <w:spacing w:after="0" w:line="240" w:lineRule="atLeast"/>
        <w:jc w:val="both"/>
        <w:rPr>
          <w:rFonts w:ascii="Times New Roman" w:eastAsia="Calibri" w:hAnsi="Times New Roman"/>
          <w:sz w:val="20"/>
          <w:szCs w:val="20"/>
        </w:rPr>
      </w:pPr>
      <w:r w:rsidRPr="00807510">
        <w:rPr>
          <w:rFonts w:ascii="Times New Roman" w:hAnsi="Times New Roman" w:cs="Times New Roman"/>
          <w:sz w:val="20"/>
          <w:szCs w:val="20"/>
        </w:rPr>
        <w:t xml:space="preserve">12. Санников С.П. Влияние  материалов серии </w:t>
      </w:r>
      <w:r w:rsidR="00D931CF" w:rsidRPr="00807510">
        <w:rPr>
          <w:rFonts w:ascii="Times New Roman" w:eastAsia="Calibri" w:hAnsi="Times New Roman" w:cs="Times New Roman"/>
          <w:sz w:val="20"/>
          <w:szCs w:val="20"/>
        </w:rPr>
        <w:t>“</w:t>
      </w:r>
      <w:proofErr w:type="spellStart"/>
      <w:r w:rsidRPr="00807510">
        <w:rPr>
          <w:rFonts w:ascii="Times New Roman" w:hAnsi="Times New Roman" w:cs="Times New Roman"/>
          <w:sz w:val="20"/>
          <w:szCs w:val="20"/>
        </w:rPr>
        <w:t>Типром</w:t>
      </w:r>
      <w:proofErr w:type="spellEnd"/>
      <w:r w:rsidR="00D931CF" w:rsidRPr="00807510">
        <w:rPr>
          <w:rFonts w:ascii="Times New Roman" w:eastAsia="Calibri" w:hAnsi="Times New Roman" w:cs="Times New Roman"/>
          <w:sz w:val="20"/>
          <w:szCs w:val="20"/>
        </w:rPr>
        <w:t>“</w:t>
      </w:r>
      <w:r w:rsidRPr="00807510">
        <w:rPr>
          <w:rFonts w:ascii="Times New Roman" w:hAnsi="Times New Roman" w:cs="Times New Roman"/>
          <w:sz w:val="20"/>
          <w:szCs w:val="20"/>
        </w:rPr>
        <w:t xml:space="preserve"> и </w:t>
      </w:r>
      <w:r w:rsidR="00D931CF" w:rsidRPr="00807510">
        <w:rPr>
          <w:rFonts w:ascii="Times New Roman" w:eastAsia="Calibri" w:hAnsi="Times New Roman" w:cs="Times New Roman"/>
          <w:sz w:val="20"/>
          <w:szCs w:val="20"/>
        </w:rPr>
        <w:t>“</w:t>
      </w:r>
      <w:proofErr w:type="spellStart"/>
      <w:r w:rsidRPr="00807510">
        <w:rPr>
          <w:rFonts w:ascii="Times New Roman" w:hAnsi="Times New Roman" w:cs="Times New Roman"/>
          <w:sz w:val="20"/>
          <w:szCs w:val="20"/>
        </w:rPr>
        <w:t>Пенетрон</w:t>
      </w:r>
      <w:proofErr w:type="spellEnd"/>
      <w:r w:rsidR="00D931CF" w:rsidRPr="00807510">
        <w:rPr>
          <w:rFonts w:ascii="Times New Roman" w:eastAsia="Calibri" w:hAnsi="Times New Roman" w:cs="Times New Roman"/>
          <w:sz w:val="20"/>
          <w:szCs w:val="20"/>
        </w:rPr>
        <w:t>“</w:t>
      </w:r>
      <w:r w:rsidRPr="00807510">
        <w:rPr>
          <w:rFonts w:ascii="Times New Roman" w:hAnsi="Times New Roman" w:cs="Times New Roman"/>
          <w:sz w:val="20"/>
          <w:szCs w:val="20"/>
        </w:rPr>
        <w:t xml:space="preserve"> на свойства </w:t>
      </w:r>
      <w:proofErr w:type="spellStart"/>
      <w:r w:rsidRPr="00807510">
        <w:rPr>
          <w:rFonts w:ascii="Times New Roman" w:hAnsi="Times New Roman" w:cs="Times New Roman"/>
          <w:sz w:val="20"/>
          <w:szCs w:val="20"/>
        </w:rPr>
        <w:t>цементогрунта</w:t>
      </w:r>
      <w:proofErr w:type="spellEnd"/>
      <w:r w:rsidRPr="00807510">
        <w:rPr>
          <w:rFonts w:ascii="Times New Roman" w:hAnsi="Times New Roman" w:cs="Times New Roman"/>
          <w:sz w:val="20"/>
          <w:szCs w:val="20"/>
        </w:rPr>
        <w:t>, примен</w:t>
      </w:r>
      <w:r w:rsidR="004749E9" w:rsidRPr="00807510">
        <w:rPr>
          <w:rFonts w:ascii="Times New Roman" w:hAnsi="Times New Roman" w:cs="Times New Roman"/>
          <w:sz w:val="20"/>
          <w:szCs w:val="20"/>
        </w:rPr>
        <w:t xml:space="preserve">яемого в дорожном строительстве </w:t>
      </w:r>
      <w:r w:rsidRPr="00807510">
        <w:rPr>
          <w:rFonts w:ascii="Times New Roman" w:hAnsi="Times New Roman" w:cs="Times New Roman"/>
          <w:sz w:val="20"/>
          <w:szCs w:val="20"/>
        </w:rPr>
        <w:t>/ С.П. Санников, А.А. Жигайлов, В.С. Андреев // Научно-технический вестник Поволжья</w:t>
      </w:r>
      <w:r w:rsidR="004749E9" w:rsidRPr="00807510">
        <w:rPr>
          <w:rFonts w:ascii="Times New Roman" w:hAnsi="Times New Roman" w:cs="Times New Roman"/>
          <w:sz w:val="20"/>
          <w:szCs w:val="20"/>
        </w:rPr>
        <w:t>. –</w:t>
      </w:r>
      <w:r w:rsidRPr="00807510">
        <w:rPr>
          <w:rFonts w:ascii="Times New Roman" w:hAnsi="Times New Roman" w:cs="Times New Roman"/>
          <w:sz w:val="20"/>
          <w:szCs w:val="20"/>
        </w:rPr>
        <w:t xml:space="preserve"> 2015</w:t>
      </w:r>
      <w:r w:rsidR="004749E9" w:rsidRPr="00807510">
        <w:rPr>
          <w:rFonts w:ascii="Times New Roman" w:hAnsi="Times New Roman" w:cs="Times New Roman"/>
          <w:sz w:val="20"/>
          <w:szCs w:val="20"/>
        </w:rPr>
        <w:t>. – №</w:t>
      </w:r>
      <w:r w:rsidRPr="00807510">
        <w:rPr>
          <w:rFonts w:ascii="Times New Roman" w:hAnsi="Times New Roman" w:cs="Times New Roman"/>
          <w:sz w:val="20"/>
          <w:szCs w:val="20"/>
        </w:rPr>
        <w:t>1. – С. 132–134.</w:t>
      </w:r>
    </w:p>
    <w:p w:rsidR="00145B6F" w:rsidRPr="00807510" w:rsidRDefault="00145B6F" w:rsidP="009D5896">
      <w:pPr>
        <w:tabs>
          <w:tab w:val="left" w:pos="284"/>
        </w:tabs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807510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13.</w:t>
      </w:r>
      <w:r w:rsidRPr="00807510">
        <w:rPr>
          <w:rFonts w:ascii="Times New Roman" w:hAnsi="Times New Roman" w:cs="Times New Roman"/>
          <w:sz w:val="20"/>
          <w:szCs w:val="20"/>
        </w:rPr>
        <w:t xml:space="preserve"> Тюленев А.О. </w:t>
      </w:r>
      <w:r w:rsidRPr="00807510">
        <w:rPr>
          <w:rFonts w:ascii="Times New Roman" w:eastAsia="TimesNewRomanPS-BoldMT" w:hAnsi="Times New Roman" w:cs="Times New Roman"/>
          <w:bCs/>
          <w:sz w:val="20"/>
          <w:szCs w:val="20"/>
        </w:rPr>
        <w:t>Анализ наличия и распространения на юге Тюменской области грунтов, пригодны</w:t>
      </w:r>
      <w:r w:rsidR="00E125DD" w:rsidRPr="00807510">
        <w:rPr>
          <w:rFonts w:ascii="Times New Roman" w:eastAsia="TimesNewRomanPS-BoldMT" w:hAnsi="Times New Roman" w:cs="Times New Roman"/>
          <w:bCs/>
          <w:sz w:val="20"/>
          <w:szCs w:val="20"/>
        </w:rPr>
        <w:t xml:space="preserve">х для дорожного строительства / </w:t>
      </w:r>
      <w:r w:rsidRPr="00807510">
        <w:rPr>
          <w:rFonts w:ascii="Times New Roman" w:eastAsia="TimesNewRomanPS-BoldMT" w:hAnsi="Times New Roman" w:cs="Times New Roman"/>
          <w:bCs/>
          <w:sz w:val="20"/>
          <w:szCs w:val="20"/>
        </w:rPr>
        <w:t xml:space="preserve">А.О. Тюленев, А.В. Замятин // </w:t>
      </w:r>
      <w:r w:rsidRPr="00807510">
        <w:rPr>
          <w:rFonts w:ascii="Times New Roman" w:hAnsi="Times New Roman" w:cs="Times New Roman"/>
          <w:sz w:val="20"/>
          <w:szCs w:val="20"/>
        </w:rPr>
        <w:t>Новые технологии – нефтегазовому региону: материалы международной научно-практической конференции</w:t>
      </w:r>
      <w:r w:rsidR="00E125DD" w:rsidRPr="00807510">
        <w:rPr>
          <w:rFonts w:ascii="Times New Roman" w:hAnsi="Times New Roman" w:cs="Times New Roman"/>
          <w:sz w:val="20"/>
          <w:szCs w:val="20"/>
        </w:rPr>
        <w:t xml:space="preserve"> (Тюмень, 24-28 апреля 2017 г.). –</w:t>
      </w:r>
      <w:r w:rsidRPr="00807510">
        <w:rPr>
          <w:rFonts w:ascii="Times New Roman" w:hAnsi="Times New Roman" w:cs="Times New Roman"/>
          <w:sz w:val="20"/>
          <w:szCs w:val="20"/>
        </w:rPr>
        <w:t xml:space="preserve"> Тюмень, 2017.</w:t>
      </w:r>
      <w:r w:rsidR="00E125DD" w:rsidRPr="00807510">
        <w:rPr>
          <w:rFonts w:ascii="Times New Roman" w:hAnsi="Times New Roman" w:cs="Times New Roman"/>
          <w:sz w:val="20"/>
          <w:szCs w:val="20"/>
        </w:rPr>
        <w:t xml:space="preserve"> – </w:t>
      </w:r>
      <w:r w:rsidRPr="00807510">
        <w:rPr>
          <w:rFonts w:ascii="Times New Roman" w:hAnsi="Times New Roman" w:cs="Times New Roman"/>
          <w:sz w:val="20"/>
          <w:szCs w:val="20"/>
        </w:rPr>
        <w:t>С. 339-341</w:t>
      </w:r>
      <w:r w:rsidR="00E125DD" w:rsidRPr="00807510">
        <w:rPr>
          <w:rFonts w:ascii="Times New Roman" w:hAnsi="Times New Roman" w:cs="Times New Roman"/>
          <w:sz w:val="20"/>
          <w:szCs w:val="20"/>
        </w:rPr>
        <w:t>.</w:t>
      </w:r>
    </w:p>
    <w:p w:rsidR="00145B6F" w:rsidRPr="00807510" w:rsidRDefault="00145B6F" w:rsidP="009D5896">
      <w:pPr>
        <w:tabs>
          <w:tab w:val="left" w:pos="284"/>
        </w:tabs>
        <w:spacing w:after="0" w:line="24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07510">
        <w:rPr>
          <w:rFonts w:ascii="Times New Roman" w:eastAsia="Calibri" w:hAnsi="Times New Roman" w:cs="Times New Roman"/>
          <w:sz w:val="20"/>
          <w:szCs w:val="20"/>
        </w:rPr>
        <w:t>14.</w:t>
      </w:r>
      <w:r w:rsidRPr="00807510">
        <w:rPr>
          <w:rFonts w:ascii="Times New Roman" w:hAnsi="Times New Roman" w:cs="Times New Roman"/>
          <w:sz w:val="20"/>
          <w:szCs w:val="20"/>
        </w:rPr>
        <w:t xml:space="preserve"> </w:t>
      </w:r>
      <w:hyperlink r:id="rId33" w:history="1">
        <w:r w:rsidRPr="00807510">
          <w:rPr>
            <w:rStyle w:val="a6"/>
            <w:rFonts w:ascii="Times New Roman" w:hAnsi="Times New Roman" w:cs="Times New Roman"/>
            <w:color w:val="auto"/>
            <w:sz w:val="20"/>
            <w:szCs w:val="20"/>
            <w:u w:val="none"/>
          </w:rPr>
          <w:t>Вдовин Е.А.</w:t>
        </w:r>
      </w:hyperlink>
      <w:r w:rsidRPr="00807510">
        <w:rPr>
          <w:rFonts w:ascii="Times New Roman" w:hAnsi="Times New Roman" w:cs="Times New Roman"/>
          <w:sz w:val="20"/>
          <w:szCs w:val="20"/>
        </w:rPr>
        <w:t xml:space="preserve"> Исследование долговечности модифицированного </w:t>
      </w:r>
      <w:proofErr w:type="spellStart"/>
      <w:r w:rsidRPr="00807510">
        <w:rPr>
          <w:rFonts w:ascii="Times New Roman" w:hAnsi="Times New Roman" w:cs="Times New Roman"/>
          <w:sz w:val="20"/>
          <w:szCs w:val="20"/>
        </w:rPr>
        <w:t>цементогрунта</w:t>
      </w:r>
      <w:proofErr w:type="spellEnd"/>
      <w:r w:rsidRPr="00807510">
        <w:rPr>
          <w:rFonts w:ascii="Times New Roman" w:hAnsi="Times New Roman" w:cs="Times New Roman"/>
          <w:sz w:val="20"/>
          <w:szCs w:val="20"/>
        </w:rPr>
        <w:t xml:space="preserve"> дорожного назначения / Е.А. Вдовин, Л.Ф. </w:t>
      </w:r>
      <w:proofErr w:type="spellStart"/>
      <w:r w:rsidRPr="00807510">
        <w:rPr>
          <w:rFonts w:ascii="Times New Roman" w:hAnsi="Times New Roman" w:cs="Times New Roman"/>
          <w:sz w:val="20"/>
          <w:szCs w:val="20"/>
        </w:rPr>
        <w:t>Мавлиев</w:t>
      </w:r>
      <w:proofErr w:type="spellEnd"/>
      <w:r w:rsidRPr="00807510">
        <w:rPr>
          <w:rFonts w:ascii="Times New Roman" w:hAnsi="Times New Roman" w:cs="Times New Roman"/>
          <w:sz w:val="20"/>
          <w:szCs w:val="20"/>
        </w:rPr>
        <w:t xml:space="preserve"> // </w:t>
      </w:r>
      <w:hyperlink r:id="rId34" w:tooltip="Промышленное и гражданское строительство" w:history="1">
        <w:r w:rsidRPr="00807510">
          <w:rPr>
            <w:rStyle w:val="a6"/>
            <w:rFonts w:ascii="Times New Roman" w:hAnsi="Times New Roman" w:cs="Times New Roman"/>
            <w:color w:val="auto"/>
            <w:sz w:val="20"/>
            <w:szCs w:val="20"/>
            <w:u w:val="none"/>
          </w:rPr>
          <w:t>Промышленное и гражданское строительство</w:t>
        </w:r>
      </w:hyperlink>
      <w:r w:rsidR="00A14DBE" w:rsidRPr="00807510">
        <w:t>.</w:t>
      </w:r>
      <w:r w:rsidR="00A14DBE" w:rsidRPr="00807510">
        <w:rPr>
          <w:rFonts w:ascii="Times New Roman" w:hAnsi="Times New Roman" w:cs="Times New Roman"/>
          <w:sz w:val="20"/>
          <w:szCs w:val="20"/>
        </w:rPr>
        <w:t xml:space="preserve"> –</w:t>
      </w:r>
      <w:r w:rsidR="00A14DBE" w:rsidRPr="00807510">
        <w:t xml:space="preserve"> </w:t>
      </w:r>
      <w:r w:rsidR="00A14DBE" w:rsidRPr="00807510">
        <w:rPr>
          <w:rFonts w:ascii="Times New Roman" w:hAnsi="Times New Roman" w:cs="Times New Roman"/>
          <w:sz w:val="20"/>
          <w:szCs w:val="20"/>
        </w:rPr>
        <w:t>2014. –</w:t>
      </w:r>
      <w:r w:rsidR="00A14DBE" w:rsidRPr="00807510">
        <w:t xml:space="preserve"> </w:t>
      </w:r>
      <w:r w:rsidR="00A14DBE" w:rsidRPr="00807510">
        <w:rPr>
          <w:rFonts w:ascii="Times New Roman" w:hAnsi="Times New Roman" w:cs="Times New Roman"/>
          <w:sz w:val="20"/>
          <w:szCs w:val="20"/>
        </w:rPr>
        <w:t xml:space="preserve">№11. – </w:t>
      </w:r>
      <w:r w:rsidRPr="00807510">
        <w:rPr>
          <w:rFonts w:ascii="Times New Roman" w:hAnsi="Times New Roman" w:cs="Times New Roman"/>
          <w:sz w:val="20"/>
          <w:szCs w:val="20"/>
        </w:rPr>
        <w:t>С. 76-79.  </w:t>
      </w:r>
    </w:p>
    <w:p w:rsidR="00145B6F" w:rsidRPr="00807510" w:rsidRDefault="00145B6F" w:rsidP="009D5896">
      <w:pPr>
        <w:spacing w:after="0" w:line="240" w:lineRule="atLeast"/>
        <w:jc w:val="both"/>
        <w:rPr>
          <w:rFonts w:ascii="Times New Roman" w:eastAsia="Calibri" w:hAnsi="Times New Roman"/>
          <w:sz w:val="20"/>
          <w:szCs w:val="20"/>
        </w:rPr>
      </w:pPr>
      <w:r w:rsidRPr="00807510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15.</w:t>
      </w:r>
      <w:r w:rsidRPr="00807510">
        <w:rPr>
          <w:rFonts w:ascii="Times New Roman" w:eastAsia="Calibri" w:hAnsi="Times New Roman"/>
          <w:sz w:val="20"/>
          <w:szCs w:val="20"/>
        </w:rPr>
        <w:t xml:space="preserve"> </w:t>
      </w:r>
      <w:r w:rsidRPr="00807510">
        <w:rPr>
          <w:rFonts w:ascii="Times New Roman" w:hAnsi="Times New Roman" w:cs="Times New Roman"/>
          <w:iCs/>
          <w:sz w:val="20"/>
          <w:szCs w:val="20"/>
        </w:rPr>
        <w:t xml:space="preserve">Коновалова Н.А. </w:t>
      </w:r>
      <w:hyperlink r:id="rId35" w:history="1">
        <w:r w:rsidRPr="00807510">
          <w:rPr>
            <w:rStyle w:val="a6"/>
            <w:rFonts w:ascii="Times New Roman" w:hAnsi="Times New Roman" w:cs="Times New Roman"/>
            <w:bCs/>
            <w:color w:val="auto"/>
            <w:sz w:val="20"/>
            <w:szCs w:val="20"/>
            <w:u w:val="none"/>
          </w:rPr>
          <w:t xml:space="preserve">Повышение качества дорожного </w:t>
        </w:r>
        <w:proofErr w:type="spellStart"/>
        <w:r w:rsidRPr="00807510">
          <w:rPr>
            <w:rStyle w:val="a6"/>
            <w:rFonts w:ascii="Times New Roman" w:hAnsi="Times New Roman" w:cs="Times New Roman"/>
            <w:bCs/>
            <w:color w:val="auto"/>
            <w:sz w:val="20"/>
            <w:szCs w:val="20"/>
            <w:u w:val="none"/>
          </w:rPr>
          <w:t>цементогрунтана</w:t>
        </w:r>
        <w:proofErr w:type="spellEnd"/>
        <w:r w:rsidRPr="00807510">
          <w:rPr>
            <w:rStyle w:val="a6"/>
            <w:rFonts w:ascii="Times New Roman" w:hAnsi="Times New Roman" w:cs="Times New Roman"/>
            <w:bCs/>
            <w:color w:val="auto"/>
            <w:sz w:val="20"/>
            <w:szCs w:val="20"/>
            <w:u w:val="none"/>
          </w:rPr>
          <w:t xml:space="preserve"> основе </w:t>
        </w:r>
        <w:proofErr w:type="spellStart"/>
        <w:r w:rsidRPr="00807510">
          <w:rPr>
            <w:rStyle w:val="a6"/>
            <w:rFonts w:ascii="Times New Roman" w:hAnsi="Times New Roman" w:cs="Times New Roman"/>
            <w:bCs/>
            <w:color w:val="auto"/>
            <w:sz w:val="20"/>
            <w:szCs w:val="20"/>
            <w:u w:val="none"/>
          </w:rPr>
          <w:t>золошлаковых</w:t>
        </w:r>
        <w:proofErr w:type="spellEnd"/>
        <w:r w:rsidRPr="00807510">
          <w:rPr>
            <w:rStyle w:val="a6"/>
            <w:rFonts w:ascii="Times New Roman" w:hAnsi="Times New Roman" w:cs="Times New Roman"/>
            <w:bCs/>
            <w:color w:val="auto"/>
            <w:sz w:val="20"/>
            <w:szCs w:val="20"/>
            <w:u w:val="none"/>
          </w:rPr>
          <w:t xml:space="preserve"> отходов забайкальского края введением стабилизирующих добавок</w:t>
        </w:r>
      </w:hyperlink>
      <w:r w:rsidRPr="00807510">
        <w:rPr>
          <w:rFonts w:ascii="Times New Roman" w:hAnsi="Times New Roman" w:cs="Times New Roman"/>
          <w:sz w:val="20"/>
          <w:szCs w:val="20"/>
        </w:rPr>
        <w:t xml:space="preserve"> / Н.А. </w:t>
      </w:r>
      <w:r w:rsidRPr="00807510">
        <w:rPr>
          <w:rFonts w:ascii="Times New Roman" w:hAnsi="Times New Roman" w:cs="Times New Roman"/>
          <w:iCs/>
          <w:sz w:val="20"/>
          <w:szCs w:val="20"/>
        </w:rPr>
        <w:t xml:space="preserve">Коновалова, П.П. Панков, Д.В. </w:t>
      </w:r>
      <w:proofErr w:type="spellStart"/>
      <w:r w:rsidRPr="00807510">
        <w:rPr>
          <w:rFonts w:ascii="Times New Roman" w:hAnsi="Times New Roman" w:cs="Times New Roman"/>
          <w:iCs/>
          <w:sz w:val="20"/>
          <w:szCs w:val="20"/>
        </w:rPr>
        <w:t>Бесполитов</w:t>
      </w:r>
      <w:proofErr w:type="spellEnd"/>
      <w:r w:rsidRPr="00807510">
        <w:rPr>
          <w:rFonts w:ascii="Times New Roman" w:hAnsi="Times New Roman" w:cs="Times New Roman"/>
          <w:iCs/>
          <w:sz w:val="20"/>
          <w:szCs w:val="20"/>
        </w:rPr>
        <w:t xml:space="preserve">, А.Г. </w:t>
      </w:r>
      <w:proofErr w:type="gramStart"/>
      <w:r w:rsidRPr="00807510">
        <w:rPr>
          <w:rFonts w:ascii="Times New Roman" w:hAnsi="Times New Roman" w:cs="Times New Roman"/>
          <w:iCs/>
          <w:sz w:val="20"/>
          <w:szCs w:val="20"/>
        </w:rPr>
        <w:t>Коновалов</w:t>
      </w:r>
      <w:proofErr w:type="gramEnd"/>
      <w:r w:rsidRPr="00807510">
        <w:rPr>
          <w:rFonts w:ascii="Times New Roman" w:hAnsi="Times New Roman" w:cs="Times New Roman"/>
          <w:iCs/>
          <w:sz w:val="20"/>
          <w:szCs w:val="20"/>
        </w:rPr>
        <w:t xml:space="preserve">, А.И. Кожуховский // </w:t>
      </w:r>
      <w:hyperlink r:id="rId36" w:history="1">
        <w:r w:rsidRPr="00807510">
          <w:rPr>
            <w:rStyle w:val="a6"/>
            <w:rFonts w:ascii="Times New Roman" w:hAnsi="Times New Roman" w:cs="Times New Roman"/>
            <w:color w:val="auto"/>
            <w:sz w:val="20"/>
            <w:szCs w:val="20"/>
            <w:u w:val="none"/>
          </w:rPr>
          <w:t>Транспортная инфраструктура Сибирского региона</w:t>
        </w:r>
      </w:hyperlink>
      <w:r w:rsidRPr="00807510">
        <w:rPr>
          <w:rFonts w:ascii="Times New Roman" w:hAnsi="Times New Roman" w:cs="Times New Roman"/>
          <w:sz w:val="20"/>
          <w:szCs w:val="20"/>
        </w:rPr>
        <w:t>.</w:t>
      </w:r>
      <w:r w:rsidR="00A14DBE" w:rsidRPr="00807510">
        <w:rPr>
          <w:rFonts w:ascii="Times New Roman" w:hAnsi="Times New Roman" w:cs="Times New Roman"/>
          <w:sz w:val="20"/>
          <w:szCs w:val="20"/>
        </w:rPr>
        <w:t xml:space="preserve"> – 2016. – Т.1.</w:t>
      </w:r>
      <w:r w:rsidR="00E76763" w:rsidRPr="00807510">
        <w:rPr>
          <w:rFonts w:ascii="Times New Roman" w:hAnsi="Times New Roman" w:cs="Times New Roman"/>
          <w:sz w:val="20"/>
          <w:szCs w:val="20"/>
        </w:rPr>
        <w:t xml:space="preserve"> </w:t>
      </w:r>
      <w:r w:rsidR="00A14DBE" w:rsidRPr="00807510">
        <w:rPr>
          <w:rFonts w:ascii="Times New Roman" w:hAnsi="Times New Roman" w:cs="Times New Roman"/>
          <w:sz w:val="20"/>
          <w:szCs w:val="20"/>
        </w:rPr>
        <w:t xml:space="preserve">– </w:t>
      </w:r>
      <w:r w:rsidRPr="00807510">
        <w:rPr>
          <w:rFonts w:ascii="Times New Roman" w:hAnsi="Times New Roman" w:cs="Times New Roman"/>
          <w:sz w:val="20"/>
          <w:szCs w:val="20"/>
        </w:rPr>
        <w:t>С. 152-155.</w:t>
      </w:r>
    </w:p>
    <w:p w:rsidR="00145B6F" w:rsidRPr="00807510" w:rsidRDefault="00145B6F" w:rsidP="009D5896">
      <w:pPr>
        <w:tabs>
          <w:tab w:val="left" w:pos="284"/>
        </w:tabs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807510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16.</w:t>
      </w:r>
      <w:r w:rsidRPr="00807510">
        <w:rPr>
          <w:rFonts w:ascii="Times New Roman" w:eastAsia="TimesNewRomanPS-BoldMT" w:hAnsi="Times New Roman" w:cs="Times New Roman"/>
          <w:bCs/>
          <w:sz w:val="20"/>
          <w:szCs w:val="20"/>
        </w:rPr>
        <w:t xml:space="preserve"> Анненкова А.В. Анализ причин снижения эксплуатационной надежности </w:t>
      </w:r>
      <w:proofErr w:type="spellStart"/>
      <w:r w:rsidRPr="00807510">
        <w:rPr>
          <w:rFonts w:ascii="Times New Roman" w:eastAsia="TimesNewRomanPS-BoldMT" w:hAnsi="Times New Roman" w:cs="Times New Roman"/>
          <w:bCs/>
          <w:sz w:val="20"/>
          <w:szCs w:val="20"/>
        </w:rPr>
        <w:t>цементогрунта</w:t>
      </w:r>
      <w:proofErr w:type="spellEnd"/>
      <w:r w:rsidRPr="00807510">
        <w:rPr>
          <w:rFonts w:ascii="Times New Roman" w:eastAsia="TimesNewRomanPS-BoldMT" w:hAnsi="Times New Roman" w:cs="Times New Roman"/>
          <w:bCs/>
          <w:sz w:val="20"/>
          <w:szCs w:val="20"/>
        </w:rPr>
        <w:t xml:space="preserve"> дорожного назначения и методов его модификации / А.В. Анненкова // </w:t>
      </w:r>
      <w:r w:rsidR="00E76763" w:rsidRPr="00807510">
        <w:rPr>
          <w:rFonts w:ascii="Times New Roman" w:hAnsi="Times New Roman" w:cs="Times New Roman"/>
          <w:sz w:val="20"/>
          <w:szCs w:val="20"/>
        </w:rPr>
        <w:t>Новые технологии – нефтегазовому региону: материалы международной научно-практической конференции (Тюмень, 24-28 апреля 2017 г.). – Тюмень, 2017.</w:t>
      </w:r>
      <w:r w:rsidRPr="00807510">
        <w:rPr>
          <w:rFonts w:ascii="Times New Roman" w:hAnsi="Times New Roman" w:cs="Times New Roman"/>
          <w:sz w:val="20"/>
          <w:szCs w:val="20"/>
        </w:rPr>
        <w:t xml:space="preserve"> </w:t>
      </w:r>
      <w:r w:rsidR="00043661" w:rsidRPr="00807510">
        <w:rPr>
          <w:rFonts w:ascii="Times New Roman" w:hAnsi="Times New Roman" w:cs="Times New Roman"/>
          <w:sz w:val="20"/>
          <w:szCs w:val="20"/>
        </w:rPr>
        <w:t>–</w:t>
      </w:r>
      <w:r w:rsidRPr="00807510">
        <w:rPr>
          <w:rFonts w:ascii="Times New Roman" w:hAnsi="Times New Roman" w:cs="Times New Roman"/>
          <w:sz w:val="20"/>
          <w:szCs w:val="20"/>
        </w:rPr>
        <w:t xml:space="preserve"> С. 223-226</w:t>
      </w:r>
      <w:r w:rsidR="00043661" w:rsidRPr="00807510">
        <w:rPr>
          <w:rFonts w:ascii="Times New Roman" w:hAnsi="Times New Roman" w:cs="Times New Roman"/>
          <w:sz w:val="20"/>
          <w:szCs w:val="20"/>
        </w:rPr>
        <w:t>.</w:t>
      </w:r>
    </w:p>
    <w:p w:rsidR="00145B6F" w:rsidRPr="00807510" w:rsidRDefault="00145B6F" w:rsidP="009D5896">
      <w:pPr>
        <w:tabs>
          <w:tab w:val="left" w:pos="284"/>
        </w:tabs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807510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17.</w:t>
      </w:r>
      <w:r w:rsidRPr="00807510">
        <w:rPr>
          <w:rFonts w:ascii="Times New Roman" w:hAnsi="Times New Roman" w:cs="Times New Roman"/>
          <w:sz w:val="20"/>
          <w:szCs w:val="20"/>
        </w:rPr>
        <w:t xml:space="preserve"> Санников С.П. Оценка комплексного влияния нагрузки при уплотнении и материала </w:t>
      </w:r>
      <w:r w:rsidR="00D931CF" w:rsidRPr="00807510">
        <w:rPr>
          <w:rFonts w:ascii="Times New Roman" w:eastAsia="Calibri" w:hAnsi="Times New Roman" w:cs="Times New Roman"/>
          <w:sz w:val="20"/>
          <w:szCs w:val="20"/>
        </w:rPr>
        <w:t>“</w:t>
      </w:r>
      <w:proofErr w:type="spellStart"/>
      <w:r w:rsidRPr="00807510">
        <w:rPr>
          <w:rFonts w:ascii="Times New Roman" w:hAnsi="Times New Roman" w:cs="Times New Roman"/>
          <w:sz w:val="20"/>
          <w:szCs w:val="20"/>
        </w:rPr>
        <w:t>Типром</w:t>
      </w:r>
      <w:proofErr w:type="spellEnd"/>
      <w:r w:rsidRPr="00807510">
        <w:rPr>
          <w:rFonts w:ascii="Times New Roman" w:hAnsi="Times New Roman" w:cs="Times New Roman"/>
          <w:sz w:val="20"/>
          <w:szCs w:val="20"/>
        </w:rPr>
        <w:t xml:space="preserve"> У</w:t>
      </w:r>
      <w:r w:rsidR="00D931CF" w:rsidRPr="00807510">
        <w:rPr>
          <w:rFonts w:ascii="Times New Roman" w:eastAsia="Calibri" w:hAnsi="Times New Roman" w:cs="Times New Roman"/>
          <w:sz w:val="20"/>
          <w:szCs w:val="20"/>
        </w:rPr>
        <w:t>“</w:t>
      </w:r>
      <w:r w:rsidRPr="00807510">
        <w:rPr>
          <w:rFonts w:ascii="Times New Roman" w:hAnsi="Times New Roman" w:cs="Times New Roman"/>
          <w:sz w:val="20"/>
          <w:szCs w:val="20"/>
        </w:rPr>
        <w:t xml:space="preserve"> на свойства </w:t>
      </w:r>
      <w:proofErr w:type="spellStart"/>
      <w:r w:rsidRPr="00807510">
        <w:rPr>
          <w:rFonts w:ascii="Times New Roman" w:hAnsi="Times New Roman" w:cs="Times New Roman"/>
          <w:sz w:val="20"/>
          <w:szCs w:val="20"/>
        </w:rPr>
        <w:t>цементогрунта</w:t>
      </w:r>
      <w:proofErr w:type="spellEnd"/>
      <w:r w:rsidRPr="00807510">
        <w:rPr>
          <w:rFonts w:ascii="Times New Roman" w:hAnsi="Times New Roman" w:cs="Times New Roman"/>
          <w:sz w:val="20"/>
          <w:szCs w:val="20"/>
        </w:rPr>
        <w:t xml:space="preserve"> / С.П. Санников, С.А. </w:t>
      </w:r>
      <w:proofErr w:type="spellStart"/>
      <w:r w:rsidRPr="00807510">
        <w:rPr>
          <w:rFonts w:ascii="Times New Roman" w:hAnsi="Times New Roman" w:cs="Times New Roman"/>
          <w:sz w:val="20"/>
          <w:szCs w:val="20"/>
        </w:rPr>
        <w:t>Куюков</w:t>
      </w:r>
      <w:proofErr w:type="spellEnd"/>
      <w:r w:rsidRPr="00807510">
        <w:rPr>
          <w:rFonts w:ascii="Times New Roman" w:hAnsi="Times New Roman" w:cs="Times New Roman"/>
          <w:sz w:val="20"/>
          <w:szCs w:val="20"/>
        </w:rPr>
        <w:t xml:space="preserve">, А.А. Жигайлов // Актуальные проблемы архитектуры, строительства, </w:t>
      </w:r>
      <w:proofErr w:type="spellStart"/>
      <w:r w:rsidRPr="00807510">
        <w:rPr>
          <w:rFonts w:ascii="Times New Roman" w:hAnsi="Times New Roman" w:cs="Times New Roman"/>
          <w:sz w:val="20"/>
          <w:szCs w:val="20"/>
        </w:rPr>
        <w:t>энергоэффективности</w:t>
      </w:r>
      <w:proofErr w:type="spellEnd"/>
      <w:r w:rsidRPr="00807510">
        <w:rPr>
          <w:rFonts w:ascii="Times New Roman" w:hAnsi="Times New Roman" w:cs="Times New Roman"/>
          <w:sz w:val="20"/>
          <w:szCs w:val="20"/>
        </w:rPr>
        <w:t xml:space="preserve"> и экологии – 2016: сборник материалов международной научно-практической конференции</w:t>
      </w:r>
      <w:r w:rsidR="00E512E2" w:rsidRPr="00807510">
        <w:rPr>
          <w:rFonts w:ascii="Times New Roman" w:hAnsi="Times New Roman" w:cs="Times New Roman"/>
          <w:sz w:val="20"/>
          <w:szCs w:val="20"/>
        </w:rPr>
        <w:t xml:space="preserve"> (Тюмень, 27-29 апреля 2016 г.). </w:t>
      </w:r>
      <w:r w:rsidRPr="00807510">
        <w:rPr>
          <w:rFonts w:ascii="Times New Roman" w:hAnsi="Times New Roman" w:cs="Times New Roman"/>
          <w:sz w:val="20"/>
          <w:szCs w:val="20"/>
        </w:rPr>
        <w:t>– Тюмень</w:t>
      </w:r>
      <w:r w:rsidR="00E512E2" w:rsidRPr="00807510">
        <w:rPr>
          <w:rFonts w:ascii="Times New Roman" w:hAnsi="Times New Roman" w:cs="Times New Roman"/>
          <w:sz w:val="20"/>
          <w:szCs w:val="20"/>
        </w:rPr>
        <w:t>, 2016.</w:t>
      </w:r>
      <w:r w:rsidRPr="00807510">
        <w:rPr>
          <w:rFonts w:ascii="Times New Roman" w:hAnsi="Times New Roman" w:cs="Times New Roman"/>
          <w:sz w:val="20"/>
          <w:szCs w:val="20"/>
        </w:rPr>
        <w:t xml:space="preserve"> – С. 144–149</w:t>
      </w:r>
      <w:r w:rsidR="00E512E2" w:rsidRPr="00807510">
        <w:rPr>
          <w:rFonts w:ascii="Times New Roman" w:hAnsi="Times New Roman" w:cs="Times New Roman"/>
          <w:sz w:val="20"/>
          <w:szCs w:val="20"/>
        </w:rPr>
        <w:t>.</w:t>
      </w:r>
    </w:p>
    <w:p w:rsidR="00145B6F" w:rsidRPr="00807510" w:rsidRDefault="00145B6F" w:rsidP="009D5896">
      <w:pPr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  <w:r w:rsidRPr="00807510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18.</w:t>
      </w:r>
      <w:r w:rsidRPr="00807510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 w:rsidRPr="00807510">
        <w:rPr>
          <w:rFonts w:ascii="Times New Roman" w:hAnsi="Times New Roman" w:cs="Times New Roman"/>
          <w:iCs/>
          <w:sz w:val="20"/>
          <w:szCs w:val="20"/>
        </w:rPr>
        <w:t>Сигачев</w:t>
      </w:r>
      <w:proofErr w:type="spellEnd"/>
      <w:r w:rsidRPr="00807510">
        <w:rPr>
          <w:rFonts w:ascii="Times New Roman" w:hAnsi="Times New Roman" w:cs="Times New Roman"/>
          <w:iCs/>
          <w:sz w:val="20"/>
          <w:szCs w:val="20"/>
        </w:rPr>
        <w:t xml:space="preserve"> Н.П. </w:t>
      </w:r>
      <w:hyperlink r:id="rId37" w:history="1">
        <w:r w:rsidRPr="00807510">
          <w:rPr>
            <w:rStyle w:val="a6"/>
            <w:rFonts w:ascii="Times New Roman" w:hAnsi="Times New Roman" w:cs="Times New Roman"/>
            <w:bCs/>
            <w:color w:val="auto"/>
            <w:sz w:val="20"/>
            <w:szCs w:val="20"/>
            <w:u w:val="none"/>
          </w:rPr>
          <w:t xml:space="preserve">Эффективность использования </w:t>
        </w:r>
        <w:proofErr w:type="spellStart"/>
        <w:r w:rsidRPr="00807510">
          <w:rPr>
            <w:rStyle w:val="a6"/>
            <w:rFonts w:ascii="Times New Roman" w:hAnsi="Times New Roman" w:cs="Times New Roman"/>
            <w:bCs/>
            <w:color w:val="auto"/>
            <w:sz w:val="20"/>
            <w:szCs w:val="20"/>
            <w:u w:val="none"/>
          </w:rPr>
          <w:t>золошлаковых</w:t>
        </w:r>
        <w:proofErr w:type="spellEnd"/>
        <w:r w:rsidRPr="00807510">
          <w:rPr>
            <w:rStyle w:val="a6"/>
            <w:rFonts w:ascii="Times New Roman" w:hAnsi="Times New Roman" w:cs="Times New Roman"/>
            <w:bCs/>
            <w:color w:val="auto"/>
            <w:sz w:val="20"/>
            <w:szCs w:val="20"/>
            <w:u w:val="none"/>
          </w:rPr>
          <w:t xml:space="preserve"> отходов забайкальского края в производстве дорожных </w:t>
        </w:r>
        <w:proofErr w:type="spellStart"/>
        <w:r w:rsidRPr="00807510">
          <w:rPr>
            <w:rStyle w:val="a6"/>
            <w:rFonts w:ascii="Times New Roman" w:hAnsi="Times New Roman" w:cs="Times New Roman"/>
            <w:bCs/>
            <w:color w:val="auto"/>
            <w:sz w:val="20"/>
            <w:szCs w:val="20"/>
            <w:u w:val="none"/>
          </w:rPr>
          <w:t>цементогрунтов</w:t>
        </w:r>
        <w:proofErr w:type="spellEnd"/>
      </w:hyperlink>
      <w:r w:rsidRPr="00807510">
        <w:rPr>
          <w:rFonts w:ascii="Times New Roman" w:hAnsi="Times New Roman" w:cs="Times New Roman"/>
          <w:sz w:val="20"/>
          <w:szCs w:val="20"/>
        </w:rPr>
        <w:t xml:space="preserve"> / Н.П. </w:t>
      </w:r>
      <w:proofErr w:type="spellStart"/>
      <w:r w:rsidRPr="00807510">
        <w:rPr>
          <w:rFonts w:ascii="Times New Roman" w:hAnsi="Times New Roman" w:cs="Times New Roman"/>
          <w:iCs/>
          <w:sz w:val="20"/>
          <w:szCs w:val="20"/>
        </w:rPr>
        <w:t>Сигачев</w:t>
      </w:r>
      <w:proofErr w:type="spellEnd"/>
      <w:r w:rsidRPr="00807510">
        <w:rPr>
          <w:rFonts w:ascii="Times New Roman" w:hAnsi="Times New Roman" w:cs="Times New Roman"/>
          <w:iCs/>
          <w:sz w:val="20"/>
          <w:szCs w:val="20"/>
        </w:rPr>
        <w:t xml:space="preserve">, Н.А. Коновалова, В.И. </w:t>
      </w:r>
      <w:proofErr w:type="spellStart"/>
      <w:r w:rsidRPr="00807510">
        <w:rPr>
          <w:rFonts w:ascii="Times New Roman" w:hAnsi="Times New Roman" w:cs="Times New Roman"/>
          <w:iCs/>
          <w:sz w:val="20"/>
          <w:szCs w:val="20"/>
        </w:rPr>
        <w:t>Коннов</w:t>
      </w:r>
      <w:proofErr w:type="spellEnd"/>
      <w:r w:rsidRPr="00807510">
        <w:rPr>
          <w:rFonts w:ascii="Times New Roman" w:hAnsi="Times New Roman" w:cs="Times New Roman"/>
          <w:iCs/>
          <w:sz w:val="20"/>
          <w:szCs w:val="20"/>
        </w:rPr>
        <w:t xml:space="preserve">, П.П. Панков, Н.С. Ефименко // </w:t>
      </w:r>
      <w:hyperlink r:id="rId38" w:history="1">
        <w:r w:rsidRPr="00807510">
          <w:rPr>
            <w:rStyle w:val="a6"/>
            <w:rFonts w:ascii="Times New Roman" w:hAnsi="Times New Roman" w:cs="Times New Roman"/>
            <w:color w:val="auto"/>
            <w:sz w:val="20"/>
            <w:szCs w:val="20"/>
            <w:u w:val="none"/>
          </w:rPr>
          <w:t>Экология и промышленность России</w:t>
        </w:r>
      </w:hyperlink>
      <w:r w:rsidRPr="00807510">
        <w:rPr>
          <w:rFonts w:ascii="Times New Roman" w:hAnsi="Times New Roman" w:cs="Times New Roman"/>
          <w:sz w:val="20"/>
          <w:szCs w:val="20"/>
        </w:rPr>
        <w:t>.</w:t>
      </w:r>
      <w:r w:rsidR="0041324D" w:rsidRPr="00807510">
        <w:rPr>
          <w:rFonts w:ascii="Times New Roman" w:hAnsi="Times New Roman" w:cs="Times New Roman"/>
          <w:sz w:val="20"/>
          <w:szCs w:val="20"/>
        </w:rPr>
        <w:t xml:space="preserve"> – 2015. – </w:t>
      </w:r>
      <w:hyperlink r:id="rId39" w:history="1">
        <w:r w:rsidR="0041324D" w:rsidRPr="00807510">
          <w:rPr>
            <w:rStyle w:val="a6"/>
            <w:rFonts w:ascii="Times New Roman" w:hAnsi="Times New Roman" w:cs="Times New Roman"/>
            <w:color w:val="auto"/>
            <w:sz w:val="20"/>
            <w:szCs w:val="20"/>
            <w:u w:val="none"/>
          </w:rPr>
          <w:t>№</w:t>
        </w:r>
        <w:r w:rsidRPr="00807510">
          <w:rPr>
            <w:rStyle w:val="a6"/>
            <w:rFonts w:ascii="Times New Roman" w:hAnsi="Times New Roman" w:cs="Times New Roman"/>
            <w:color w:val="auto"/>
            <w:sz w:val="20"/>
            <w:szCs w:val="20"/>
            <w:u w:val="none"/>
          </w:rPr>
          <w:t>11</w:t>
        </w:r>
      </w:hyperlink>
      <w:r w:rsidRPr="00807510">
        <w:rPr>
          <w:rFonts w:ascii="Times New Roman" w:hAnsi="Times New Roman" w:cs="Times New Roman"/>
          <w:sz w:val="20"/>
          <w:szCs w:val="20"/>
        </w:rPr>
        <w:t xml:space="preserve">. </w:t>
      </w:r>
      <w:r w:rsidR="0041324D" w:rsidRPr="00807510">
        <w:rPr>
          <w:rFonts w:ascii="Times New Roman" w:hAnsi="Times New Roman" w:cs="Times New Roman"/>
          <w:sz w:val="20"/>
          <w:szCs w:val="20"/>
        </w:rPr>
        <w:t>–</w:t>
      </w:r>
      <w:r w:rsidRPr="00807510">
        <w:rPr>
          <w:rFonts w:ascii="Times New Roman" w:hAnsi="Times New Roman" w:cs="Times New Roman"/>
          <w:sz w:val="20"/>
          <w:szCs w:val="20"/>
        </w:rPr>
        <w:t xml:space="preserve"> С. 24-27.</w:t>
      </w:r>
    </w:p>
    <w:p w:rsidR="00145B6F" w:rsidRPr="00807510" w:rsidRDefault="00145B6F" w:rsidP="009D5896">
      <w:pPr>
        <w:tabs>
          <w:tab w:val="left" w:pos="28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807510">
        <w:rPr>
          <w:rFonts w:ascii="Times New Roman" w:hAnsi="Times New Roman" w:cs="Times New Roman"/>
          <w:sz w:val="20"/>
          <w:szCs w:val="20"/>
        </w:rPr>
        <w:t>19.</w:t>
      </w:r>
      <w:r w:rsidRPr="00807510">
        <w:rPr>
          <w:rFonts w:ascii="Times New Roman" w:eastAsia="TimesNewRomanPS-BoldMT" w:hAnsi="Times New Roman" w:cs="Times New Roman"/>
          <w:bCs/>
          <w:sz w:val="20"/>
          <w:szCs w:val="20"/>
        </w:rPr>
        <w:t xml:space="preserve"> Жигайлов А.А. Обоснование геометрических параметров </w:t>
      </w:r>
      <w:proofErr w:type="spellStart"/>
      <w:r w:rsidRPr="00807510">
        <w:rPr>
          <w:rFonts w:ascii="Times New Roman" w:eastAsia="TimesNewRomanPS-BoldMT" w:hAnsi="Times New Roman" w:cs="Times New Roman"/>
          <w:bCs/>
          <w:sz w:val="20"/>
          <w:szCs w:val="20"/>
        </w:rPr>
        <w:t>цементогрунтовой</w:t>
      </w:r>
      <w:proofErr w:type="spellEnd"/>
      <w:r w:rsidRPr="00807510">
        <w:rPr>
          <w:rFonts w:ascii="Times New Roman" w:eastAsia="TimesNewRomanPS-BoldMT" w:hAnsi="Times New Roman" w:cs="Times New Roman"/>
          <w:bCs/>
          <w:sz w:val="20"/>
          <w:szCs w:val="20"/>
        </w:rPr>
        <w:t xml:space="preserve"> плиты / А.А. Жигайлов // </w:t>
      </w:r>
      <w:r w:rsidR="00632F47" w:rsidRPr="00807510">
        <w:rPr>
          <w:rFonts w:ascii="Times New Roman" w:hAnsi="Times New Roman" w:cs="Times New Roman"/>
          <w:sz w:val="20"/>
          <w:szCs w:val="20"/>
        </w:rPr>
        <w:t>Новые технологии – нефтегазовому региону: материалы международной научно-практической конференции (Тюмень, 24-28 апреля 2017 г.). – Тюмень, 2017.</w:t>
      </w:r>
      <w:r w:rsidRPr="00807510">
        <w:rPr>
          <w:rFonts w:ascii="Times New Roman" w:hAnsi="Times New Roman" w:cs="Times New Roman"/>
          <w:sz w:val="20"/>
          <w:szCs w:val="20"/>
        </w:rPr>
        <w:t xml:space="preserve"> </w:t>
      </w:r>
      <w:r w:rsidR="00632F47" w:rsidRPr="00807510">
        <w:rPr>
          <w:rFonts w:ascii="Times New Roman" w:hAnsi="Times New Roman" w:cs="Times New Roman"/>
          <w:sz w:val="20"/>
          <w:szCs w:val="20"/>
        </w:rPr>
        <w:t>–</w:t>
      </w:r>
      <w:r w:rsidRPr="00807510">
        <w:rPr>
          <w:rFonts w:ascii="Times New Roman" w:hAnsi="Times New Roman" w:cs="Times New Roman"/>
          <w:sz w:val="20"/>
          <w:szCs w:val="20"/>
        </w:rPr>
        <w:t xml:space="preserve"> С. 243-247</w:t>
      </w:r>
      <w:r w:rsidR="00760D59" w:rsidRPr="00807510">
        <w:rPr>
          <w:rFonts w:ascii="Times New Roman" w:hAnsi="Times New Roman" w:cs="Times New Roman"/>
          <w:sz w:val="20"/>
          <w:szCs w:val="20"/>
        </w:rPr>
        <w:t>.</w:t>
      </w:r>
    </w:p>
    <w:p w:rsidR="00145B6F" w:rsidRPr="00807510" w:rsidRDefault="00145B6F" w:rsidP="009D5896">
      <w:pPr>
        <w:tabs>
          <w:tab w:val="left" w:pos="284"/>
        </w:tabs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807510">
        <w:rPr>
          <w:rFonts w:ascii="Times New Roman" w:hAnsi="Times New Roman" w:cs="Times New Roman"/>
          <w:sz w:val="20"/>
          <w:szCs w:val="20"/>
        </w:rPr>
        <w:t>20. ГОСТ 23558-94. Смеси щебеночно-гравийно-песчаные и грунты, обработанные неорганическими вяжущими материалами, для дорожного и аэродромного строительства. Технические условия. – М</w:t>
      </w:r>
      <w:r w:rsidR="002F0ED9" w:rsidRPr="00807510">
        <w:rPr>
          <w:rFonts w:ascii="Times New Roman" w:hAnsi="Times New Roman" w:cs="Times New Roman"/>
          <w:sz w:val="20"/>
          <w:szCs w:val="20"/>
        </w:rPr>
        <w:t>осква</w:t>
      </w:r>
      <w:r w:rsidRPr="00807510">
        <w:rPr>
          <w:rFonts w:ascii="Times New Roman" w:hAnsi="Times New Roman" w:cs="Times New Roman"/>
          <w:sz w:val="20"/>
          <w:szCs w:val="20"/>
        </w:rPr>
        <w:t xml:space="preserve">: ФГУП </w:t>
      </w:r>
      <w:r w:rsidR="00D931CF" w:rsidRPr="00807510">
        <w:rPr>
          <w:rFonts w:ascii="Times New Roman" w:eastAsia="Calibri" w:hAnsi="Times New Roman" w:cs="Times New Roman"/>
          <w:sz w:val="20"/>
          <w:szCs w:val="20"/>
        </w:rPr>
        <w:t>“</w:t>
      </w:r>
      <w:proofErr w:type="spellStart"/>
      <w:r w:rsidRPr="00807510">
        <w:rPr>
          <w:rFonts w:ascii="Times New Roman" w:hAnsi="Times New Roman" w:cs="Times New Roman"/>
          <w:sz w:val="20"/>
          <w:szCs w:val="20"/>
        </w:rPr>
        <w:t>СоюздорНИИ</w:t>
      </w:r>
      <w:proofErr w:type="spellEnd"/>
      <w:r w:rsidR="00D931CF" w:rsidRPr="00807510">
        <w:rPr>
          <w:rFonts w:ascii="Times New Roman" w:eastAsia="Calibri" w:hAnsi="Times New Roman" w:cs="Times New Roman"/>
          <w:sz w:val="20"/>
          <w:szCs w:val="20"/>
        </w:rPr>
        <w:t>“</w:t>
      </w:r>
      <w:r w:rsidRPr="00807510">
        <w:rPr>
          <w:rFonts w:ascii="Times New Roman" w:hAnsi="Times New Roman" w:cs="Times New Roman"/>
          <w:sz w:val="20"/>
          <w:szCs w:val="20"/>
        </w:rPr>
        <w:t>, 1995. – 10 с.</w:t>
      </w:r>
    </w:p>
    <w:p w:rsidR="00145B6F" w:rsidRPr="00807510" w:rsidRDefault="00145B6F" w:rsidP="009D589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807510">
        <w:rPr>
          <w:rFonts w:ascii="Times New Roman" w:hAnsi="Times New Roman" w:cs="Times New Roman"/>
          <w:sz w:val="20"/>
          <w:szCs w:val="20"/>
        </w:rPr>
        <w:t>21.</w:t>
      </w:r>
      <w:r w:rsidR="00760D59" w:rsidRPr="00807510">
        <w:rPr>
          <w:rFonts w:ascii="Times New Roman" w:eastAsia="Calibri" w:hAnsi="Times New Roman"/>
          <w:sz w:val="20"/>
          <w:szCs w:val="20"/>
        </w:rPr>
        <w:t xml:space="preserve"> Налимов </w:t>
      </w:r>
      <w:r w:rsidRPr="00807510">
        <w:rPr>
          <w:rFonts w:ascii="Times New Roman" w:eastAsia="Calibri" w:hAnsi="Times New Roman"/>
          <w:sz w:val="20"/>
          <w:szCs w:val="20"/>
        </w:rPr>
        <w:t>В.В. Статистические методы планирования экстремальных экспериментов / В.В. Налимов, Н.А. Чернова. – М</w:t>
      </w:r>
      <w:r w:rsidR="00760D59" w:rsidRPr="00807510">
        <w:rPr>
          <w:rFonts w:ascii="Times New Roman" w:eastAsia="Calibri" w:hAnsi="Times New Roman"/>
          <w:sz w:val="20"/>
          <w:szCs w:val="20"/>
        </w:rPr>
        <w:t>осква</w:t>
      </w:r>
      <w:r w:rsidRPr="00807510">
        <w:rPr>
          <w:rFonts w:ascii="Times New Roman" w:eastAsia="Calibri" w:hAnsi="Times New Roman"/>
          <w:sz w:val="20"/>
          <w:szCs w:val="20"/>
        </w:rPr>
        <w:t xml:space="preserve">: Наука, 1965. – 341 </w:t>
      </w:r>
      <w:proofErr w:type="gramStart"/>
      <w:r w:rsidRPr="00807510">
        <w:rPr>
          <w:rFonts w:ascii="Times New Roman" w:eastAsia="Calibri" w:hAnsi="Times New Roman"/>
          <w:sz w:val="20"/>
          <w:szCs w:val="20"/>
        </w:rPr>
        <w:t>с</w:t>
      </w:r>
      <w:proofErr w:type="gramEnd"/>
      <w:r w:rsidRPr="00807510">
        <w:rPr>
          <w:rFonts w:ascii="Times New Roman" w:eastAsia="Calibri" w:hAnsi="Times New Roman"/>
          <w:sz w:val="20"/>
          <w:szCs w:val="20"/>
        </w:rPr>
        <w:t>.</w:t>
      </w:r>
    </w:p>
    <w:p w:rsidR="00145B6F" w:rsidRPr="00807510" w:rsidRDefault="00145B6F" w:rsidP="009D5896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807510">
        <w:rPr>
          <w:rFonts w:ascii="Times New Roman" w:hAnsi="Times New Roman"/>
          <w:sz w:val="20"/>
          <w:szCs w:val="20"/>
        </w:rPr>
        <w:lastRenderedPageBreak/>
        <w:t xml:space="preserve">22. Технические рекомендации по кремнийорганической </w:t>
      </w:r>
      <w:proofErr w:type="spellStart"/>
      <w:r w:rsidRPr="00807510">
        <w:rPr>
          <w:rFonts w:ascii="Times New Roman" w:hAnsi="Times New Roman"/>
          <w:sz w:val="20"/>
          <w:szCs w:val="20"/>
        </w:rPr>
        <w:t>гидрофобизации</w:t>
      </w:r>
      <w:proofErr w:type="spellEnd"/>
      <w:r w:rsidRPr="00807510">
        <w:rPr>
          <w:rFonts w:ascii="Times New Roman" w:hAnsi="Times New Roman"/>
          <w:sz w:val="20"/>
          <w:szCs w:val="20"/>
        </w:rPr>
        <w:t xml:space="preserve"> зданий и сооружений, а также по предварительной их очистке от загрязнений. Введен взамен изд. 3-е</w:t>
      </w:r>
      <w:r w:rsidR="00F52243" w:rsidRPr="00807510">
        <w:rPr>
          <w:rFonts w:ascii="Times New Roman" w:hAnsi="Times New Roman"/>
          <w:sz w:val="20"/>
          <w:szCs w:val="20"/>
        </w:rPr>
        <w:t xml:space="preserve">. </w:t>
      </w:r>
      <w:r w:rsidR="00F52243" w:rsidRPr="00807510">
        <w:rPr>
          <w:rFonts w:ascii="Times New Roman" w:hAnsi="Times New Roman" w:cs="Times New Roman"/>
          <w:sz w:val="20"/>
          <w:szCs w:val="20"/>
        </w:rPr>
        <w:t xml:space="preserve">– Москва: </w:t>
      </w:r>
      <w:r w:rsidRPr="00807510">
        <w:rPr>
          <w:rFonts w:ascii="Times New Roman" w:hAnsi="Times New Roman"/>
          <w:sz w:val="20"/>
          <w:szCs w:val="20"/>
        </w:rPr>
        <w:t xml:space="preserve">ПО </w:t>
      </w:r>
      <w:r w:rsidR="00D931CF" w:rsidRPr="00807510">
        <w:rPr>
          <w:rFonts w:ascii="Times New Roman" w:eastAsia="Calibri" w:hAnsi="Times New Roman" w:cs="Times New Roman"/>
          <w:sz w:val="20"/>
          <w:szCs w:val="20"/>
        </w:rPr>
        <w:t>“</w:t>
      </w:r>
      <w:r w:rsidRPr="00807510">
        <w:rPr>
          <w:rFonts w:ascii="Times New Roman" w:hAnsi="Times New Roman"/>
          <w:sz w:val="20"/>
          <w:szCs w:val="20"/>
        </w:rPr>
        <w:t>САЗИ</w:t>
      </w:r>
      <w:r w:rsidR="00D931CF" w:rsidRPr="00807510">
        <w:rPr>
          <w:rFonts w:ascii="Times New Roman" w:eastAsia="Calibri" w:hAnsi="Times New Roman" w:cs="Times New Roman"/>
          <w:sz w:val="20"/>
          <w:szCs w:val="20"/>
        </w:rPr>
        <w:t>“</w:t>
      </w:r>
      <w:r w:rsidRPr="00807510">
        <w:rPr>
          <w:rFonts w:ascii="Times New Roman" w:hAnsi="Times New Roman"/>
          <w:sz w:val="20"/>
          <w:szCs w:val="20"/>
        </w:rPr>
        <w:t>, 2014.</w:t>
      </w:r>
      <w:r w:rsidR="00F52243" w:rsidRPr="00807510">
        <w:rPr>
          <w:rFonts w:ascii="Times New Roman" w:hAnsi="Times New Roman" w:cs="Times New Roman"/>
          <w:sz w:val="20"/>
          <w:szCs w:val="20"/>
        </w:rPr>
        <w:t xml:space="preserve"> – 27 с.</w:t>
      </w:r>
    </w:p>
    <w:p w:rsidR="009E43D5" w:rsidRPr="00807510" w:rsidRDefault="00145B6F" w:rsidP="00FE00CF">
      <w:pPr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7510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23.</w:t>
      </w:r>
      <w:r w:rsidR="000134ED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 </w:t>
      </w:r>
      <w:r w:rsidRPr="00807510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ГОСТ 12730.3-78</w:t>
      </w:r>
      <w:r w:rsidR="002F0ED9" w:rsidRPr="00807510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.</w:t>
      </w:r>
      <w:r w:rsidRPr="00807510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 Бетоны. Метод определения </w:t>
      </w:r>
      <w:proofErr w:type="spellStart"/>
      <w:r w:rsidRPr="00807510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водопоглощения</w:t>
      </w:r>
      <w:proofErr w:type="spellEnd"/>
      <w:r w:rsidR="00E95C3C" w:rsidRPr="00807510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. </w:t>
      </w:r>
      <w:r w:rsidR="002F0ED9" w:rsidRPr="00807510">
        <w:rPr>
          <w:rFonts w:ascii="Times New Roman" w:hAnsi="Times New Roman" w:cs="Times New Roman"/>
          <w:sz w:val="20"/>
          <w:szCs w:val="20"/>
        </w:rPr>
        <w:t>– Москва</w:t>
      </w:r>
      <w:r w:rsidR="00E95C3C" w:rsidRPr="008075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proofErr w:type="spellStart"/>
      <w:r w:rsidR="00E95C3C" w:rsidRPr="00807510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Стандартинформ</w:t>
      </w:r>
      <w:proofErr w:type="spellEnd"/>
      <w:r w:rsidR="00E95C3C" w:rsidRPr="00807510">
        <w:rPr>
          <w:rFonts w:ascii="Times New Roman" w:eastAsia="Times New Roman" w:hAnsi="Times New Roman" w:cs="Times New Roman"/>
          <w:sz w:val="20"/>
          <w:szCs w:val="20"/>
          <w:lang w:eastAsia="ru-RU"/>
        </w:rPr>
        <w:t>, 2007</w:t>
      </w:r>
      <w:r w:rsidRPr="0080751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2F0ED9" w:rsidRPr="00807510">
        <w:rPr>
          <w:rFonts w:ascii="Times New Roman" w:hAnsi="Times New Roman" w:cs="Times New Roman"/>
          <w:sz w:val="20"/>
          <w:szCs w:val="20"/>
        </w:rPr>
        <w:t xml:space="preserve"> – </w:t>
      </w:r>
      <w:r w:rsidR="00F52243" w:rsidRPr="00807510">
        <w:rPr>
          <w:rFonts w:ascii="Times New Roman" w:hAnsi="Times New Roman" w:cs="Times New Roman"/>
          <w:sz w:val="20"/>
          <w:szCs w:val="20"/>
        </w:rPr>
        <w:t>7</w:t>
      </w:r>
      <w:r w:rsidR="002F0ED9" w:rsidRPr="00807510">
        <w:rPr>
          <w:rFonts w:ascii="Times New Roman" w:hAnsi="Times New Roman" w:cs="Times New Roman"/>
          <w:sz w:val="20"/>
          <w:szCs w:val="20"/>
        </w:rPr>
        <w:t xml:space="preserve"> с.</w:t>
      </w:r>
    </w:p>
    <w:p w:rsidR="00B969FA" w:rsidRPr="00807510" w:rsidRDefault="00B969FA">
      <w:pPr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B969FA" w:rsidRPr="00807510" w:rsidSect="0040436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14D" w:rsidRDefault="0061014D" w:rsidP="00485EAB">
      <w:pPr>
        <w:spacing w:after="0" w:line="240" w:lineRule="auto"/>
      </w:pPr>
      <w:r>
        <w:separator/>
      </w:r>
    </w:p>
  </w:endnote>
  <w:endnote w:type="continuationSeparator" w:id="0">
    <w:p w:rsidR="0061014D" w:rsidRDefault="0061014D" w:rsidP="00485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14D" w:rsidRDefault="0061014D" w:rsidP="00485EAB">
      <w:pPr>
        <w:spacing w:after="0" w:line="240" w:lineRule="auto"/>
      </w:pPr>
      <w:r>
        <w:separator/>
      </w:r>
    </w:p>
  </w:footnote>
  <w:footnote w:type="continuationSeparator" w:id="0">
    <w:p w:rsidR="0061014D" w:rsidRDefault="0061014D" w:rsidP="00485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D7FAB"/>
    <w:multiLevelType w:val="hybridMultilevel"/>
    <w:tmpl w:val="0468788C"/>
    <w:lvl w:ilvl="0" w:tplc="5D480B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C049FC"/>
    <w:multiLevelType w:val="hybridMultilevel"/>
    <w:tmpl w:val="76ECB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82DBB"/>
    <w:multiLevelType w:val="hybridMultilevel"/>
    <w:tmpl w:val="42D09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287EB4"/>
    <w:multiLevelType w:val="hybridMultilevel"/>
    <w:tmpl w:val="277AE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43B5"/>
    <w:rsid w:val="00002821"/>
    <w:rsid w:val="00002F7B"/>
    <w:rsid w:val="0000691A"/>
    <w:rsid w:val="00011F9B"/>
    <w:rsid w:val="000134ED"/>
    <w:rsid w:val="00015C05"/>
    <w:rsid w:val="0002075D"/>
    <w:rsid w:val="00024C18"/>
    <w:rsid w:val="0003313A"/>
    <w:rsid w:val="00035C44"/>
    <w:rsid w:val="00041859"/>
    <w:rsid w:val="000419DF"/>
    <w:rsid w:val="00043661"/>
    <w:rsid w:val="000449FE"/>
    <w:rsid w:val="000521EC"/>
    <w:rsid w:val="000755F9"/>
    <w:rsid w:val="00077D90"/>
    <w:rsid w:val="0008386A"/>
    <w:rsid w:val="000859CF"/>
    <w:rsid w:val="000976FA"/>
    <w:rsid w:val="000979BF"/>
    <w:rsid w:val="000A22FD"/>
    <w:rsid w:val="000B2C9E"/>
    <w:rsid w:val="000B494B"/>
    <w:rsid w:val="000B6BC8"/>
    <w:rsid w:val="000C2742"/>
    <w:rsid w:val="000C4063"/>
    <w:rsid w:val="000C537C"/>
    <w:rsid w:val="000C7834"/>
    <w:rsid w:val="000D0667"/>
    <w:rsid w:val="000D7F40"/>
    <w:rsid w:val="000F603E"/>
    <w:rsid w:val="0010110C"/>
    <w:rsid w:val="00101B9F"/>
    <w:rsid w:val="00102E0A"/>
    <w:rsid w:val="00105497"/>
    <w:rsid w:val="00105A21"/>
    <w:rsid w:val="00112216"/>
    <w:rsid w:val="00113EDE"/>
    <w:rsid w:val="00114D0F"/>
    <w:rsid w:val="00116748"/>
    <w:rsid w:val="00117CCC"/>
    <w:rsid w:val="00120C5F"/>
    <w:rsid w:val="00133C4A"/>
    <w:rsid w:val="00134565"/>
    <w:rsid w:val="001352FE"/>
    <w:rsid w:val="001357F3"/>
    <w:rsid w:val="00145B6F"/>
    <w:rsid w:val="00157620"/>
    <w:rsid w:val="00163CB9"/>
    <w:rsid w:val="0016493B"/>
    <w:rsid w:val="00170269"/>
    <w:rsid w:val="0017513D"/>
    <w:rsid w:val="0018380A"/>
    <w:rsid w:val="001913CF"/>
    <w:rsid w:val="00196A0E"/>
    <w:rsid w:val="00197E7A"/>
    <w:rsid w:val="001A0AF4"/>
    <w:rsid w:val="001A19AA"/>
    <w:rsid w:val="001A279B"/>
    <w:rsid w:val="001A5C08"/>
    <w:rsid w:val="001A7319"/>
    <w:rsid w:val="001C1ABC"/>
    <w:rsid w:val="001C4332"/>
    <w:rsid w:val="001E33E1"/>
    <w:rsid w:val="0020537A"/>
    <w:rsid w:val="00213233"/>
    <w:rsid w:val="002210B0"/>
    <w:rsid w:val="00221773"/>
    <w:rsid w:val="002225D1"/>
    <w:rsid w:val="00225B5F"/>
    <w:rsid w:val="002261C7"/>
    <w:rsid w:val="002263EF"/>
    <w:rsid w:val="00230C5F"/>
    <w:rsid w:val="00234976"/>
    <w:rsid w:val="0024026A"/>
    <w:rsid w:val="00243F2A"/>
    <w:rsid w:val="0024458F"/>
    <w:rsid w:val="0025008E"/>
    <w:rsid w:val="00254619"/>
    <w:rsid w:val="00261592"/>
    <w:rsid w:val="00262238"/>
    <w:rsid w:val="00267FC9"/>
    <w:rsid w:val="002705EB"/>
    <w:rsid w:val="002744D1"/>
    <w:rsid w:val="0027706C"/>
    <w:rsid w:val="00277AA9"/>
    <w:rsid w:val="0028240D"/>
    <w:rsid w:val="00294371"/>
    <w:rsid w:val="0029474B"/>
    <w:rsid w:val="0029600A"/>
    <w:rsid w:val="002A127E"/>
    <w:rsid w:val="002A1B53"/>
    <w:rsid w:val="002A25FB"/>
    <w:rsid w:val="002C2E0D"/>
    <w:rsid w:val="002C34D4"/>
    <w:rsid w:val="002C41FA"/>
    <w:rsid w:val="002C7BE7"/>
    <w:rsid w:val="002C7C55"/>
    <w:rsid w:val="002D2D15"/>
    <w:rsid w:val="002D3C01"/>
    <w:rsid w:val="002D552E"/>
    <w:rsid w:val="002D6AD0"/>
    <w:rsid w:val="002E3D14"/>
    <w:rsid w:val="002F03BB"/>
    <w:rsid w:val="002F0ED9"/>
    <w:rsid w:val="002F132E"/>
    <w:rsid w:val="002F48E2"/>
    <w:rsid w:val="002F5D8F"/>
    <w:rsid w:val="003007AE"/>
    <w:rsid w:val="00304C53"/>
    <w:rsid w:val="00304C56"/>
    <w:rsid w:val="00305C74"/>
    <w:rsid w:val="003108B4"/>
    <w:rsid w:val="00315837"/>
    <w:rsid w:val="00316E62"/>
    <w:rsid w:val="003176E0"/>
    <w:rsid w:val="00344908"/>
    <w:rsid w:val="00351B7E"/>
    <w:rsid w:val="00352969"/>
    <w:rsid w:val="00362933"/>
    <w:rsid w:val="00363651"/>
    <w:rsid w:val="003646D3"/>
    <w:rsid w:val="00365F4F"/>
    <w:rsid w:val="00372AE5"/>
    <w:rsid w:val="0037518F"/>
    <w:rsid w:val="003756E8"/>
    <w:rsid w:val="003771B8"/>
    <w:rsid w:val="00380C7C"/>
    <w:rsid w:val="00386A2E"/>
    <w:rsid w:val="003916D1"/>
    <w:rsid w:val="00393430"/>
    <w:rsid w:val="00394AF1"/>
    <w:rsid w:val="003A078E"/>
    <w:rsid w:val="003B2816"/>
    <w:rsid w:val="003B3942"/>
    <w:rsid w:val="003B65CE"/>
    <w:rsid w:val="003C1992"/>
    <w:rsid w:val="003C2A21"/>
    <w:rsid w:val="003C73D0"/>
    <w:rsid w:val="003E2318"/>
    <w:rsid w:val="003E6C35"/>
    <w:rsid w:val="003F0212"/>
    <w:rsid w:val="003F2847"/>
    <w:rsid w:val="003F606F"/>
    <w:rsid w:val="00400E30"/>
    <w:rsid w:val="00404362"/>
    <w:rsid w:val="0040530D"/>
    <w:rsid w:val="00412AE7"/>
    <w:rsid w:val="0041324D"/>
    <w:rsid w:val="00415504"/>
    <w:rsid w:val="004155F8"/>
    <w:rsid w:val="004160F4"/>
    <w:rsid w:val="00434367"/>
    <w:rsid w:val="004346E4"/>
    <w:rsid w:val="0044052A"/>
    <w:rsid w:val="00454186"/>
    <w:rsid w:val="0045645D"/>
    <w:rsid w:val="0045747E"/>
    <w:rsid w:val="004612E3"/>
    <w:rsid w:val="00461893"/>
    <w:rsid w:val="00461C8E"/>
    <w:rsid w:val="0046714B"/>
    <w:rsid w:val="004708D6"/>
    <w:rsid w:val="00470E1C"/>
    <w:rsid w:val="004724D1"/>
    <w:rsid w:val="004749E9"/>
    <w:rsid w:val="00477AED"/>
    <w:rsid w:val="004824B6"/>
    <w:rsid w:val="0048263C"/>
    <w:rsid w:val="00485EAB"/>
    <w:rsid w:val="00487EC3"/>
    <w:rsid w:val="004D1C83"/>
    <w:rsid w:val="004D7935"/>
    <w:rsid w:val="004E4DCC"/>
    <w:rsid w:val="004F121A"/>
    <w:rsid w:val="004F2CB0"/>
    <w:rsid w:val="00502A01"/>
    <w:rsid w:val="00507025"/>
    <w:rsid w:val="00507FC6"/>
    <w:rsid w:val="005153A1"/>
    <w:rsid w:val="00522001"/>
    <w:rsid w:val="00524E18"/>
    <w:rsid w:val="00530B3D"/>
    <w:rsid w:val="00533134"/>
    <w:rsid w:val="00537EA0"/>
    <w:rsid w:val="00540A1F"/>
    <w:rsid w:val="00540CAD"/>
    <w:rsid w:val="00550601"/>
    <w:rsid w:val="00565C00"/>
    <w:rsid w:val="0056641D"/>
    <w:rsid w:val="00572FF2"/>
    <w:rsid w:val="0057467C"/>
    <w:rsid w:val="00575D16"/>
    <w:rsid w:val="00583F0A"/>
    <w:rsid w:val="005956F1"/>
    <w:rsid w:val="0059728C"/>
    <w:rsid w:val="005A0E8D"/>
    <w:rsid w:val="005A4872"/>
    <w:rsid w:val="005A7F45"/>
    <w:rsid w:val="005B4B84"/>
    <w:rsid w:val="005C0A4E"/>
    <w:rsid w:val="005C2799"/>
    <w:rsid w:val="005C2DE2"/>
    <w:rsid w:val="005C7C8A"/>
    <w:rsid w:val="005D1482"/>
    <w:rsid w:val="005D1855"/>
    <w:rsid w:val="005D5A97"/>
    <w:rsid w:val="005D6C5C"/>
    <w:rsid w:val="005E40F4"/>
    <w:rsid w:val="005F034D"/>
    <w:rsid w:val="005F2386"/>
    <w:rsid w:val="005F507A"/>
    <w:rsid w:val="005F68DD"/>
    <w:rsid w:val="0061014D"/>
    <w:rsid w:val="00611C5A"/>
    <w:rsid w:val="00613AAC"/>
    <w:rsid w:val="00614DF8"/>
    <w:rsid w:val="00622D06"/>
    <w:rsid w:val="006315C8"/>
    <w:rsid w:val="00632F47"/>
    <w:rsid w:val="00640105"/>
    <w:rsid w:val="00643305"/>
    <w:rsid w:val="006508BA"/>
    <w:rsid w:val="00650E10"/>
    <w:rsid w:val="00656A86"/>
    <w:rsid w:val="0066005B"/>
    <w:rsid w:val="0066160D"/>
    <w:rsid w:val="00665074"/>
    <w:rsid w:val="00665392"/>
    <w:rsid w:val="00680606"/>
    <w:rsid w:val="00680665"/>
    <w:rsid w:val="00684892"/>
    <w:rsid w:val="00684F46"/>
    <w:rsid w:val="00684FAA"/>
    <w:rsid w:val="00685697"/>
    <w:rsid w:val="006871E9"/>
    <w:rsid w:val="00690583"/>
    <w:rsid w:val="00691732"/>
    <w:rsid w:val="00693520"/>
    <w:rsid w:val="006960E7"/>
    <w:rsid w:val="006969A8"/>
    <w:rsid w:val="006A517E"/>
    <w:rsid w:val="006B043C"/>
    <w:rsid w:val="006B1B9E"/>
    <w:rsid w:val="006B6CC1"/>
    <w:rsid w:val="006C3DC2"/>
    <w:rsid w:val="006C3FAD"/>
    <w:rsid w:val="006C4BBA"/>
    <w:rsid w:val="006D247E"/>
    <w:rsid w:val="006E0203"/>
    <w:rsid w:val="006E7064"/>
    <w:rsid w:val="006F03C5"/>
    <w:rsid w:val="006F4E5F"/>
    <w:rsid w:val="006F5AEA"/>
    <w:rsid w:val="00700F91"/>
    <w:rsid w:val="00702D41"/>
    <w:rsid w:val="00703DFD"/>
    <w:rsid w:val="00707F6E"/>
    <w:rsid w:val="00712669"/>
    <w:rsid w:val="00713460"/>
    <w:rsid w:val="00713722"/>
    <w:rsid w:val="00723776"/>
    <w:rsid w:val="00725A6E"/>
    <w:rsid w:val="00755701"/>
    <w:rsid w:val="00760D59"/>
    <w:rsid w:val="00771967"/>
    <w:rsid w:val="00772C2B"/>
    <w:rsid w:val="007738A4"/>
    <w:rsid w:val="00777C5C"/>
    <w:rsid w:val="00780F17"/>
    <w:rsid w:val="007824F6"/>
    <w:rsid w:val="0079495C"/>
    <w:rsid w:val="007A09EE"/>
    <w:rsid w:val="007A50E8"/>
    <w:rsid w:val="007A57F6"/>
    <w:rsid w:val="007B1874"/>
    <w:rsid w:val="007B2996"/>
    <w:rsid w:val="007B7A42"/>
    <w:rsid w:val="007C0C7F"/>
    <w:rsid w:val="007C183C"/>
    <w:rsid w:val="007C36B9"/>
    <w:rsid w:val="007C53CD"/>
    <w:rsid w:val="007C7C9F"/>
    <w:rsid w:val="007E1735"/>
    <w:rsid w:val="007E400C"/>
    <w:rsid w:val="007E4D37"/>
    <w:rsid w:val="007F08F2"/>
    <w:rsid w:val="007F7886"/>
    <w:rsid w:val="007F7BA8"/>
    <w:rsid w:val="008002E5"/>
    <w:rsid w:val="00804D54"/>
    <w:rsid w:val="00807510"/>
    <w:rsid w:val="00816ADD"/>
    <w:rsid w:val="00816DFB"/>
    <w:rsid w:val="0082356A"/>
    <w:rsid w:val="0082758F"/>
    <w:rsid w:val="00837781"/>
    <w:rsid w:val="00850437"/>
    <w:rsid w:val="00860089"/>
    <w:rsid w:val="008622AE"/>
    <w:rsid w:val="0086393B"/>
    <w:rsid w:val="00863E8B"/>
    <w:rsid w:val="00874D91"/>
    <w:rsid w:val="00880206"/>
    <w:rsid w:val="008914B6"/>
    <w:rsid w:val="00893D1D"/>
    <w:rsid w:val="008947E4"/>
    <w:rsid w:val="00895FB4"/>
    <w:rsid w:val="008A76C7"/>
    <w:rsid w:val="008B3EA5"/>
    <w:rsid w:val="008C5709"/>
    <w:rsid w:val="008E553A"/>
    <w:rsid w:val="008F05BA"/>
    <w:rsid w:val="008F6A85"/>
    <w:rsid w:val="008F6E0B"/>
    <w:rsid w:val="00901D5B"/>
    <w:rsid w:val="00904FA3"/>
    <w:rsid w:val="0090678E"/>
    <w:rsid w:val="00911BB1"/>
    <w:rsid w:val="00914631"/>
    <w:rsid w:val="009150FD"/>
    <w:rsid w:val="00915A4A"/>
    <w:rsid w:val="009171DE"/>
    <w:rsid w:val="009178F1"/>
    <w:rsid w:val="00924AD9"/>
    <w:rsid w:val="00936558"/>
    <w:rsid w:val="0094298F"/>
    <w:rsid w:val="00953C34"/>
    <w:rsid w:val="00957D88"/>
    <w:rsid w:val="00960339"/>
    <w:rsid w:val="00961DD3"/>
    <w:rsid w:val="009634C1"/>
    <w:rsid w:val="00972686"/>
    <w:rsid w:val="009778E1"/>
    <w:rsid w:val="00980D95"/>
    <w:rsid w:val="00981C1C"/>
    <w:rsid w:val="0098274D"/>
    <w:rsid w:val="00992CBA"/>
    <w:rsid w:val="00997CCD"/>
    <w:rsid w:val="009A470F"/>
    <w:rsid w:val="009B61F4"/>
    <w:rsid w:val="009B72FE"/>
    <w:rsid w:val="009C3888"/>
    <w:rsid w:val="009D11C9"/>
    <w:rsid w:val="009D315F"/>
    <w:rsid w:val="009D5896"/>
    <w:rsid w:val="009E43D5"/>
    <w:rsid w:val="009E4C26"/>
    <w:rsid w:val="009E6F4D"/>
    <w:rsid w:val="009F1090"/>
    <w:rsid w:val="009F6E94"/>
    <w:rsid w:val="00A01A1E"/>
    <w:rsid w:val="00A032B0"/>
    <w:rsid w:val="00A0603E"/>
    <w:rsid w:val="00A12B4E"/>
    <w:rsid w:val="00A143B5"/>
    <w:rsid w:val="00A14DBE"/>
    <w:rsid w:val="00A26023"/>
    <w:rsid w:val="00A272A2"/>
    <w:rsid w:val="00A3472C"/>
    <w:rsid w:val="00A43B24"/>
    <w:rsid w:val="00A44A43"/>
    <w:rsid w:val="00A53215"/>
    <w:rsid w:val="00A5669E"/>
    <w:rsid w:val="00A61CB3"/>
    <w:rsid w:val="00A63239"/>
    <w:rsid w:val="00A70D5D"/>
    <w:rsid w:val="00A73779"/>
    <w:rsid w:val="00A73DB3"/>
    <w:rsid w:val="00A73F37"/>
    <w:rsid w:val="00A77639"/>
    <w:rsid w:val="00A80D5D"/>
    <w:rsid w:val="00A852D0"/>
    <w:rsid w:val="00A86D3D"/>
    <w:rsid w:val="00A873B6"/>
    <w:rsid w:val="00AA11C4"/>
    <w:rsid w:val="00AA4B39"/>
    <w:rsid w:val="00AB035B"/>
    <w:rsid w:val="00AB03A4"/>
    <w:rsid w:val="00AC6F7A"/>
    <w:rsid w:val="00AD040D"/>
    <w:rsid w:val="00AE4E04"/>
    <w:rsid w:val="00AF0F58"/>
    <w:rsid w:val="00AF1A60"/>
    <w:rsid w:val="00AF6E10"/>
    <w:rsid w:val="00B01797"/>
    <w:rsid w:val="00B10646"/>
    <w:rsid w:val="00B12F73"/>
    <w:rsid w:val="00B1738C"/>
    <w:rsid w:val="00B17A92"/>
    <w:rsid w:val="00B20719"/>
    <w:rsid w:val="00B20DCB"/>
    <w:rsid w:val="00B266BE"/>
    <w:rsid w:val="00B3427B"/>
    <w:rsid w:val="00B40D4E"/>
    <w:rsid w:val="00B548E8"/>
    <w:rsid w:val="00B54B83"/>
    <w:rsid w:val="00B71758"/>
    <w:rsid w:val="00B723D6"/>
    <w:rsid w:val="00B86636"/>
    <w:rsid w:val="00B9059E"/>
    <w:rsid w:val="00B969FA"/>
    <w:rsid w:val="00BA04AC"/>
    <w:rsid w:val="00BA1489"/>
    <w:rsid w:val="00BA4053"/>
    <w:rsid w:val="00BA7017"/>
    <w:rsid w:val="00BB0CEA"/>
    <w:rsid w:val="00BB4735"/>
    <w:rsid w:val="00BB5F7B"/>
    <w:rsid w:val="00BB65C6"/>
    <w:rsid w:val="00BC6AE5"/>
    <w:rsid w:val="00BD3ADE"/>
    <w:rsid w:val="00BD617F"/>
    <w:rsid w:val="00BD72DC"/>
    <w:rsid w:val="00BF1088"/>
    <w:rsid w:val="00BF2BEC"/>
    <w:rsid w:val="00C07648"/>
    <w:rsid w:val="00C07EC2"/>
    <w:rsid w:val="00C12A84"/>
    <w:rsid w:val="00C178D4"/>
    <w:rsid w:val="00C20F6B"/>
    <w:rsid w:val="00C23D52"/>
    <w:rsid w:val="00C25BE2"/>
    <w:rsid w:val="00C30006"/>
    <w:rsid w:val="00C30809"/>
    <w:rsid w:val="00C33B39"/>
    <w:rsid w:val="00C443FB"/>
    <w:rsid w:val="00C44E15"/>
    <w:rsid w:val="00C46818"/>
    <w:rsid w:val="00C46B77"/>
    <w:rsid w:val="00C47684"/>
    <w:rsid w:val="00C54060"/>
    <w:rsid w:val="00C55687"/>
    <w:rsid w:val="00C55C13"/>
    <w:rsid w:val="00C606EE"/>
    <w:rsid w:val="00C72984"/>
    <w:rsid w:val="00C80BEF"/>
    <w:rsid w:val="00C926DE"/>
    <w:rsid w:val="00C95689"/>
    <w:rsid w:val="00CA1A3C"/>
    <w:rsid w:val="00CA1EDB"/>
    <w:rsid w:val="00CA556F"/>
    <w:rsid w:val="00CB081E"/>
    <w:rsid w:val="00CB34D3"/>
    <w:rsid w:val="00CB4BE4"/>
    <w:rsid w:val="00CB734C"/>
    <w:rsid w:val="00CC438C"/>
    <w:rsid w:val="00CD7B32"/>
    <w:rsid w:val="00CE1E65"/>
    <w:rsid w:val="00CE3DB6"/>
    <w:rsid w:val="00CE73B2"/>
    <w:rsid w:val="00CF0A54"/>
    <w:rsid w:val="00CF2190"/>
    <w:rsid w:val="00CF321B"/>
    <w:rsid w:val="00CF4AD1"/>
    <w:rsid w:val="00D05DB7"/>
    <w:rsid w:val="00D07A6A"/>
    <w:rsid w:val="00D1259C"/>
    <w:rsid w:val="00D17C19"/>
    <w:rsid w:val="00D25665"/>
    <w:rsid w:val="00D258D9"/>
    <w:rsid w:val="00D3735E"/>
    <w:rsid w:val="00D44F9D"/>
    <w:rsid w:val="00D52F72"/>
    <w:rsid w:val="00D53A52"/>
    <w:rsid w:val="00D55DD5"/>
    <w:rsid w:val="00D62C38"/>
    <w:rsid w:val="00D6439C"/>
    <w:rsid w:val="00D65162"/>
    <w:rsid w:val="00D66ADC"/>
    <w:rsid w:val="00D715D4"/>
    <w:rsid w:val="00D819E8"/>
    <w:rsid w:val="00D8661D"/>
    <w:rsid w:val="00D90ACE"/>
    <w:rsid w:val="00D931CF"/>
    <w:rsid w:val="00D974FB"/>
    <w:rsid w:val="00DA497B"/>
    <w:rsid w:val="00DA6774"/>
    <w:rsid w:val="00DB792F"/>
    <w:rsid w:val="00DC25CE"/>
    <w:rsid w:val="00DC58F1"/>
    <w:rsid w:val="00DC6E67"/>
    <w:rsid w:val="00DD6F74"/>
    <w:rsid w:val="00DE01A4"/>
    <w:rsid w:val="00DE62D5"/>
    <w:rsid w:val="00DE7CA4"/>
    <w:rsid w:val="00DF7D84"/>
    <w:rsid w:val="00E00D8F"/>
    <w:rsid w:val="00E06BD1"/>
    <w:rsid w:val="00E0730F"/>
    <w:rsid w:val="00E125DD"/>
    <w:rsid w:val="00E160DE"/>
    <w:rsid w:val="00E20830"/>
    <w:rsid w:val="00E20C3B"/>
    <w:rsid w:val="00E213E1"/>
    <w:rsid w:val="00E2648D"/>
    <w:rsid w:val="00E30A63"/>
    <w:rsid w:val="00E34898"/>
    <w:rsid w:val="00E40998"/>
    <w:rsid w:val="00E43FA3"/>
    <w:rsid w:val="00E50BE4"/>
    <w:rsid w:val="00E512E2"/>
    <w:rsid w:val="00E604B6"/>
    <w:rsid w:val="00E62C31"/>
    <w:rsid w:val="00E65989"/>
    <w:rsid w:val="00E70B6C"/>
    <w:rsid w:val="00E72439"/>
    <w:rsid w:val="00E76763"/>
    <w:rsid w:val="00E77867"/>
    <w:rsid w:val="00E77DD9"/>
    <w:rsid w:val="00E846DB"/>
    <w:rsid w:val="00E84CA1"/>
    <w:rsid w:val="00E86DBE"/>
    <w:rsid w:val="00E87A79"/>
    <w:rsid w:val="00E95C3C"/>
    <w:rsid w:val="00EA236F"/>
    <w:rsid w:val="00EB394B"/>
    <w:rsid w:val="00EB63AF"/>
    <w:rsid w:val="00ED4D07"/>
    <w:rsid w:val="00ED51CA"/>
    <w:rsid w:val="00EE2B5E"/>
    <w:rsid w:val="00EE58A6"/>
    <w:rsid w:val="00EE766F"/>
    <w:rsid w:val="00EE7FD4"/>
    <w:rsid w:val="00EF0952"/>
    <w:rsid w:val="00EF0A68"/>
    <w:rsid w:val="00EF5CEB"/>
    <w:rsid w:val="00EF7FD3"/>
    <w:rsid w:val="00F11DFD"/>
    <w:rsid w:val="00F12D53"/>
    <w:rsid w:val="00F13119"/>
    <w:rsid w:val="00F3062D"/>
    <w:rsid w:val="00F32340"/>
    <w:rsid w:val="00F36D76"/>
    <w:rsid w:val="00F37DEA"/>
    <w:rsid w:val="00F37E8D"/>
    <w:rsid w:val="00F4017A"/>
    <w:rsid w:val="00F4315B"/>
    <w:rsid w:val="00F51010"/>
    <w:rsid w:val="00F52243"/>
    <w:rsid w:val="00F536EA"/>
    <w:rsid w:val="00F616B9"/>
    <w:rsid w:val="00F6445A"/>
    <w:rsid w:val="00F65252"/>
    <w:rsid w:val="00F75F41"/>
    <w:rsid w:val="00F8022E"/>
    <w:rsid w:val="00F821B5"/>
    <w:rsid w:val="00F85CE2"/>
    <w:rsid w:val="00F877C3"/>
    <w:rsid w:val="00F969A1"/>
    <w:rsid w:val="00FA5693"/>
    <w:rsid w:val="00FA7780"/>
    <w:rsid w:val="00FB14BA"/>
    <w:rsid w:val="00FB6866"/>
    <w:rsid w:val="00FB6D26"/>
    <w:rsid w:val="00FC699B"/>
    <w:rsid w:val="00FD02A7"/>
    <w:rsid w:val="00FD47BC"/>
    <w:rsid w:val="00FE00CF"/>
    <w:rsid w:val="00FE3C39"/>
    <w:rsid w:val="00FE4FC4"/>
    <w:rsid w:val="00FE5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735"/>
  </w:style>
  <w:style w:type="paragraph" w:styleId="1">
    <w:name w:val="heading 1"/>
    <w:basedOn w:val="a"/>
    <w:link w:val="10"/>
    <w:uiPriority w:val="9"/>
    <w:qFormat/>
    <w:rsid w:val="00C07E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8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2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2A2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258D9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097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485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85EAB"/>
  </w:style>
  <w:style w:type="paragraph" w:styleId="aa">
    <w:name w:val="footer"/>
    <w:basedOn w:val="a"/>
    <w:link w:val="ab"/>
    <w:uiPriority w:val="99"/>
    <w:semiHidden/>
    <w:unhideWhenUsed/>
    <w:rsid w:val="00485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85EAB"/>
  </w:style>
  <w:style w:type="character" w:styleId="ac">
    <w:name w:val="Emphasis"/>
    <w:uiPriority w:val="20"/>
    <w:qFormat/>
    <w:rsid w:val="00E213E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7E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HTML">
    <w:name w:val="HTML Cite"/>
    <w:basedOn w:val="a0"/>
    <w:uiPriority w:val="99"/>
    <w:semiHidden/>
    <w:unhideWhenUsed/>
    <w:rsid w:val="00FA5693"/>
    <w:rPr>
      <w:i/>
      <w:iCs/>
    </w:rPr>
  </w:style>
  <w:style w:type="paragraph" w:customStyle="1" w:styleId="Affiliation">
    <w:name w:val="Affiliation"/>
    <w:uiPriority w:val="99"/>
    <w:rsid w:val="0000282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8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nikovsp@tyuiu.ru" TargetMode="External"/><Relationship Id="rId13" Type="http://schemas.openxmlformats.org/officeDocument/2006/relationships/image" Target="media/image2.jpeg"/><Relationship Id="rId18" Type="http://schemas.openxmlformats.org/officeDocument/2006/relationships/hyperlink" Target="https://elibrary.ru/contents.asp?issueid=2187532" TargetMode="External"/><Relationship Id="rId26" Type="http://schemas.openxmlformats.org/officeDocument/2006/relationships/hyperlink" Target="https://elibrary.ru/item.asp?id=23502345" TargetMode="External"/><Relationship Id="rId39" Type="http://schemas.openxmlformats.org/officeDocument/2006/relationships/hyperlink" Target="https://elibrary.ru/contents.asp?issueid=1512895&amp;selid=24833267" TargetMode="External"/><Relationship Id="rId3" Type="http://schemas.openxmlformats.org/officeDocument/2006/relationships/styles" Target="styles.xml"/><Relationship Id="rId21" Type="http://schemas.openxmlformats.org/officeDocument/2006/relationships/hyperlink" Target="https://elibrary.ru/item.asp?id=23900719" TargetMode="External"/><Relationship Id="rId34" Type="http://schemas.openxmlformats.org/officeDocument/2006/relationships/hyperlink" Target="https://elibrary.ru/contents.asp?titleid=7969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hyperlink" Target="https://elibrary.ru/item.asp?id=32340449" TargetMode="External"/><Relationship Id="rId25" Type="http://schemas.openxmlformats.org/officeDocument/2006/relationships/hyperlink" Target="https://elibrary.ru/contents.asp?titleid=35678" TargetMode="External"/><Relationship Id="rId33" Type="http://schemas.openxmlformats.org/officeDocument/2006/relationships/hyperlink" Target="https://elibrary.ru/author_items.asp?refid=369056552&amp;fam=%D0%92%D0%B4%D0%BE%D0%B2%D0%B8%D0%BD&amp;init=%D0%95+%D0%90" TargetMode="External"/><Relationship Id="rId38" Type="http://schemas.openxmlformats.org/officeDocument/2006/relationships/hyperlink" Target="https://elibrary.ru/contents.asp?issueid=1512895" TargetMode="External"/><Relationship Id="rId46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hyperlink" Target="https://elibrary.ru/item.asp?id=23901249" TargetMode="External"/><Relationship Id="rId29" Type="http://schemas.openxmlformats.org/officeDocument/2006/relationships/hyperlink" Target="https://elibrary.ru/item.asp?id=30725884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24" Type="http://schemas.openxmlformats.org/officeDocument/2006/relationships/hyperlink" Target="https://elibrary.ru/author_items.asp?refid=328054333&amp;fam=%D0%95%D1%84%D0%B8%D0%BC%D0%B5%D0%BD%D0%BA%D0%BE&amp;init=%D0%9D+%D0%A1" TargetMode="External"/><Relationship Id="rId32" Type="http://schemas.openxmlformats.org/officeDocument/2006/relationships/hyperlink" Target="https://elibrary.ru/contents.asp?issueid=1908387&amp;selid=30725884" TargetMode="External"/><Relationship Id="rId37" Type="http://schemas.openxmlformats.org/officeDocument/2006/relationships/hyperlink" Target="https://elibrary.ru/item.asp?id=24833267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hyperlink" Target="https://elibrary.ru/author_items.asp?refid=328054333&amp;fam=%D0%9F%D0%B0%D0%BD%D0%BA%D0%BE%D0%B2&amp;init=%D0%9F+%D0%9F" TargetMode="External"/><Relationship Id="rId28" Type="http://schemas.openxmlformats.org/officeDocument/2006/relationships/hyperlink" Target="https://elibrary.ru/contents.asp?issueid=1393518&amp;selid=23502345" TargetMode="External"/><Relationship Id="rId36" Type="http://schemas.openxmlformats.org/officeDocument/2006/relationships/hyperlink" Target="https://elibrary.ru/contents.asp?issueid=1594692" TargetMode="External"/><Relationship Id="rId10" Type="http://schemas.openxmlformats.org/officeDocument/2006/relationships/hyperlink" Target="mailto:zamjatinav@tyuiu.ru" TargetMode="External"/><Relationship Id="rId19" Type="http://schemas.openxmlformats.org/officeDocument/2006/relationships/hyperlink" Target="https://elibrary.ru/contents.asp?issueid=2187532&amp;selid=32340449" TargetMode="External"/><Relationship Id="rId31" Type="http://schemas.openxmlformats.org/officeDocument/2006/relationships/hyperlink" Target="https://elibrary.ru/contents.asp?issueid=190838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ujukovsa@tyuiu.ru" TargetMode="External"/><Relationship Id="rId14" Type="http://schemas.openxmlformats.org/officeDocument/2006/relationships/image" Target="media/image3.jpeg"/><Relationship Id="rId22" Type="http://schemas.openxmlformats.org/officeDocument/2006/relationships/hyperlink" Target="https://elibrary.ru/author_items.asp?refid=328054333&amp;fam=%D0%9A%D0%BE%D0%BD%D0%BE%D0%B2%D0%B0%D0%BB%D0%BE%D0%B2%D0%B0&amp;init=%D0%9D+%D0%90" TargetMode="External"/><Relationship Id="rId27" Type="http://schemas.openxmlformats.org/officeDocument/2006/relationships/hyperlink" Target="https://elibrary.ru/contents.asp?issueid=1393518" TargetMode="External"/><Relationship Id="rId30" Type="http://schemas.openxmlformats.org/officeDocument/2006/relationships/hyperlink" Target="https://elibrary.ru/author_items.asp?refid=328054333&amp;fam=%D0%9A%D0%BE%D0%BD%D0%BE%D0%B2%D0%B0%D0%BB%D0%BE%D0%B2%D0%B0&amp;init=%D0%9D+%D0%90" TargetMode="External"/><Relationship Id="rId35" Type="http://schemas.openxmlformats.org/officeDocument/2006/relationships/hyperlink" Target="https://elibrary.ru/item.asp?id=26416226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6;&#1072;&#1073;&#1086;&#1090;&#1072;\&#1044;&#1048;&#1057;&#1057;&#1045;&#1056;&#1058;&#1040;&#1062;&#1048;&#1071;\&#1052;&#1054;&#1048;%20&#1057;&#1058;&#1040;&#1058;&#1068;&#1048;\&#1057;&#1090;&#1072;&#1090;&#1100;&#1103;_14\&#1043;&#1088;&#1072;&#1092;&#1080;&#1082;&#1080;%20&#1089;&#1086;&#1076;&#1077;&#1088;&#1078;&#1072;&#1085;&#1080;&#1077;%20&#1094;&#1077;&#1084;&#1077;&#1085;&#1090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5072446427812194"/>
          <c:y val="4.1031598233963178E-2"/>
          <c:w val="0.81126946630027363"/>
          <c:h val="0.73675607650440866"/>
        </c:manualLayout>
      </c:layout>
      <c:barChart>
        <c:barDir val="col"/>
        <c:grouping val="clustered"/>
        <c:ser>
          <c:idx val="0"/>
          <c:order val="0"/>
          <c:tx>
            <c:v>6%</c:v>
          </c:tx>
          <c:dLbls>
            <c:dLbl>
              <c:idx val="0"/>
              <c:layout>
                <c:manualLayout>
                  <c:x val="2.0388429342538117E-17"/>
                  <c:y val="1.6064257028112625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0"/>
                  <c:y val="1.6064257028112646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0"/>
                  <c:y val="8.0321285140562727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val>
            <c:numRef>
              <c:f>Лист1!$B$5</c:f>
              <c:numCache>
                <c:formatCode>General</c:formatCode>
                <c:ptCount val="1"/>
                <c:pt idx="0">
                  <c:v>1.32</c:v>
                </c:pt>
              </c:numCache>
            </c:numRef>
          </c:val>
        </c:ser>
        <c:ser>
          <c:idx val="1"/>
          <c:order val="1"/>
          <c:tx>
            <c:v>8%</c:v>
          </c:tx>
          <c:dLbls>
            <c:dLbl>
              <c:idx val="0"/>
              <c:layout>
                <c:manualLayout>
                  <c:x val="0"/>
                  <c:y val="1.2048192771084338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0"/>
                  <c:y val="1.2048192771084338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0"/>
                  <c:y val="2.0080321285140611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val>
            <c:numRef>
              <c:f>Лист1!$C$5</c:f>
              <c:numCache>
                <c:formatCode>General</c:formatCode>
                <c:ptCount val="1"/>
                <c:pt idx="0">
                  <c:v>2.17</c:v>
                </c:pt>
              </c:numCache>
            </c:numRef>
          </c:val>
        </c:ser>
        <c:ser>
          <c:idx val="2"/>
          <c:order val="2"/>
          <c:tx>
            <c:v>10%</c:v>
          </c:tx>
          <c:dLbls>
            <c:dLbl>
              <c:idx val="0"/>
              <c:layout>
                <c:manualLayout>
                  <c:x val="0"/>
                  <c:y val="8.0321285140562727E-3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0"/>
                  <c:y val="1.6064257028112625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0"/>
                  <c:y val="1.6064257028112625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val>
            <c:numRef>
              <c:f>Лист1!$D$5</c:f>
              <c:numCache>
                <c:formatCode>General</c:formatCode>
                <c:ptCount val="1"/>
                <c:pt idx="0">
                  <c:v>3.23</c:v>
                </c:pt>
              </c:numCache>
            </c:numRef>
          </c:val>
        </c:ser>
        <c:ser>
          <c:idx val="3"/>
          <c:order val="3"/>
          <c:tx>
            <c:v>12%</c:v>
          </c:tx>
          <c:dLbls>
            <c:dLbl>
              <c:idx val="0"/>
              <c:layout>
                <c:manualLayout>
                  <c:x val="4.0776858685076999E-17"/>
                  <c:y val="1.2048192771084338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0"/>
                  <c:y val="1.1312824768231252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2.3394967097834082E-3"/>
                  <c:y val="3.7054122322213159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val>
            <c:numRef>
              <c:f>Лист1!$E$5</c:f>
              <c:numCache>
                <c:formatCode>General</c:formatCode>
                <c:ptCount val="1"/>
                <c:pt idx="0">
                  <c:v>4.22</c:v>
                </c:pt>
              </c:numCache>
            </c:numRef>
          </c:val>
        </c:ser>
        <c:dLbls>
          <c:showVal val="1"/>
        </c:dLbls>
        <c:axId val="78403456"/>
        <c:axId val="78428032"/>
      </c:barChart>
      <c:catAx>
        <c:axId val="78403456"/>
        <c:scaling>
          <c:orientation val="minMax"/>
        </c:scaling>
        <c:delete val="1"/>
        <c:axPos val="b"/>
        <c:title>
          <c:tx>
            <c:rich>
              <a:bodyPr/>
              <a:lstStyle/>
              <a:p>
                <a:pPr>
                  <a:defRPr sz="1000" b="0"/>
                </a:pPr>
                <a:r>
                  <a:rPr lang="ru-RU" sz="1000" b="0">
                    <a:latin typeface="Times New Roman" pitchFamily="18" charset="0"/>
                    <a:cs typeface="Times New Roman" pitchFamily="18" charset="0"/>
                  </a:rPr>
                  <a:t>Содержание цемента</a:t>
                </a:r>
              </a:p>
            </c:rich>
          </c:tx>
          <c:layout>
            <c:manualLayout>
              <c:xMode val="edge"/>
              <c:yMode val="edge"/>
              <c:x val="0.3727351115429135"/>
              <c:y val="0.82035892675739086"/>
            </c:manualLayout>
          </c:layout>
        </c:title>
        <c:numFmt formatCode="General" sourceLinked="1"/>
        <c:tickLblPos val="none"/>
        <c:crossAx val="78428032"/>
        <c:crosses val="autoZero"/>
        <c:auto val="1"/>
        <c:lblAlgn val="ctr"/>
        <c:lblOffset val="100"/>
      </c:catAx>
      <c:valAx>
        <c:axId val="78428032"/>
        <c:scaling>
          <c:orientation val="minMax"/>
          <c:max val="5"/>
        </c:scaling>
        <c:axPos val="l"/>
        <c:majorGridlines>
          <c:spPr>
            <a:ln w="6350">
              <a:solidFill>
                <a:sysClr val="windowText" lastClr="000000">
                  <a:tint val="75000"/>
                  <a:shade val="95000"/>
                  <a:satMod val="105000"/>
                  <a:alpha val="40000"/>
                </a:sysClr>
              </a:soli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 sz="1200" b="0"/>
                </a:pPr>
                <a:r>
                  <a:rPr lang="ru-RU" sz="1000" b="0">
                    <a:latin typeface="Times New Roman" pitchFamily="18" charset="0"/>
                    <a:cs typeface="Times New Roman" pitchFamily="18" charset="0"/>
                  </a:rPr>
                  <a:t>Прочность на сжатие, МПа</a:t>
                </a:r>
              </a:p>
            </c:rich>
          </c:tx>
          <c:layout>
            <c:manualLayout>
              <c:xMode val="edge"/>
              <c:yMode val="edge"/>
              <c:x val="2.5406013208409461E-2"/>
              <c:y val="5.6987366639671383E-2"/>
            </c:manualLayout>
          </c:layout>
        </c:title>
        <c:numFmt formatCode="General" sourceLinked="1"/>
        <c:tickLblPos val="nextTo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8403456"/>
        <c:crosses val="autoZero"/>
        <c:crossBetween val="between"/>
        <c:majorUnit val="1"/>
      </c:valAx>
    </c:plotArea>
    <c:legend>
      <c:legendPos val="b"/>
      <c:layout>
        <c:manualLayout>
          <c:xMode val="edge"/>
          <c:yMode val="edge"/>
          <c:x val="0.33189688467157097"/>
          <c:y val="0.9011965577564075"/>
          <c:w val="0.46649927469521868"/>
          <c:h val="8.1167433875372563E-2"/>
        </c:manualLayout>
      </c:layout>
      <c:txPr>
        <a:bodyPr/>
        <a:lstStyle/>
        <a:p>
          <a:pPr>
            <a:defRPr sz="10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D1BFAC-3F14-4FC9-978D-78B3193DD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3409</TotalTime>
  <Pages>7</Pages>
  <Words>3442</Words>
  <Characters>19626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460</cp:revision>
  <cp:lastPrinted>2018-02-11T17:05:00Z</cp:lastPrinted>
  <dcterms:created xsi:type="dcterms:W3CDTF">2017-11-08T17:47:00Z</dcterms:created>
  <dcterms:modified xsi:type="dcterms:W3CDTF">2018-02-17T18:56:00Z</dcterms:modified>
</cp:coreProperties>
</file>