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F0" w:rsidRDefault="00A41EF0" w:rsidP="0090613A">
      <w:pPr>
        <w:jc w:val="center"/>
        <w:rPr>
          <w:rFonts w:asciiTheme="majorBidi" w:hAnsiTheme="majorBidi" w:cstheme="majorBidi"/>
          <w:sz w:val="28"/>
          <w:szCs w:val="28"/>
        </w:rPr>
      </w:pPr>
    </w:p>
    <w:p w:rsidR="00B87095" w:rsidRDefault="00B87095" w:rsidP="00B87095">
      <w:pPr>
        <w:jc w:val="center"/>
        <w:rPr>
          <w:rFonts w:asciiTheme="majorBidi" w:hAnsiTheme="majorBidi" w:cstheme="majorBidi"/>
          <w:sz w:val="28"/>
          <w:szCs w:val="28"/>
          <w:lang w:val="uk-UA"/>
        </w:rPr>
      </w:pPr>
    </w:p>
    <w:p w:rsidR="00B87095" w:rsidRDefault="00B87095" w:rsidP="00B87095">
      <w:pPr>
        <w:jc w:val="center"/>
        <w:rPr>
          <w:rFonts w:asciiTheme="majorBidi" w:hAnsiTheme="majorBidi" w:cstheme="majorBidi"/>
          <w:sz w:val="28"/>
          <w:szCs w:val="28"/>
          <w:lang w:val="uk-UA"/>
        </w:rPr>
      </w:pPr>
    </w:p>
    <w:p w:rsidR="00B87095" w:rsidRDefault="00B87095" w:rsidP="00B87095">
      <w:pPr>
        <w:jc w:val="center"/>
        <w:rPr>
          <w:rFonts w:asciiTheme="majorBidi" w:hAnsiTheme="majorBidi" w:cstheme="majorBidi"/>
          <w:sz w:val="28"/>
          <w:szCs w:val="28"/>
          <w:lang w:val="uk-UA"/>
        </w:rPr>
      </w:pPr>
    </w:p>
    <w:p w:rsidR="00B87095" w:rsidRDefault="00B87095" w:rsidP="00B87095">
      <w:pPr>
        <w:jc w:val="center"/>
        <w:rPr>
          <w:rFonts w:asciiTheme="majorBidi" w:hAnsiTheme="majorBidi" w:cstheme="majorBidi"/>
          <w:sz w:val="28"/>
          <w:szCs w:val="28"/>
          <w:lang w:val="uk-UA"/>
        </w:rPr>
      </w:pPr>
    </w:p>
    <w:p w:rsidR="00B87095" w:rsidRDefault="00B87095" w:rsidP="00B87095">
      <w:pPr>
        <w:jc w:val="center"/>
        <w:rPr>
          <w:rFonts w:asciiTheme="majorBidi" w:hAnsiTheme="majorBidi" w:cstheme="majorBidi"/>
          <w:sz w:val="28"/>
          <w:szCs w:val="28"/>
          <w:lang w:val="uk-UA"/>
        </w:rPr>
      </w:pPr>
    </w:p>
    <w:p w:rsidR="00B87095" w:rsidRDefault="00B87095" w:rsidP="00B87095">
      <w:pPr>
        <w:jc w:val="center"/>
        <w:rPr>
          <w:rFonts w:asciiTheme="majorBidi" w:hAnsiTheme="majorBidi" w:cstheme="majorBidi"/>
          <w:sz w:val="28"/>
          <w:szCs w:val="28"/>
          <w:lang w:val="uk-UA"/>
        </w:rPr>
      </w:pPr>
    </w:p>
    <w:p w:rsidR="00B87095" w:rsidRPr="00B87095" w:rsidRDefault="00B87095" w:rsidP="00B87095">
      <w:pPr>
        <w:jc w:val="center"/>
        <w:rPr>
          <w:rFonts w:asciiTheme="majorBidi" w:hAnsiTheme="majorBidi" w:cstheme="majorBidi"/>
          <w:sz w:val="28"/>
          <w:szCs w:val="28"/>
          <w:lang w:val="uk-UA"/>
        </w:rPr>
      </w:pPr>
    </w:p>
    <w:p w:rsidR="00B87095" w:rsidRDefault="00B87095" w:rsidP="00B87095">
      <w:pPr>
        <w:jc w:val="center"/>
        <w:rPr>
          <w:rFonts w:asciiTheme="majorBidi" w:hAnsiTheme="majorBidi" w:cstheme="majorBidi"/>
          <w:sz w:val="28"/>
          <w:szCs w:val="28"/>
          <w:lang w:val="uk-UA"/>
        </w:rPr>
      </w:pPr>
    </w:p>
    <w:p w:rsidR="00B87095" w:rsidRPr="0090613A" w:rsidRDefault="00B87095" w:rsidP="00B87095">
      <w:pPr>
        <w:jc w:val="center"/>
        <w:rPr>
          <w:rFonts w:asciiTheme="majorBidi" w:hAnsiTheme="majorBidi" w:cstheme="majorBidi"/>
          <w:sz w:val="28"/>
          <w:szCs w:val="28"/>
          <w:lang w:val="uk-UA"/>
        </w:rPr>
      </w:pPr>
    </w:p>
    <w:p w:rsidR="00B87095" w:rsidRDefault="00B87095" w:rsidP="00B87095">
      <w:pPr>
        <w:spacing w:line="360" w:lineRule="auto"/>
        <w:jc w:val="center"/>
        <w:rPr>
          <w:rFonts w:asciiTheme="majorBidi" w:hAnsiTheme="majorBidi" w:cstheme="majorBidi"/>
          <w:sz w:val="52"/>
          <w:szCs w:val="52"/>
          <w:lang w:val="uk-UA"/>
        </w:rPr>
      </w:pPr>
      <w:r>
        <w:rPr>
          <w:rFonts w:asciiTheme="majorBidi" w:hAnsiTheme="majorBidi" w:cstheme="majorBidi"/>
          <w:sz w:val="52"/>
          <w:szCs w:val="52"/>
          <w:lang w:val="uk-UA"/>
        </w:rPr>
        <w:t>Контрольна робота</w:t>
      </w:r>
      <w:r w:rsidRPr="0090613A">
        <w:rPr>
          <w:rFonts w:asciiTheme="majorBidi" w:hAnsiTheme="majorBidi" w:cstheme="majorBidi"/>
          <w:sz w:val="52"/>
          <w:szCs w:val="52"/>
          <w:lang w:val="uk-UA"/>
        </w:rPr>
        <w:t xml:space="preserve"> з предмету: </w:t>
      </w:r>
    </w:p>
    <w:p w:rsidR="00B87095" w:rsidRPr="0090613A" w:rsidRDefault="00B87095" w:rsidP="00B87095">
      <w:pPr>
        <w:spacing w:line="360" w:lineRule="auto"/>
        <w:jc w:val="center"/>
        <w:rPr>
          <w:rFonts w:asciiTheme="majorBidi" w:hAnsiTheme="majorBidi" w:cstheme="majorBidi"/>
          <w:sz w:val="52"/>
          <w:szCs w:val="52"/>
          <w:lang w:val="uk-UA"/>
        </w:rPr>
      </w:pPr>
      <w:r w:rsidRPr="0090613A">
        <w:rPr>
          <w:rFonts w:asciiTheme="majorBidi" w:hAnsiTheme="majorBidi" w:cstheme="majorBidi"/>
          <w:sz w:val="52"/>
          <w:szCs w:val="52"/>
          <w:lang w:val="uk-UA"/>
        </w:rPr>
        <w:t>«Римське право»</w:t>
      </w:r>
    </w:p>
    <w:p w:rsidR="00B87095" w:rsidRDefault="00B87095" w:rsidP="00B87095">
      <w:pPr>
        <w:spacing w:line="360" w:lineRule="auto"/>
        <w:jc w:val="center"/>
        <w:rPr>
          <w:rFonts w:asciiTheme="majorBidi" w:hAnsiTheme="majorBidi" w:cstheme="majorBidi"/>
          <w:sz w:val="52"/>
          <w:szCs w:val="52"/>
          <w:lang w:val="uk-UA"/>
        </w:rPr>
      </w:pPr>
      <w:r w:rsidRPr="0090613A">
        <w:rPr>
          <w:rFonts w:asciiTheme="majorBidi" w:hAnsiTheme="majorBidi" w:cstheme="majorBidi"/>
          <w:sz w:val="52"/>
          <w:szCs w:val="52"/>
          <w:lang w:val="uk-UA"/>
        </w:rPr>
        <w:t>на</w:t>
      </w:r>
      <w:r w:rsidR="00D610FF">
        <w:rPr>
          <w:rFonts w:asciiTheme="majorBidi" w:hAnsiTheme="majorBidi" w:cstheme="majorBidi"/>
          <w:sz w:val="52"/>
          <w:szCs w:val="52"/>
          <w:lang w:val="uk-UA"/>
        </w:rPr>
        <w:t xml:space="preserve"> тему: «Правовий статус колонів</w:t>
      </w:r>
      <w:r w:rsidR="00B904BF">
        <w:rPr>
          <w:rFonts w:asciiTheme="majorBidi" w:hAnsiTheme="majorBidi" w:cstheme="majorBidi"/>
          <w:sz w:val="52"/>
          <w:szCs w:val="52"/>
          <w:lang w:val="uk-UA"/>
        </w:rPr>
        <w:t>»</w:t>
      </w:r>
    </w:p>
    <w:p w:rsidR="00B904BF" w:rsidRDefault="00B904BF" w:rsidP="00B87095">
      <w:pPr>
        <w:spacing w:line="360" w:lineRule="auto"/>
        <w:jc w:val="center"/>
        <w:rPr>
          <w:rFonts w:asciiTheme="majorBidi" w:hAnsiTheme="majorBidi" w:cstheme="majorBidi"/>
          <w:sz w:val="24"/>
          <w:szCs w:val="24"/>
          <w:lang w:val="uk-UA"/>
        </w:rPr>
      </w:pPr>
    </w:p>
    <w:p w:rsidR="00B904BF" w:rsidRDefault="00B904BF" w:rsidP="00B87095">
      <w:pPr>
        <w:spacing w:line="360" w:lineRule="auto"/>
        <w:jc w:val="center"/>
        <w:rPr>
          <w:rFonts w:asciiTheme="majorBidi" w:hAnsiTheme="majorBidi" w:cstheme="majorBidi"/>
          <w:sz w:val="24"/>
          <w:szCs w:val="24"/>
          <w:lang w:val="uk-UA"/>
        </w:rPr>
      </w:pPr>
    </w:p>
    <w:p w:rsidR="00B904BF" w:rsidRDefault="00B904BF" w:rsidP="00B87095">
      <w:pPr>
        <w:spacing w:line="360" w:lineRule="auto"/>
        <w:jc w:val="center"/>
        <w:rPr>
          <w:rFonts w:asciiTheme="majorBidi" w:hAnsiTheme="majorBidi" w:cstheme="majorBidi"/>
          <w:sz w:val="24"/>
          <w:szCs w:val="24"/>
          <w:lang w:val="uk-UA"/>
        </w:rPr>
      </w:pPr>
    </w:p>
    <w:p w:rsidR="00B904BF" w:rsidRDefault="00B904BF" w:rsidP="00B87095">
      <w:pPr>
        <w:spacing w:line="360" w:lineRule="auto"/>
        <w:jc w:val="center"/>
        <w:rPr>
          <w:rFonts w:asciiTheme="majorBidi" w:hAnsiTheme="majorBidi" w:cstheme="majorBidi"/>
          <w:sz w:val="24"/>
          <w:szCs w:val="24"/>
          <w:lang w:val="uk-UA"/>
        </w:rPr>
      </w:pPr>
    </w:p>
    <w:p w:rsidR="00B904BF" w:rsidRDefault="00B904BF" w:rsidP="00B87095">
      <w:pPr>
        <w:spacing w:line="360" w:lineRule="auto"/>
        <w:jc w:val="center"/>
        <w:rPr>
          <w:rFonts w:asciiTheme="majorBidi" w:hAnsiTheme="majorBidi" w:cstheme="majorBidi"/>
          <w:sz w:val="24"/>
          <w:szCs w:val="24"/>
          <w:lang w:val="uk-UA"/>
        </w:rPr>
      </w:pPr>
    </w:p>
    <w:p w:rsidR="00B904BF" w:rsidRDefault="00B904BF" w:rsidP="00B87095">
      <w:pPr>
        <w:spacing w:line="360" w:lineRule="auto"/>
        <w:jc w:val="center"/>
        <w:rPr>
          <w:rFonts w:asciiTheme="majorBidi" w:hAnsiTheme="majorBidi" w:cstheme="majorBidi"/>
          <w:sz w:val="24"/>
          <w:szCs w:val="24"/>
          <w:lang w:val="uk-UA"/>
        </w:rPr>
      </w:pPr>
    </w:p>
    <w:p w:rsidR="00B904BF" w:rsidRDefault="00B904BF" w:rsidP="00B87095">
      <w:pPr>
        <w:spacing w:line="360" w:lineRule="auto"/>
        <w:jc w:val="center"/>
        <w:rPr>
          <w:rFonts w:asciiTheme="majorBidi" w:hAnsiTheme="majorBidi" w:cstheme="majorBidi"/>
          <w:sz w:val="24"/>
          <w:szCs w:val="24"/>
          <w:lang w:val="uk-UA"/>
        </w:rPr>
      </w:pPr>
    </w:p>
    <w:p w:rsidR="00B904BF" w:rsidRDefault="00B904BF" w:rsidP="00B87095">
      <w:pPr>
        <w:spacing w:line="360" w:lineRule="auto"/>
        <w:jc w:val="center"/>
        <w:rPr>
          <w:rFonts w:asciiTheme="majorBidi" w:hAnsiTheme="majorBidi" w:cstheme="majorBidi"/>
          <w:sz w:val="24"/>
          <w:szCs w:val="24"/>
          <w:lang w:val="uk-UA"/>
        </w:rPr>
      </w:pPr>
    </w:p>
    <w:p w:rsidR="00B904BF" w:rsidRPr="00CF3203" w:rsidRDefault="00B904BF" w:rsidP="00B87095">
      <w:pPr>
        <w:spacing w:line="360" w:lineRule="auto"/>
        <w:jc w:val="center"/>
        <w:rPr>
          <w:rFonts w:asciiTheme="majorBidi" w:hAnsiTheme="majorBidi" w:cstheme="majorBidi"/>
          <w:lang w:val="uk-UA"/>
        </w:rPr>
      </w:pPr>
      <w:r w:rsidRPr="00CF3203">
        <w:rPr>
          <w:rFonts w:asciiTheme="majorBidi" w:hAnsiTheme="majorBidi" w:cstheme="majorBidi"/>
          <w:lang w:val="uk-UA"/>
        </w:rPr>
        <w:t>2021</w:t>
      </w:r>
    </w:p>
    <w:p w:rsidR="00B904BF" w:rsidRPr="00B87095" w:rsidRDefault="00B904BF" w:rsidP="00B904BF">
      <w:pPr>
        <w:spacing w:line="360" w:lineRule="auto"/>
        <w:rPr>
          <w:rFonts w:asciiTheme="majorBidi" w:hAnsiTheme="majorBidi" w:cstheme="majorBidi"/>
          <w:sz w:val="52"/>
          <w:szCs w:val="52"/>
          <w:lang w:val="uk-UA"/>
        </w:rPr>
        <w:sectPr w:rsidR="00B904BF" w:rsidRPr="00B87095" w:rsidSect="00A92072">
          <w:headerReference w:type="even" r:id="rId8"/>
          <w:headerReference w:type="default" r:id="rId9"/>
          <w:pgSz w:w="11906" w:h="16838"/>
          <w:pgMar w:top="1134" w:right="851" w:bottom="1134" w:left="851" w:header="709" w:footer="709" w:gutter="0"/>
          <w:cols w:space="708"/>
          <w:titlePg/>
          <w:docGrid w:linePitch="360"/>
        </w:sectPr>
      </w:pPr>
    </w:p>
    <w:p w:rsidR="00A41EF0" w:rsidRPr="005D171E" w:rsidRDefault="003B3D08" w:rsidP="00D610FF">
      <w:pPr>
        <w:spacing w:line="360" w:lineRule="auto"/>
        <w:jc w:val="center"/>
        <w:rPr>
          <w:rFonts w:asciiTheme="majorBidi" w:hAnsiTheme="majorBidi" w:cstheme="majorBidi"/>
          <w:b/>
          <w:bCs/>
          <w:sz w:val="28"/>
          <w:szCs w:val="28"/>
          <w:lang w:val="uk-UA"/>
        </w:rPr>
      </w:pPr>
      <w:bookmarkStart w:id="0" w:name="_GoBack"/>
      <w:bookmarkEnd w:id="0"/>
      <w:r w:rsidRPr="005D171E">
        <w:rPr>
          <w:rFonts w:asciiTheme="majorBidi" w:hAnsiTheme="majorBidi" w:cstheme="majorBidi"/>
          <w:b/>
          <w:bCs/>
          <w:sz w:val="28"/>
          <w:szCs w:val="28"/>
          <w:lang w:val="uk-UA"/>
        </w:rPr>
        <w:lastRenderedPageBreak/>
        <w:t>Зміст:</w:t>
      </w:r>
    </w:p>
    <w:p w:rsidR="009F46F2" w:rsidRPr="00D3400C" w:rsidRDefault="009F46F2">
      <w:pPr>
        <w:pStyle w:val="TOC1"/>
        <w:tabs>
          <w:tab w:val="right" w:leader="dot" w:pos="9344"/>
        </w:tabs>
        <w:rPr>
          <w:rFonts w:asciiTheme="majorBidi" w:hAnsiTheme="majorBidi" w:cstheme="majorBidi"/>
          <w:noProof/>
          <w:sz w:val="28"/>
          <w:szCs w:val="28"/>
        </w:rPr>
      </w:pPr>
      <w:r w:rsidRPr="00D3400C">
        <w:rPr>
          <w:rFonts w:asciiTheme="majorBidi" w:hAnsiTheme="majorBidi" w:cstheme="majorBidi"/>
          <w:sz w:val="28"/>
          <w:szCs w:val="28"/>
          <w:lang w:val="uk-UA"/>
        </w:rPr>
        <w:fldChar w:fldCharType="begin"/>
      </w:r>
      <w:r w:rsidRPr="00D3400C">
        <w:rPr>
          <w:rFonts w:asciiTheme="majorBidi" w:hAnsiTheme="majorBidi" w:cstheme="majorBidi"/>
          <w:sz w:val="28"/>
          <w:szCs w:val="28"/>
          <w:lang w:val="uk-UA"/>
        </w:rPr>
        <w:instrText xml:space="preserve"> TOC \o "1-3" \h \z \u </w:instrText>
      </w:r>
      <w:r w:rsidRPr="00D3400C">
        <w:rPr>
          <w:rFonts w:asciiTheme="majorBidi" w:hAnsiTheme="majorBidi" w:cstheme="majorBidi"/>
          <w:sz w:val="28"/>
          <w:szCs w:val="28"/>
          <w:lang w:val="uk-UA"/>
        </w:rPr>
        <w:fldChar w:fldCharType="separate"/>
      </w:r>
      <w:hyperlink w:anchor="_Toc63354068" w:history="1">
        <w:r w:rsidRPr="00D3400C">
          <w:rPr>
            <w:rStyle w:val="Hyperlink"/>
            <w:rFonts w:asciiTheme="majorBidi" w:hAnsiTheme="majorBidi" w:cstheme="majorBidi"/>
            <w:noProof/>
            <w:sz w:val="28"/>
            <w:szCs w:val="28"/>
            <w:lang w:val="uk-UA"/>
          </w:rPr>
          <w:t>Вступ</w:t>
        </w:r>
        <w:r w:rsidRPr="00D3400C">
          <w:rPr>
            <w:rFonts w:asciiTheme="majorBidi" w:hAnsiTheme="majorBidi" w:cstheme="majorBidi"/>
            <w:noProof/>
            <w:webHidden/>
            <w:sz w:val="28"/>
            <w:szCs w:val="28"/>
          </w:rPr>
          <w:tab/>
        </w:r>
        <w:r w:rsidRPr="00D3400C">
          <w:rPr>
            <w:rFonts w:asciiTheme="majorBidi" w:hAnsiTheme="majorBidi" w:cstheme="majorBidi"/>
            <w:noProof/>
            <w:webHidden/>
            <w:sz w:val="28"/>
            <w:szCs w:val="28"/>
          </w:rPr>
          <w:fldChar w:fldCharType="begin"/>
        </w:r>
        <w:r w:rsidRPr="00D3400C">
          <w:rPr>
            <w:rFonts w:asciiTheme="majorBidi" w:hAnsiTheme="majorBidi" w:cstheme="majorBidi"/>
            <w:noProof/>
            <w:webHidden/>
            <w:sz w:val="28"/>
            <w:szCs w:val="28"/>
          </w:rPr>
          <w:instrText xml:space="preserve"> PAGEREF _Toc63354068 \h </w:instrText>
        </w:r>
        <w:r w:rsidRPr="00D3400C">
          <w:rPr>
            <w:rFonts w:asciiTheme="majorBidi" w:hAnsiTheme="majorBidi" w:cstheme="majorBidi"/>
            <w:noProof/>
            <w:webHidden/>
            <w:sz w:val="28"/>
            <w:szCs w:val="28"/>
          </w:rPr>
        </w:r>
        <w:r w:rsidRPr="00D3400C">
          <w:rPr>
            <w:rFonts w:asciiTheme="majorBidi" w:hAnsiTheme="majorBidi" w:cstheme="majorBidi"/>
            <w:noProof/>
            <w:webHidden/>
            <w:sz w:val="28"/>
            <w:szCs w:val="28"/>
          </w:rPr>
          <w:fldChar w:fldCharType="separate"/>
        </w:r>
        <w:r w:rsidRPr="00D3400C">
          <w:rPr>
            <w:rFonts w:asciiTheme="majorBidi" w:hAnsiTheme="majorBidi" w:cstheme="majorBidi"/>
            <w:noProof/>
            <w:webHidden/>
            <w:sz w:val="28"/>
            <w:szCs w:val="28"/>
          </w:rPr>
          <w:t>3</w:t>
        </w:r>
        <w:r w:rsidRPr="00D3400C">
          <w:rPr>
            <w:rFonts w:asciiTheme="majorBidi" w:hAnsiTheme="majorBidi" w:cstheme="majorBidi"/>
            <w:noProof/>
            <w:webHidden/>
            <w:sz w:val="28"/>
            <w:szCs w:val="28"/>
          </w:rPr>
          <w:fldChar w:fldCharType="end"/>
        </w:r>
      </w:hyperlink>
    </w:p>
    <w:p w:rsidR="009F46F2" w:rsidRPr="00D3400C" w:rsidRDefault="00D3400C">
      <w:pPr>
        <w:pStyle w:val="TOC1"/>
        <w:tabs>
          <w:tab w:val="right" w:leader="dot" w:pos="9344"/>
        </w:tabs>
        <w:rPr>
          <w:rFonts w:asciiTheme="majorBidi" w:hAnsiTheme="majorBidi" w:cstheme="majorBidi"/>
          <w:noProof/>
          <w:color w:val="000000" w:themeColor="text1"/>
          <w:sz w:val="28"/>
          <w:szCs w:val="28"/>
        </w:rPr>
      </w:pPr>
      <w:r w:rsidRPr="00D3400C">
        <w:rPr>
          <w:rStyle w:val="Hyperlink"/>
          <w:rFonts w:asciiTheme="majorBidi" w:hAnsiTheme="majorBidi" w:cstheme="majorBidi"/>
          <w:noProof/>
          <w:color w:val="000000" w:themeColor="text1"/>
          <w:sz w:val="28"/>
          <w:szCs w:val="28"/>
          <w:u w:val="none"/>
          <w:lang w:val="uk-UA"/>
        </w:rPr>
        <w:t xml:space="preserve">1. </w:t>
      </w:r>
      <w:hyperlink w:anchor="_Toc63354069" w:history="1">
        <w:r w:rsidR="009F46F2" w:rsidRPr="00D3400C">
          <w:rPr>
            <w:rStyle w:val="Hyperlink"/>
            <w:rFonts w:asciiTheme="majorBidi" w:hAnsiTheme="majorBidi" w:cstheme="majorBidi"/>
            <w:noProof/>
            <w:color w:val="000000" w:themeColor="text1"/>
            <w:sz w:val="28"/>
            <w:szCs w:val="28"/>
            <w:u w:val="none"/>
            <w:lang w:val="uk-UA"/>
          </w:rPr>
          <w:t>Основні поняття про Римську імперію</w:t>
        </w:r>
        <w:r w:rsidR="009F46F2" w:rsidRPr="00D3400C">
          <w:rPr>
            <w:rFonts w:asciiTheme="majorBidi" w:hAnsiTheme="majorBidi" w:cstheme="majorBidi"/>
            <w:noProof/>
            <w:webHidden/>
            <w:color w:val="000000" w:themeColor="text1"/>
            <w:sz w:val="28"/>
            <w:szCs w:val="28"/>
          </w:rPr>
          <w:tab/>
        </w:r>
        <w:r w:rsidR="009F46F2" w:rsidRPr="00D3400C">
          <w:rPr>
            <w:rFonts w:asciiTheme="majorBidi" w:hAnsiTheme="majorBidi" w:cstheme="majorBidi"/>
            <w:noProof/>
            <w:webHidden/>
            <w:color w:val="000000" w:themeColor="text1"/>
            <w:sz w:val="28"/>
            <w:szCs w:val="28"/>
          </w:rPr>
          <w:fldChar w:fldCharType="begin"/>
        </w:r>
        <w:r w:rsidR="009F46F2" w:rsidRPr="00D3400C">
          <w:rPr>
            <w:rFonts w:asciiTheme="majorBidi" w:hAnsiTheme="majorBidi" w:cstheme="majorBidi"/>
            <w:noProof/>
            <w:webHidden/>
            <w:color w:val="000000" w:themeColor="text1"/>
            <w:sz w:val="28"/>
            <w:szCs w:val="28"/>
          </w:rPr>
          <w:instrText xml:space="preserve"> PAGEREF _Toc63354069 \h </w:instrText>
        </w:r>
        <w:r w:rsidR="009F46F2" w:rsidRPr="00D3400C">
          <w:rPr>
            <w:rFonts w:asciiTheme="majorBidi" w:hAnsiTheme="majorBidi" w:cstheme="majorBidi"/>
            <w:noProof/>
            <w:webHidden/>
            <w:color w:val="000000" w:themeColor="text1"/>
            <w:sz w:val="28"/>
            <w:szCs w:val="28"/>
          </w:rPr>
        </w:r>
        <w:r w:rsidR="009F46F2" w:rsidRPr="00D3400C">
          <w:rPr>
            <w:rFonts w:asciiTheme="majorBidi" w:hAnsiTheme="majorBidi" w:cstheme="majorBidi"/>
            <w:noProof/>
            <w:webHidden/>
            <w:color w:val="000000" w:themeColor="text1"/>
            <w:sz w:val="28"/>
            <w:szCs w:val="28"/>
          </w:rPr>
          <w:fldChar w:fldCharType="separate"/>
        </w:r>
        <w:r w:rsidR="009F46F2" w:rsidRPr="00D3400C">
          <w:rPr>
            <w:rFonts w:asciiTheme="majorBidi" w:hAnsiTheme="majorBidi" w:cstheme="majorBidi"/>
            <w:noProof/>
            <w:webHidden/>
            <w:color w:val="000000" w:themeColor="text1"/>
            <w:sz w:val="28"/>
            <w:szCs w:val="28"/>
          </w:rPr>
          <w:t>4</w:t>
        </w:r>
        <w:r w:rsidR="009F46F2" w:rsidRPr="00D3400C">
          <w:rPr>
            <w:rFonts w:asciiTheme="majorBidi" w:hAnsiTheme="majorBidi" w:cstheme="majorBidi"/>
            <w:noProof/>
            <w:webHidden/>
            <w:color w:val="000000" w:themeColor="text1"/>
            <w:sz w:val="28"/>
            <w:szCs w:val="28"/>
          </w:rPr>
          <w:fldChar w:fldCharType="end"/>
        </w:r>
      </w:hyperlink>
    </w:p>
    <w:p w:rsidR="009F46F2" w:rsidRPr="00D3400C" w:rsidRDefault="00D3400C">
      <w:pPr>
        <w:pStyle w:val="TOC1"/>
        <w:tabs>
          <w:tab w:val="right" w:leader="dot" w:pos="9344"/>
        </w:tabs>
        <w:rPr>
          <w:rFonts w:asciiTheme="majorBidi" w:hAnsiTheme="majorBidi" w:cstheme="majorBidi"/>
          <w:noProof/>
          <w:color w:val="000000" w:themeColor="text1"/>
          <w:sz w:val="28"/>
          <w:szCs w:val="28"/>
        </w:rPr>
      </w:pPr>
      <w:r w:rsidRPr="00D3400C">
        <w:rPr>
          <w:rStyle w:val="Hyperlink"/>
          <w:rFonts w:asciiTheme="majorBidi" w:hAnsiTheme="majorBidi" w:cstheme="majorBidi"/>
          <w:noProof/>
          <w:color w:val="000000" w:themeColor="text1"/>
          <w:sz w:val="28"/>
          <w:szCs w:val="28"/>
          <w:u w:val="none"/>
          <w:lang w:val="uk-UA"/>
        </w:rPr>
        <w:t xml:space="preserve">2. </w:t>
      </w:r>
      <w:hyperlink w:anchor="_Toc63354070" w:history="1">
        <w:r w:rsidR="009F46F2" w:rsidRPr="00D3400C">
          <w:rPr>
            <w:rStyle w:val="Hyperlink"/>
            <w:rFonts w:asciiTheme="majorBidi" w:hAnsiTheme="majorBidi" w:cstheme="majorBidi"/>
            <w:noProof/>
            <w:color w:val="000000" w:themeColor="text1"/>
            <w:sz w:val="28"/>
            <w:szCs w:val="28"/>
            <w:u w:val="none"/>
            <w:lang w:val="uk-UA"/>
          </w:rPr>
          <w:t>Колони – нова категорія залежних людей</w:t>
        </w:r>
        <w:r w:rsidR="009F46F2" w:rsidRPr="00D3400C">
          <w:rPr>
            <w:rFonts w:asciiTheme="majorBidi" w:hAnsiTheme="majorBidi" w:cstheme="majorBidi"/>
            <w:noProof/>
            <w:webHidden/>
            <w:color w:val="000000" w:themeColor="text1"/>
            <w:sz w:val="28"/>
            <w:szCs w:val="28"/>
          </w:rPr>
          <w:tab/>
        </w:r>
        <w:r w:rsidR="009F46F2" w:rsidRPr="00D3400C">
          <w:rPr>
            <w:rFonts w:asciiTheme="majorBidi" w:hAnsiTheme="majorBidi" w:cstheme="majorBidi"/>
            <w:noProof/>
            <w:webHidden/>
            <w:color w:val="000000" w:themeColor="text1"/>
            <w:sz w:val="28"/>
            <w:szCs w:val="28"/>
          </w:rPr>
          <w:fldChar w:fldCharType="begin"/>
        </w:r>
        <w:r w:rsidR="009F46F2" w:rsidRPr="00D3400C">
          <w:rPr>
            <w:rFonts w:asciiTheme="majorBidi" w:hAnsiTheme="majorBidi" w:cstheme="majorBidi"/>
            <w:noProof/>
            <w:webHidden/>
            <w:color w:val="000000" w:themeColor="text1"/>
            <w:sz w:val="28"/>
            <w:szCs w:val="28"/>
          </w:rPr>
          <w:instrText xml:space="preserve"> PAGEREF _Toc63354070 \h </w:instrText>
        </w:r>
        <w:r w:rsidR="009F46F2" w:rsidRPr="00D3400C">
          <w:rPr>
            <w:rFonts w:asciiTheme="majorBidi" w:hAnsiTheme="majorBidi" w:cstheme="majorBidi"/>
            <w:noProof/>
            <w:webHidden/>
            <w:color w:val="000000" w:themeColor="text1"/>
            <w:sz w:val="28"/>
            <w:szCs w:val="28"/>
          </w:rPr>
        </w:r>
        <w:r w:rsidR="009F46F2" w:rsidRPr="00D3400C">
          <w:rPr>
            <w:rFonts w:asciiTheme="majorBidi" w:hAnsiTheme="majorBidi" w:cstheme="majorBidi"/>
            <w:noProof/>
            <w:webHidden/>
            <w:color w:val="000000" w:themeColor="text1"/>
            <w:sz w:val="28"/>
            <w:szCs w:val="28"/>
          </w:rPr>
          <w:fldChar w:fldCharType="separate"/>
        </w:r>
        <w:r w:rsidR="009F46F2" w:rsidRPr="00D3400C">
          <w:rPr>
            <w:rFonts w:asciiTheme="majorBidi" w:hAnsiTheme="majorBidi" w:cstheme="majorBidi"/>
            <w:noProof/>
            <w:webHidden/>
            <w:color w:val="000000" w:themeColor="text1"/>
            <w:sz w:val="28"/>
            <w:szCs w:val="28"/>
          </w:rPr>
          <w:t>5</w:t>
        </w:r>
        <w:r w:rsidR="009F46F2" w:rsidRPr="00D3400C">
          <w:rPr>
            <w:rFonts w:asciiTheme="majorBidi" w:hAnsiTheme="majorBidi" w:cstheme="majorBidi"/>
            <w:noProof/>
            <w:webHidden/>
            <w:color w:val="000000" w:themeColor="text1"/>
            <w:sz w:val="28"/>
            <w:szCs w:val="28"/>
          </w:rPr>
          <w:fldChar w:fldCharType="end"/>
        </w:r>
      </w:hyperlink>
    </w:p>
    <w:p w:rsidR="009F46F2" w:rsidRPr="00D3400C" w:rsidRDefault="00D3400C">
      <w:pPr>
        <w:pStyle w:val="TOC1"/>
        <w:tabs>
          <w:tab w:val="right" w:leader="dot" w:pos="9344"/>
        </w:tabs>
        <w:rPr>
          <w:rFonts w:asciiTheme="majorBidi" w:hAnsiTheme="majorBidi" w:cstheme="majorBidi"/>
          <w:noProof/>
          <w:color w:val="000000" w:themeColor="text1"/>
          <w:sz w:val="28"/>
          <w:szCs w:val="28"/>
        </w:rPr>
      </w:pPr>
      <w:r w:rsidRPr="00D3400C">
        <w:rPr>
          <w:rStyle w:val="Hyperlink"/>
          <w:rFonts w:asciiTheme="majorBidi" w:hAnsiTheme="majorBidi" w:cstheme="majorBidi"/>
          <w:noProof/>
          <w:color w:val="000000" w:themeColor="text1"/>
          <w:sz w:val="28"/>
          <w:szCs w:val="28"/>
          <w:u w:val="none"/>
          <w:lang w:val="uk-UA"/>
        </w:rPr>
        <w:t xml:space="preserve">3. </w:t>
      </w:r>
      <w:hyperlink w:anchor="_Toc63354071" w:history="1">
        <w:r w:rsidR="009F46F2" w:rsidRPr="00D3400C">
          <w:rPr>
            <w:rStyle w:val="Hyperlink"/>
            <w:rFonts w:asciiTheme="majorBidi" w:hAnsiTheme="majorBidi" w:cstheme="majorBidi"/>
            <w:noProof/>
            <w:color w:val="000000" w:themeColor="text1"/>
            <w:sz w:val="28"/>
            <w:szCs w:val="28"/>
            <w:u w:val="none"/>
            <w:lang w:val="uk-UA"/>
          </w:rPr>
          <w:t>Правове положення колонів в Стародавньому Римі</w:t>
        </w:r>
        <w:r w:rsidR="009F46F2" w:rsidRPr="00D3400C">
          <w:rPr>
            <w:rFonts w:asciiTheme="majorBidi" w:hAnsiTheme="majorBidi" w:cstheme="majorBidi"/>
            <w:noProof/>
            <w:webHidden/>
            <w:color w:val="000000" w:themeColor="text1"/>
            <w:sz w:val="28"/>
            <w:szCs w:val="28"/>
          </w:rPr>
          <w:tab/>
        </w:r>
        <w:r w:rsidR="009F46F2" w:rsidRPr="00D3400C">
          <w:rPr>
            <w:rFonts w:asciiTheme="majorBidi" w:hAnsiTheme="majorBidi" w:cstheme="majorBidi"/>
            <w:noProof/>
            <w:webHidden/>
            <w:color w:val="000000" w:themeColor="text1"/>
            <w:sz w:val="28"/>
            <w:szCs w:val="28"/>
          </w:rPr>
          <w:fldChar w:fldCharType="begin"/>
        </w:r>
        <w:r w:rsidR="009F46F2" w:rsidRPr="00D3400C">
          <w:rPr>
            <w:rFonts w:asciiTheme="majorBidi" w:hAnsiTheme="majorBidi" w:cstheme="majorBidi"/>
            <w:noProof/>
            <w:webHidden/>
            <w:color w:val="000000" w:themeColor="text1"/>
            <w:sz w:val="28"/>
            <w:szCs w:val="28"/>
          </w:rPr>
          <w:instrText xml:space="preserve"> PAGEREF _Toc63354071 \h </w:instrText>
        </w:r>
        <w:r w:rsidR="009F46F2" w:rsidRPr="00D3400C">
          <w:rPr>
            <w:rFonts w:asciiTheme="majorBidi" w:hAnsiTheme="majorBidi" w:cstheme="majorBidi"/>
            <w:noProof/>
            <w:webHidden/>
            <w:color w:val="000000" w:themeColor="text1"/>
            <w:sz w:val="28"/>
            <w:szCs w:val="28"/>
          </w:rPr>
        </w:r>
        <w:r w:rsidR="009F46F2" w:rsidRPr="00D3400C">
          <w:rPr>
            <w:rFonts w:asciiTheme="majorBidi" w:hAnsiTheme="majorBidi" w:cstheme="majorBidi"/>
            <w:noProof/>
            <w:webHidden/>
            <w:color w:val="000000" w:themeColor="text1"/>
            <w:sz w:val="28"/>
            <w:szCs w:val="28"/>
          </w:rPr>
          <w:fldChar w:fldCharType="separate"/>
        </w:r>
        <w:r w:rsidR="009F46F2" w:rsidRPr="00D3400C">
          <w:rPr>
            <w:rFonts w:asciiTheme="majorBidi" w:hAnsiTheme="majorBidi" w:cstheme="majorBidi"/>
            <w:noProof/>
            <w:webHidden/>
            <w:color w:val="000000" w:themeColor="text1"/>
            <w:sz w:val="28"/>
            <w:szCs w:val="28"/>
          </w:rPr>
          <w:t>7</w:t>
        </w:r>
        <w:r w:rsidR="009F46F2" w:rsidRPr="00D3400C">
          <w:rPr>
            <w:rFonts w:asciiTheme="majorBidi" w:hAnsiTheme="majorBidi" w:cstheme="majorBidi"/>
            <w:noProof/>
            <w:webHidden/>
            <w:color w:val="000000" w:themeColor="text1"/>
            <w:sz w:val="28"/>
            <w:szCs w:val="28"/>
          </w:rPr>
          <w:fldChar w:fldCharType="end"/>
        </w:r>
      </w:hyperlink>
    </w:p>
    <w:p w:rsidR="009F46F2" w:rsidRPr="00D3400C" w:rsidRDefault="00D3400C">
      <w:pPr>
        <w:pStyle w:val="TOC1"/>
        <w:tabs>
          <w:tab w:val="right" w:leader="dot" w:pos="9344"/>
        </w:tabs>
        <w:rPr>
          <w:rFonts w:asciiTheme="majorBidi" w:hAnsiTheme="majorBidi" w:cstheme="majorBidi"/>
          <w:noProof/>
          <w:color w:val="000000" w:themeColor="text1"/>
          <w:sz w:val="28"/>
          <w:szCs w:val="28"/>
        </w:rPr>
      </w:pPr>
      <w:r w:rsidRPr="00D3400C">
        <w:rPr>
          <w:rStyle w:val="Hyperlink"/>
          <w:rFonts w:asciiTheme="majorBidi" w:hAnsiTheme="majorBidi" w:cstheme="majorBidi"/>
          <w:noProof/>
          <w:color w:val="000000" w:themeColor="text1"/>
          <w:sz w:val="28"/>
          <w:szCs w:val="28"/>
          <w:u w:val="none"/>
          <w:lang w:val="uk-UA"/>
        </w:rPr>
        <w:t xml:space="preserve">4. </w:t>
      </w:r>
      <w:hyperlink w:anchor="_Toc63354072" w:history="1">
        <w:r w:rsidR="009F46F2" w:rsidRPr="00D3400C">
          <w:rPr>
            <w:rStyle w:val="Hyperlink"/>
            <w:rFonts w:asciiTheme="majorBidi" w:hAnsiTheme="majorBidi" w:cstheme="majorBidi"/>
            <w:noProof/>
            <w:color w:val="000000" w:themeColor="text1"/>
            <w:sz w:val="28"/>
            <w:szCs w:val="28"/>
            <w:u w:val="none"/>
            <w:lang w:val="uk-UA"/>
          </w:rPr>
          <w:t>Різні погляди науковців</w:t>
        </w:r>
        <w:r w:rsidR="009F46F2" w:rsidRPr="00D3400C">
          <w:rPr>
            <w:rFonts w:asciiTheme="majorBidi" w:hAnsiTheme="majorBidi" w:cstheme="majorBidi"/>
            <w:noProof/>
            <w:webHidden/>
            <w:color w:val="000000" w:themeColor="text1"/>
            <w:sz w:val="28"/>
            <w:szCs w:val="28"/>
          </w:rPr>
          <w:tab/>
        </w:r>
        <w:r w:rsidR="009F46F2" w:rsidRPr="00D3400C">
          <w:rPr>
            <w:rFonts w:asciiTheme="majorBidi" w:hAnsiTheme="majorBidi" w:cstheme="majorBidi"/>
            <w:noProof/>
            <w:webHidden/>
            <w:color w:val="000000" w:themeColor="text1"/>
            <w:sz w:val="28"/>
            <w:szCs w:val="28"/>
          </w:rPr>
          <w:fldChar w:fldCharType="begin"/>
        </w:r>
        <w:r w:rsidR="009F46F2" w:rsidRPr="00D3400C">
          <w:rPr>
            <w:rFonts w:asciiTheme="majorBidi" w:hAnsiTheme="majorBidi" w:cstheme="majorBidi"/>
            <w:noProof/>
            <w:webHidden/>
            <w:color w:val="000000" w:themeColor="text1"/>
            <w:sz w:val="28"/>
            <w:szCs w:val="28"/>
          </w:rPr>
          <w:instrText xml:space="preserve"> PAGEREF _Toc63354072 \h </w:instrText>
        </w:r>
        <w:r w:rsidR="009F46F2" w:rsidRPr="00D3400C">
          <w:rPr>
            <w:rFonts w:asciiTheme="majorBidi" w:hAnsiTheme="majorBidi" w:cstheme="majorBidi"/>
            <w:noProof/>
            <w:webHidden/>
            <w:color w:val="000000" w:themeColor="text1"/>
            <w:sz w:val="28"/>
            <w:szCs w:val="28"/>
          </w:rPr>
        </w:r>
        <w:r w:rsidR="009F46F2" w:rsidRPr="00D3400C">
          <w:rPr>
            <w:rFonts w:asciiTheme="majorBidi" w:hAnsiTheme="majorBidi" w:cstheme="majorBidi"/>
            <w:noProof/>
            <w:webHidden/>
            <w:color w:val="000000" w:themeColor="text1"/>
            <w:sz w:val="28"/>
            <w:szCs w:val="28"/>
          </w:rPr>
          <w:fldChar w:fldCharType="separate"/>
        </w:r>
        <w:r w:rsidR="009F46F2" w:rsidRPr="00D3400C">
          <w:rPr>
            <w:rFonts w:asciiTheme="majorBidi" w:hAnsiTheme="majorBidi" w:cstheme="majorBidi"/>
            <w:noProof/>
            <w:webHidden/>
            <w:color w:val="000000" w:themeColor="text1"/>
            <w:sz w:val="28"/>
            <w:szCs w:val="28"/>
          </w:rPr>
          <w:t>9</w:t>
        </w:r>
        <w:r w:rsidR="009F46F2" w:rsidRPr="00D3400C">
          <w:rPr>
            <w:rFonts w:asciiTheme="majorBidi" w:hAnsiTheme="majorBidi" w:cstheme="majorBidi"/>
            <w:noProof/>
            <w:webHidden/>
            <w:color w:val="000000" w:themeColor="text1"/>
            <w:sz w:val="28"/>
            <w:szCs w:val="28"/>
          </w:rPr>
          <w:fldChar w:fldCharType="end"/>
        </w:r>
      </w:hyperlink>
    </w:p>
    <w:p w:rsidR="009F46F2" w:rsidRPr="00D3400C" w:rsidRDefault="00D3400C">
      <w:pPr>
        <w:pStyle w:val="TOC1"/>
        <w:tabs>
          <w:tab w:val="right" w:leader="dot" w:pos="9344"/>
        </w:tabs>
        <w:rPr>
          <w:rFonts w:asciiTheme="majorBidi" w:hAnsiTheme="majorBidi" w:cstheme="majorBidi"/>
          <w:noProof/>
          <w:color w:val="000000" w:themeColor="text1"/>
          <w:sz w:val="28"/>
          <w:szCs w:val="28"/>
        </w:rPr>
      </w:pPr>
      <w:r w:rsidRPr="00D3400C">
        <w:rPr>
          <w:rStyle w:val="Hyperlink"/>
          <w:rFonts w:asciiTheme="majorBidi" w:hAnsiTheme="majorBidi" w:cstheme="majorBidi"/>
          <w:noProof/>
          <w:color w:val="000000" w:themeColor="text1"/>
          <w:sz w:val="28"/>
          <w:szCs w:val="28"/>
          <w:u w:val="none"/>
          <w:lang w:val="uk-UA"/>
        </w:rPr>
        <w:t xml:space="preserve">5. </w:t>
      </w:r>
      <w:hyperlink w:anchor="_Toc63354073" w:history="1">
        <w:r w:rsidR="009F46F2" w:rsidRPr="00D3400C">
          <w:rPr>
            <w:rStyle w:val="Hyperlink"/>
            <w:rFonts w:asciiTheme="majorBidi" w:hAnsiTheme="majorBidi" w:cstheme="majorBidi"/>
            <w:noProof/>
            <w:color w:val="000000" w:themeColor="text1"/>
            <w:sz w:val="28"/>
            <w:szCs w:val="28"/>
            <w:u w:val="none"/>
            <w:lang w:val="uk-UA"/>
          </w:rPr>
          <w:t>Громадянський статус колонів</w:t>
        </w:r>
        <w:r w:rsidR="009F46F2" w:rsidRPr="00D3400C">
          <w:rPr>
            <w:rFonts w:asciiTheme="majorBidi" w:hAnsiTheme="majorBidi" w:cstheme="majorBidi"/>
            <w:noProof/>
            <w:webHidden/>
            <w:color w:val="000000" w:themeColor="text1"/>
            <w:sz w:val="28"/>
            <w:szCs w:val="28"/>
          </w:rPr>
          <w:tab/>
        </w:r>
        <w:r w:rsidR="009F46F2" w:rsidRPr="00D3400C">
          <w:rPr>
            <w:rFonts w:asciiTheme="majorBidi" w:hAnsiTheme="majorBidi" w:cstheme="majorBidi"/>
            <w:noProof/>
            <w:webHidden/>
            <w:color w:val="000000" w:themeColor="text1"/>
            <w:sz w:val="28"/>
            <w:szCs w:val="28"/>
          </w:rPr>
          <w:fldChar w:fldCharType="begin"/>
        </w:r>
        <w:r w:rsidR="009F46F2" w:rsidRPr="00D3400C">
          <w:rPr>
            <w:rFonts w:asciiTheme="majorBidi" w:hAnsiTheme="majorBidi" w:cstheme="majorBidi"/>
            <w:noProof/>
            <w:webHidden/>
            <w:color w:val="000000" w:themeColor="text1"/>
            <w:sz w:val="28"/>
            <w:szCs w:val="28"/>
          </w:rPr>
          <w:instrText xml:space="preserve"> PAGEREF _Toc63354073 \h </w:instrText>
        </w:r>
        <w:r w:rsidR="009F46F2" w:rsidRPr="00D3400C">
          <w:rPr>
            <w:rFonts w:asciiTheme="majorBidi" w:hAnsiTheme="majorBidi" w:cstheme="majorBidi"/>
            <w:noProof/>
            <w:webHidden/>
            <w:color w:val="000000" w:themeColor="text1"/>
            <w:sz w:val="28"/>
            <w:szCs w:val="28"/>
          </w:rPr>
        </w:r>
        <w:r w:rsidR="009F46F2" w:rsidRPr="00D3400C">
          <w:rPr>
            <w:rFonts w:asciiTheme="majorBidi" w:hAnsiTheme="majorBidi" w:cstheme="majorBidi"/>
            <w:noProof/>
            <w:webHidden/>
            <w:color w:val="000000" w:themeColor="text1"/>
            <w:sz w:val="28"/>
            <w:szCs w:val="28"/>
          </w:rPr>
          <w:fldChar w:fldCharType="separate"/>
        </w:r>
        <w:r w:rsidR="009F46F2" w:rsidRPr="00D3400C">
          <w:rPr>
            <w:rFonts w:asciiTheme="majorBidi" w:hAnsiTheme="majorBidi" w:cstheme="majorBidi"/>
            <w:noProof/>
            <w:webHidden/>
            <w:color w:val="000000" w:themeColor="text1"/>
            <w:sz w:val="28"/>
            <w:szCs w:val="28"/>
          </w:rPr>
          <w:t>12</w:t>
        </w:r>
        <w:r w:rsidR="009F46F2" w:rsidRPr="00D3400C">
          <w:rPr>
            <w:rFonts w:asciiTheme="majorBidi" w:hAnsiTheme="majorBidi" w:cstheme="majorBidi"/>
            <w:noProof/>
            <w:webHidden/>
            <w:color w:val="000000" w:themeColor="text1"/>
            <w:sz w:val="28"/>
            <w:szCs w:val="28"/>
          </w:rPr>
          <w:fldChar w:fldCharType="end"/>
        </w:r>
      </w:hyperlink>
    </w:p>
    <w:p w:rsidR="009F46F2" w:rsidRPr="00D3400C" w:rsidRDefault="00D3400C">
      <w:pPr>
        <w:pStyle w:val="TOC1"/>
        <w:tabs>
          <w:tab w:val="right" w:leader="dot" w:pos="9344"/>
        </w:tabs>
        <w:rPr>
          <w:rFonts w:asciiTheme="majorBidi" w:hAnsiTheme="majorBidi" w:cstheme="majorBidi"/>
          <w:noProof/>
          <w:color w:val="000000" w:themeColor="text1"/>
          <w:sz w:val="28"/>
          <w:szCs w:val="28"/>
        </w:rPr>
      </w:pPr>
      <w:r w:rsidRPr="00D3400C">
        <w:rPr>
          <w:rStyle w:val="Hyperlink"/>
          <w:rFonts w:asciiTheme="majorBidi" w:hAnsiTheme="majorBidi" w:cstheme="majorBidi"/>
          <w:noProof/>
          <w:color w:val="000000" w:themeColor="text1"/>
          <w:sz w:val="28"/>
          <w:szCs w:val="28"/>
          <w:u w:val="none"/>
          <w:lang w:val="uk-UA"/>
        </w:rPr>
        <w:t xml:space="preserve">6. </w:t>
      </w:r>
      <w:hyperlink w:anchor="_Toc63354074" w:history="1">
        <w:r w:rsidR="009F46F2" w:rsidRPr="00D3400C">
          <w:rPr>
            <w:rStyle w:val="Hyperlink"/>
            <w:rFonts w:asciiTheme="majorBidi" w:hAnsiTheme="majorBidi" w:cstheme="majorBidi"/>
            <w:noProof/>
            <w:color w:val="000000" w:themeColor="text1"/>
            <w:sz w:val="28"/>
            <w:szCs w:val="28"/>
            <w:u w:val="none"/>
            <w:lang w:val="uk-UA"/>
          </w:rPr>
          <w:t>Колони та їх права на служіння в церкві</w:t>
        </w:r>
        <w:r w:rsidR="009F46F2" w:rsidRPr="00D3400C">
          <w:rPr>
            <w:rFonts w:asciiTheme="majorBidi" w:hAnsiTheme="majorBidi" w:cstheme="majorBidi"/>
            <w:noProof/>
            <w:webHidden/>
            <w:color w:val="000000" w:themeColor="text1"/>
            <w:sz w:val="28"/>
            <w:szCs w:val="28"/>
          </w:rPr>
          <w:tab/>
        </w:r>
        <w:r w:rsidR="009F46F2" w:rsidRPr="00D3400C">
          <w:rPr>
            <w:rFonts w:asciiTheme="majorBidi" w:hAnsiTheme="majorBidi" w:cstheme="majorBidi"/>
            <w:noProof/>
            <w:webHidden/>
            <w:color w:val="000000" w:themeColor="text1"/>
            <w:sz w:val="28"/>
            <w:szCs w:val="28"/>
          </w:rPr>
          <w:fldChar w:fldCharType="begin"/>
        </w:r>
        <w:r w:rsidR="009F46F2" w:rsidRPr="00D3400C">
          <w:rPr>
            <w:rFonts w:asciiTheme="majorBidi" w:hAnsiTheme="majorBidi" w:cstheme="majorBidi"/>
            <w:noProof/>
            <w:webHidden/>
            <w:color w:val="000000" w:themeColor="text1"/>
            <w:sz w:val="28"/>
            <w:szCs w:val="28"/>
          </w:rPr>
          <w:instrText xml:space="preserve"> PAGEREF _Toc63354074 \h </w:instrText>
        </w:r>
        <w:r w:rsidR="009F46F2" w:rsidRPr="00D3400C">
          <w:rPr>
            <w:rFonts w:asciiTheme="majorBidi" w:hAnsiTheme="majorBidi" w:cstheme="majorBidi"/>
            <w:noProof/>
            <w:webHidden/>
            <w:color w:val="000000" w:themeColor="text1"/>
            <w:sz w:val="28"/>
            <w:szCs w:val="28"/>
          </w:rPr>
        </w:r>
        <w:r w:rsidR="009F46F2" w:rsidRPr="00D3400C">
          <w:rPr>
            <w:rFonts w:asciiTheme="majorBidi" w:hAnsiTheme="majorBidi" w:cstheme="majorBidi"/>
            <w:noProof/>
            <w:webHidden/>
            <w:color w:val="000000" w:themeColor="text1"/>
            <w:sz w:val="28"/>
            <w:szCs w:val="28"/>
          </w:rPr>
          <w:fldChar w:fldCharType="separate"/>
        </w:r>
        <w:r w:rsidR="009F46F2" w:rsidRPr="00D3400C">
          <w:rPr>
            <w:rFonts w:asciiTheme="majorBidi" w:hAnsiTheme="majorBidi" w:cstheme="majorBidi"/>
            <w:noProof/>
            <w:webHidden/>
            <w:color w:val="000000" w:themeColor="text1"/>
            <w:sz w:val="28"/>
            <w:szCs w:val="28"/>
          </w:rPr>
          <w:t>13</w:t>
        </w:r>
        <w:r w:rsidR="009F46F2" w:rsidRPr="00D3400C">
          <w:rPr>
            <w:rFonts w:asciiTheme="majorBidi" w:hAnsiTheme="majorBidi" w:cstheme="majorBidi"/>
            <w:noProof/>
            <w:webHidden/>
            <w:color w:val="000000" w:themeColor="text1"/>
            <w:sz w:val="28"/>
            <w:szCs w:val="28"/>
          </w:rPr>
          <w:fldChar w:fldCharType="end"/>
        </w:r>
      </w:hyperlink>
    </w:p>
    <w:p w:rsidR="009F46F2" w:rsidRPr="00D3400C" w:rsidRDefault="00D3400C">
      <w:pPr>
        <w:pStyle w:val="TOC1"/>
        <w:tabs>
          <w:tab w:val="right" w:leader="dot" w:pos="9344"/>
        </w:tabs>
        <w:rPr>
          <w:rFonts w:asciiTheme="majorBidi" w:hAnsiTheme="majorBidi" w:cstheme="majorBidi"/>
          <w:noProof/>
          <w:sz w:val="28"/>
          <w:szCs w:val="28"/>
        </w:rPr>
      </w:pPr>
      <w:r w:rsidRPr="00D3400C">
        <w:rPr>
          <w:rStyle w:val="Hyperlink"/>
          <w:rFonts w:asciiTheme="majorBidi" w:hAnsiTheme="majorBidi" w:cstheme="majorBidi"/>
          <w:noProof/>
          <w:color w:val="000000" w:themeColor="text1"/>
          <w:sz w:val="28"/>
          <w:szCs w:val="28"/>
          <w:u w:val="none"/>
          <w:lang w:val="uk-UA"/>
        </w:rPr>
        <w:t xml:space="preserve">7. </w:t>
      </w:r>
      <w:hyperlink w:anchor="_Toc63354075" w:history="1">
        <w:r w:rsidR="009F46F2" w:rsidRPr="00D3400C">
          <w:rPr>
            <w:rStyle w:val="Hyperlink"/>
            <w:rFonts w:asciiTheme="majorBidi" w:hAnsiTheme="majorBidi" w:cstheme="majorBidi"/>
            <w:noProof/>
            <w:sz w:val="28"/>
            <w:szCs w:val="28"/>
            <w:lang w:val="uk-UA"/>
          </w:rPr>
          <w:t>Народні повстання</w:t>
        </w:r>
        <w:r w:rsidR="009F46F2" w:rsidRPr="00D3400C">
          <w:rPr>
            <w:rFonts w:asciiTheme="majorBidi" w:hAnsiTheme="majorBidi" w:cstheme="majorBidi"/>
            <w:noProof/>
            <w:webHidden/>
            <w:sz w:val="28"/>
            <w:szCs w:val="28"/>
          </w:rPr>
          <w:tab/>
        </w:r>
        <w:r w:rsidR="009F46F2" w:rsidRPr="00D3400C">
          <w:rPr>
            <w:rFonts w:asciiTheme="majorBidi" w:hAnsiTheme="majorBidi" w:cstheme="majorBidi"/>
            <w:noProof/>
            <w:webHidden/>
            <w:sz w:val="28"/>
            <w:szCs w:val="28"/>
          </w:rPr>
          <w:fldChar w:fldCharType="begin"/>
        </w:r>
        <w:r w:rsidR="009F46F2" w:rsidRPr="00D3400C">
          <w:rPr>
            <w:rFonts w:asciiTheme="majorBidi" w:hAnsiTheme="majorBidi" w:cstheme="majorBidi"/>
            <w:noProof/>
            <w:webHidden/>
            <w:sz w:val="28"/>
            <w:szCs w:val="28"/>
          </w:rPr>
          <w:instrText xml:space="preserve"> PAGEREF _Toc63354075 \h </w:instrText>
        </w:r>
        <w:r w:rsidR="009F46F2" w:rsidRPr="00D3400C">
          <w:rPr>
            <w:rFonts w:asciiTheme="majorBidi" w:hAnsiTheme="majorBidi" w:cstheme="majorBidi"/>
            <w:noProof/>
            <w:webHidden/>
            <w:sz w:val="28"/>
            <w:szCs w:val="28"/>
          </w:rPr>
        </w:r>
        <w:r w:rsidR="009F46F2" w:rsidRPr="00D3400C">
          <w:rPr>
            <w:rFonts w:asciiTheme="majorBidi" w:hAnsiTheme="majorBidi" w:cstheme="majorBidi"/>
            <w:noProof/>
            <w:webHidden/>
            <w:sz w:val="28"/>
            <w:szCs w:val="28"/>
          </w:rPr>
          <w:fldChar w:fldCharType="separate"/>
        </w:r>
        <w:r w:rsidR="009F46F2" w:rsidRPr="00D3400C">
          <w:rPr>
            <w:rFonts w:asciiTheme="majorBidi" w:hAnsiTheme="majorBidi" w:cstheme="majorBidi"/>
            <w:noProof/>
            <w:webHidden/>
            <w:sz w:val="28"/>
            <w:szCs w:val="28"/>
          </w:rPr>
          <w:t>15</w:t>
        </w:r>
        <w:r w:rsidR="009F46F2" w:rsidRPr="00D3400C">
          <w:rPr>
            <w:rFonts w:asciiTheme="majorBidi" w:hAnsiTheme="majorBidi" w:cstheme="majorBidi"/>
            <w:noProof/>
            <w:webHidden/>
            <w:sz w:val="28"/>
            <w:szCs w:val="28"/>
          </w:rPr>
          <w:fldChar w:fldCharType="end"/>
        </w:r>
      </w:hyperlink>
    </w:p>
    <w:p w:rsidR="009F46F2" w:rsidRPr="00D3400C" w:rsidRDefault="009F46F2">
      <w:pPr>
        <w:pStyle w:val="TOC1"/>
        <w:tabs>
          <w:tab w:val="right" w:leader="dot" w:pos="9344"/>
        </w:tabs>
        <w:rPr>
          <w:rFonts w:asciiTheme="majorBidi" w:hAnsiTheme="majorBidi" w:cstheme="majorBidi"/>
          <w:noProof/>
          <w:sz w:val="28"/>
          <w:szCs w:val="28"/>
        </w:rPr>
      </w:pPr>
      <w:hyperlink w:anchor="_Toc63354076" w:history="1">
        <w:r w:rsidRPr="00D3400C">
          <w:rPr>
            <w:rStyle w:val="Hyperlink"/>
            <w:rFonts w:asciiTheme="majorBidi" w:hAnsiTheme="majorBidi" w:cstheme="majorBidi"/>
            <w:noProof/>
            <w:sz w:val="28"/>
            <w:szCs w:val="28"/>
            <w:lang w:val="uk-UA"/>
          </w:rPr>
          <w:t>Висновки</w:t>
        </w:r>
        <w:r w:rsidRPr="00D3400C">
          <w:rPr>
            <w:rFonts w:asciiTheme="majorBidi" w:hAnsiTheme="majorBidi" w:cstheme="majorBidi"/>
            <w:noProof/>
            <w:webHidden/>
            <w:sz w:val="28"/>
            <w:szCs w:val="28"/>
          </w:rPr>
          <w:tab/>
        </w:r>
        <w:r w:rsidRPr="00D3400C">
          <w:rPr>
            <w:rFonts w:asciiTheme="majorBidi" w:hAnsiTheme="majorBidi" w:cstheme="majorBidi"/>
            <w:noProof/>
            <w:webHidden/>
            <w:sz w:val="28"/>
            <w:szCs w:val="28"/>
          </w:rPr>
          <w:fldChar w:fldCharType="begin"/>
        </w:r>
        <w:r w:rsidRPr="00D3400C">
          <w:rPr>
            <w:rFonts w:asciiTheme="majorBidi" w:hAnsiTheme="majorBidi" w:cstheme="majorBidi"/>
            <w:noProof/>
            <w:webHidden/>
            <w:sz w:val="28"/>
            <w:szCs w:val="28"/>
          </w:rPr>
          <w:instrText xml:space="preserve"> PAGEREF _Toc63354076 \h </w:instrText>
        </w:r>
        <w:r w:rsidRPr="00D3400C">
          <w:rPr>
            <w:rFonts w:asciiTheme="majorBidi" w:hAnsiTheme="majorBidi" w:cstheme="majorBidi"/>
            <w:noProof/>
            <w:webHidden/>
            <w:sz w:val="28"/>
            <w:szCs w:val="28"/>
          </w:rPr>
        </w:r>
        <w:r w:rsidRPr="00D3400C">
          <w:rPr>
            <w:rFonts w:asciiTheme="majorBidi" w:hAnsiTheme="majorBidi" w:cstheme="majorBidi"/>
            <w:noProof/>
            <w:webHidden/>
            <w:sz w:val="28"/>
            <w:szCs w:val="28"/>
          </w:rPr>
          <w:fldChar w:fldCharType="separate"/>
        </w:r>
        <w:r w:rsidRPr="00D3400C">
          <w:rPr>
            <w:rFonts w:asciiTheme="majorBidi" w:hAnsiTheme="majorBidi" w:cstheme="majorBidi"/>
            <w:noProof/>
            <w:webHidden/>
            <w:sz w:val="28"/>
            <w:szCs w:val="28"/>
          </w:rPr>
          <w:t>16</w:t>
        </w:r>
        <w:r w:rsidRPr="00D3400C">
          <w:rPr>
            <w:rFonts w:asciiTheme="majorBidi" w:hAnsiTheme="majorBidi" w:cstheme="majorBidi"/>
            <w:noProof/>
            <w:webHidden/>
            <w:sz w:val="28"/>
            <w:szCs w:val="28"/>
          </w:rPr>
          <w:fldChar w:fldCharType="end"/>
        </w:r>
      </w:hyperlink>
    </w:p>
    <w:p w:rsidR="009F46F2" w:rsidRPr="00D3400C" w:rsidRDefault="009F46F2">
      <w:pPr>
        <w:pStyle w:val="TOC1"/>
        <w:tabs>
          <w:tab w:val="right" w:leader="dot" w:pos="9344"/>
        </w:tabs>
        <w:rPr>
          <w:rFonts w:asciiTheme="majorBidi" w:hAnsiTheme="majorBidi" w:cstheme="majorBidi"/>
          <w:noProof/>
          <w:sz w:val="28"/>
          <w:szCs w:val="28"/>
        </w:rPr>
      </w:pPr>
      <w:hyperlink w:anchor="_Toc63354077" w:history="1">
        <w:r w:rsidRPr="00D3400C">
          <w:rPr>
            <w:rStyle w:val="Hyperlink"/>
            <w:rFonts w:asciiTheme="majorBidi" w:hAnsiTheme="majorBidi" w:cstheme="majorBidi"/>
            <w:noProof/>
            <w:sz w:val="28"/>
            <w:szCs w:val="28"/>
            <w:lang w:val="uk-UA"/>
          </w:rPr>
          <w:t>Список використаних джерел:</w:t>
        </w:r>
        <w:r w:rsidRPr="00D3400C">
          <w:rPr>
            <w:rFonts w:asciiTheme="majorBidi" w:hAnsiTheme="majorBidi" w:cstheme="majorBidi"/>
            <w:noProof/>
            <w:webHidden/>
            <w:sz w:val="28"/>
            <w:szCs w:val="28"/>
          </w:rPr>
          <w:tab/>
        </w:r>
        <w:r w:rsidRPr="00D3400C">
          <w:rPr>
            <w:rFonts w:asciiTheme="majorBidi" w:hAnsiTheme="majorBidi" w:cstheme="majorBidi"/>
            <w:noProof/>
            <w:webHidden/>
            <w:sz w:val="28"/>
            <w:szCs w:val="28"/>
          </w:rPr>
          <w:fldChar w:fldCharType="begin"/>
        </w:r>
        <w:r w:rsidRPr="00D3400C">
          <w:rPr>
            <w:rFonts w:asciiTheme="majorBidi" w:hAnsiTheme="majorBidi" w:cstheme="majorBidi"/>
            <w:noProof/>
            <w:webHidden/>
            <w:sz w:val="28"/>
            <w:szCs w:val="28"/>
          </w:rPr>
          <w:instrText xml:space="preserve"> PAGEREF _Toc63354077 \h </w:instrText>
        </w:r>
        <w:r w:rsidRPr="00D3400C">
          <w:rPr>
            <w:rFonts w:asciiTheme="majorBidi" w:hAnsiTheme="majorBidi" w:cstheme="majorBidi"/>
            <w:noProof/>
            <w:webHidden/>
            <w:sz w:val="28"/>
            <w:szCs w:val="28"/>
          </w:rPr>
        </w:r>
        <w:r w:rsidRPr="00D3400C">
          <w:rPr>
            <w:rFonts w:asciiTheme="majorBidi" w:hAnsiTheme="majorBidi" w:cstheme="majorBidi"/>
            <w:noProof/>
            <w:webHidden/>
            <w:sz w:val="28"/>
            <w:szCs w:val="28"/>
          </w:rPr>
          <w:fldChar w:fldCharType="separate"/>
        </w:r>
        <w:r w:rsidRPr="00D3400C">
          <w:rPr>
            <w:rFonts w:asciiTheme="majorBidi" w:hAnsiTheme="majorBidi" w:cstheme="majorBidi"/>
            <w:noProof/>
            <w:webHidden/>
            <w:sz w:val="28"/>
            <w:szCs w:val="28"/>
          </w:rPr>
          <w:t>17</w:t>
        </w:r>
        <w:r w:rsidRPr="00D3400C">
          <w:rPr>
            <w:rFonts w:asciiTheme="majorBidi" w:hAnsiTheme="majorBidi" w:cstheme="majorBidi"/>
            <w:noProof/>
            <w:webHidden/>
            <w:sz w:val="28"/>
            <w:szCs w:val="28"/>
          </w:rPr>
          <w:fldChar w:fldCharType="end"/>
        </w:r>
      </w:hyperlink>
    </w:p>
    <w:p w:rsidR="00E9223C" w:rsidRPr="00D3400C" w:rsidRDefault="009F46F2" w:rsidP="00E9223C">
      <w:pPr>
        <w:tabs>
          <w:tab w:val="left" w:pos="4536"/>
        </w:tabs>
        <w:spacing w:line="360" w:lineRule="auto"/>
        <w:rPr>
          <w:rFonts w:asciiTheme="majorBidi" w:hAnsiTheme="majorBidi" w:cstheme="majorBidi"/>
          <w:sz w:val="28"/>
          <w:szCs w:val="28"/>
          <w:lang w:val="uk-UA"/>
        </w:rPr>
      </w:pPr>
      <w:r w:rsidRPr="00D3400C">
        <w:rPr>
          <w:rFonts w:asciiTheme="majorBidi" w:hAnsiTheme="majorBidi" w:cstheme="majorBidi"/>
          <w:sz w:val="28"/>
          <w:szCs w:val="28"/>
          <w:lang w:val="uk-UA"/>
        </w:rPr>
        <w:fldChar w:fldCharType="end"/>
      </w:r>
    </w:p>
    <w:p w:rsidR="00472511" w:rsidRPr="00E9223C" w:rsidRDefault="00472511" w:rsidP="00472511">
      <w:pPr>
        <w:tabs>
          <w:tab w:val="left" w:pos="4536"/>
        </w:tabs>
        <w:rPr>
          <w:rFonts w:asciiTheme="majorBidi" w:hAnsiTheme="majorBidi" w:cstheme="majorBidi"/>
          <w:noProof/>
          <w:sz w:val="28"/>
          <w:szCs w:val="28"/>
          <w:lang w:val="en-US"/>
        </w:rPr>
      </w:pPr>
    </w:p>
    <w:p w:rsidR="007F0BA9" w:rsidRPr="00E9223C" w:rsidRDefault="007F0BA9" w:rsidP="00472511">
      <w:pPr>
        <w:tabs>
          <w:tab w:val="left" w:pos="4536"/>
        </w:tabs>
        <w:rPr>
          <w:rFonts w:asciiTheme="majorBidi" w:hAnsiTheme="majorBidi" w:cstheme="majorBidi"/>
          <w:noProof/>
          <w:sz w:val="28"/>
          <w:szCs w:val="28"/>
          <w:lang w:val="en-US"/>
        </w:rPr>
      </w:pPr>
    </w:p>
    <w:p w:rsidR="007F0BA9" w:rsidRPr="00E9223C" w:rsidRDefault="007F0BA9" w:rsidP="00472511">
      <w:pPr>
        <w:tabs>
          <w:tab w:val="left" w:pos="4536"/>
        </w:tabs>
        <w:rPr>
          <w:rFonts w:asciiTheme="majorBidi" w:hAnsiTheme="majorBidi" w:cstheme="majorBidi"/>
          <w:noProof/>
          <w:sz w:val="28"/>
          <w:szCs w:val="28"/>
          <w:lang w:val="en-US"/>
        </w:rPr>
      </w:pPr>
    </w:p>
    <w:p w:rsidR="007F0BA9" w:rsidRPr="00E9223C" w:rsidRDefault="007F0BA9" w:rsidP="00472511">
      <w:pPr>
        <w:tabs>
          <w:tab w:val="left" w:pos="4536"/>
        </w:tabs>
        <w:rPr>
          <w:rFonts w:asciiTheme="majorBidi" w:hAnsiTheme="majorBidi" w:cstheme="majorBidi"/>
          <w:noProof/>
          <w:sz w:val="28"/>
          <w:szCs w:val="28"/>
          <w:lang w:val="en-US"/>
        </w:rPr>
      </w:pPr>
    </w:p>
    <w:p w:rsidR="007F0BA9" w:rsidRPr="00E9223C" w:rsidRDefault="007F0BA9" w:rsidP="00472511">
      <w:pPr>
        <w:tabs>
          <w:tab w:val="left" w:pos="4536"/>
        </w:tabs>
        <w:rPr>
          <w:rFonts w:asciiTheme="majorBidi" w:hAnsiTheme="majorBidi" w:cstheme="majorBidi"/>
          <w:noProof/>
          <w:sz w:val="28"/>
          <w:szCs w:val="28"/>
          <w:lang w:val="en-US"/>
        </w:rPr>
      </w:pPr>
    </w:p>
    <w:p w:rsidR="007F0BA9" w:rsidRPr="00E9223C" w:rsidRDefault="007F0BA9" w:rsidP="00472511">
      <w:pPr>
        <w:tabs>
          <w:tab w:val="left" w:pos="4536"/>
        </w:tabs>
        <w:rPr>
          <w:rFonts w:asciiTheme="majorBidi" w:hAnsiTheme="majorBidi" w:cstheme="majorBidi"/>
          <w:noProof/>
          <w:sz w:val="28"/>
          <w:szCs w:val="28"/>
          <w:lang w:val="en-US"/>
        </w:rPr>
      </w:pPr>
    </w:p>
    <w:p w:rsidR="007F0BA9" w:rsidRPr="00E9223C" w:rsidRDefault="007F0BA9" w:rsidP="00472511">
      <w:pPr>
        <w:tabs>
          <w:tab w:val="left" w:pos="4536"/>
        </w:tabs>
        <w:rPr>
          <w:rFonts w:asciiTheme="majorBidi" w:hAnsiTheme="majorBidi" w:cstheme="majorBidi"/>
          <w:noProof/>
          <w:sz w:val="28"/>
          <w:szCs w:val="28"/>
          <w:lang w:val="en-US"/>
        </w:rPr>
      </w:pPr>
    </w:p>
    <w:p w:rsidR="007F0BA9" w:rsidRPr="00E9223C" w:rsidRDefault="007F0BA9" w:rsidP="00472511">
      <w:pPr>
        <w:tabs>
          <w:tab w:val="left" w:pos="4536"/>
        </w:tabs>
        <w:rPr>
          <w:rFonts w:asciiTheme="majorBidi" w:hAnsiTheme="majorBidi" w:cstheme="majorBidi"/>
          <w:noProof/>
          <w:sz w:val="28"/>
          <w:szCs w:val="28"/>
          <w:lang w:val="en-US"/>
        </w:rPr>
      </w:pPr>
    </w:p>
    <w:p w:rsidR="007F0BA9" w:rsidRPr="00E9223C" w:rsidRDefault="007F0BA9" w:rsidP="00472511">
      <w:pPr>
        <w:tabs>
          <w:tab w:val="left" w:pos="4536"/>
        </w:tabs>
        <w:rPr>
          <w:rFonts w:asciiTheme="majorBidi" w:hAnsiTheme="majorBidi" w:cstheme="majorBidi"/>
          <w:noProof/>
          <w:sz w:val="28"/>
          <w:szCs w:val="28"/>
          <w:lang w:val="en-US"/>
        </w:rPr>
      </w:pPr>
    </w:p>
    <w:p w:rsidR="007F0BA9" w:rsidRPr="00E9223C" w:rsidRDefault="007F0BA9" w:rsidP="00472511">
      <w:pPr>
        <w:tabs>
          <w:tab w:val="left" w:pos="4536"/>
        </w:tabs>
        <w:rPr>
          <w:rFonts w:asciiTheme="majorBidi" w:hAnsiTheme="majorBidi" w:cstheme="majorBidi"/>
          <w:noProof/>
          <w:sz w:val="28"/>
          <w:szCs w:val="28"/>
          <w:lang w:val="en-US"/>
        </w:rPr>
      </w:pPr>
    </w:p>
    <w:p w:rsidR="007F0BA9" w:rsidRPr="00E9223C" w:rsidRDefault="007F0BA9" w:rsidP="00472511">
      <w:pPr>
        <w:tabs>
          <w:tab w:val="left" w:pos="4536"/>
        </w:tabs>
        <w:rPr>
          <w:rFonts w:asciiTheme="majorBidi" w:hAnsiTheme="majorBidi" w:cstheme="majorBidi"/>
          <w:noProof/>
          <w:sz w:val="28"/>
          <w:szCs w:val="28"/>
          <w:lang w:val="en-US"/>
        </w:rPr>
      </w:pPr>
    </w:p>
    <w:p w:rsidR="007F0BA9" w:rsidRDefault="007F0BA9" w:rsidP="00472511">
      <w:pPr>
        <w:tabs>
          <w:tab w:val="left" w:pos="4536"/>
        </w:tabs>
        <w:rPr>
          <w:rFonts w:asciiTheme="majorBidi" w:hAnsiTheme="majorBidi" w:cstheme="majorBidi"/>
          <w:noProof/>
          <w:sz w:val="28"/>
          <w:szCs w:val="28"/>
          <w:lang w:val="uk-UA"/>
        </w:rPr>
      </w:pPr>
    </w:p>
    <w:p w:rsidR="009F46F2" w:rsidRDefault="009F46F2" w:rsidP="00472511">
      <w:pPr>
        <w:tabs>
          <w:tab w:val="left" w:pos="4536"/>
        </w:tabs>
        <w:rPr>
          <w:rFonts w:asciiTheme="majorBidi" w:hAnsiTheme="majorBidi" w:cstheme="majorBidi"/>
          <w:noProof/>
          <w:sz w:val="28"/>
          <w:szCs w:val="28"/>
          <w:lang w:val="uk-UA"/>
        </w:rPr>
      </w:pPr>
    </w:p>
    <w:p w:rsidR="009F46F2" w:rsidRPr="009F46F2" w:rsidRDefault="009F46F2" w:rsidP="00472511">
      <w:pPr>
        <w:tabs>
          <w:tab w:val="left" w:pos="4536"/>
        </w:tabs>
        <w:rPr>
          <w:rFonts w:asciiTheme="majorBidi" w:hAnsiTheme="majorBidi" w:cstheme="majorBidi"/>
          <w:noProof/>
          <w:sz w:val="28"/>
          <w:szCs w:val="28"/>
          <w:lang w:val="uk-UA"/>
        </w:rPr>
      </w:pPr>
    </w:p>
    <w:p w:rsidR="00014B04" w:rsidRPr="00EC36BF" w:rsidRDefault="00014B04" w:rsidP="00472511">
      <w:pPr>
        <w:tabs>
          <w:tab w:val="left" w:pos="4536"/>
        </w:tabs>
        <w:rPr>
          <w:rFonts w:asciiTheme="majorBidi" w:hAnsiTheme="majorBidi" w:cstheme="majorBidi"/>
          <w:noProof/>
          <w:sz w:val="28"/>
          <w:szCs w:val="28"/>
          <w:lang w:val="uk-UA"/>
        </w:rPr>
      </w:pPr>
    </w:p>
    <w:p w:rsidR="008767A4" w:rsidRPr="009F46F2" w:rsidRDefault="008767A4" w:rsidP="009F46F2">
      <w:pPr>
        <w:pStyle w:val="Heading1"/>
        <w:spacing w:line="360" w:lineRule="auto"/>
        <w:ind w:firstLine="709"/>
        <w:rPr>
          <w:rFonts w:asciiTheme="majorBidi" w:hAnsiTheme="majorBidi"/>
          <w:color w:val="000000" w:themeColor="text1"/>
          <w:lang w:val="uk-UA"/>
        </w:rPr>
      </w:pPr>
      <w:bookmarkStart w:id="1" w:name="_Toc63353907"/>
      <w:bookmarkStart w:id="2" w:name="_Toc63354068"/>
      <w:r w:rsidRPr="009F46F2">
        <w:rPr>
          <w:rFonts w:asciiTheme="majorBidi" w:hAnsiTheme="majorBidi"/>
          <w:color w:val="000000" w:themeColor="text1"/>
          <w:lang w:val="uk-UA"/>
        </w:rPr>
        <w:lastRenderedPageBreak/>
        <w:t>Вступ</w:t>
      </w:r>
      <w:bookmarkEnd w:id="1"/>
      <w:bookmarkEnd w:id="2"/>
    </w:p>
    <w:p w:rsidR="008767A4" w:rsidRPr="009F46F2" w:rsidRDefault="008767A4" w:rsidP="009F46F2">
      <w:pPr>
        <w:tabs>
          <w:tab w:val="left" w:pos="4536"/>
        </w:tabs>
        <w:spacing w:line="360" w:lineRule="auto"/>
        <w:ind w:firstLine="709"/>
        <w:jc w:val="both"/>
        <w:rPr>
          <w:rFonts w:asciiTheme="majorBidi" w:hAnsiTheme="majorBidi" w:cstheme="majorBidi"/>
          <w:color w:val="000000" w:themeColor="text1"/>
          <w:sz w:val="28"/>
          <w:szCs w:val="28"/>
          <w:lang w:val="uk-UA"/>
        </w:rPr>
      </w:pPr>
      <w:r w:rsidRPr="009F46F2">
        <w:rPr>
          <w:rFonts w:asciiTheme="majorBidi" w:hAnsiTheme="majorBidi" w:cstheme="majorBidi"/>
          <w:color w:val="000000" w:themeColor="text1"/>
          <w:sz w:val="28"/>
          <w:szCs w:val="28"/>
          <w:lang w:val="uk-UA"/>
        </w:rPr>
        <w:t>Тема контрольної роботи: «Правовий статус колонів».</w:t>
      </w:r>
    </w:p>
    <w:p w:rsidR="008767A4" w:rsidRPr="005D171E" w:rsidRDefault="00D610FF" w:rsidP="005D171E">
      <w:pPr>
        <w:tabs>
          <w:tab w:val="left" w:pos="4536"/>
        </w:tabs>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Метою</w:t>
      </w:r>
      <w:r w:rsidR="008767A4" w:rsidRPr="005D171E">
        <w:rPr>
          <w:rFonts w:asciiTheme="majorBidi" w:hAnsiTheme="majorBidi" w:cstheme="majorBidi"/>
          <w:sz w:val="28"/>
          <w:szCs w:val="28"/>
          <w:lang w:val="uk-UA"/>
        </w:rPr>
        <w:t xml:space="preserve"> даної контрольної роботи є проаналізувати</w:t>
      </w:r>
      <w:r w:rsidR="00BB4D9E" w:rsidRPr="005D171E">
        <w:rPr>
          <w:rFonts w:asciiTheme="majorBidi" w:hAnsiTheme="majorBidi" w:cstheme="majorBidi"/>
          <w:sz w:val="28"/>
          <w:szCs w:val="28"/>
          <w:lang w:val="uk-UA"/>
        </w:rPr>
        <w:t xml:space="preserve"> правовий статус колонів Римської імперії часів її занепаду, а також порівняти </w:t>
      </w:r>
      <w:r w:rsidR="007A7953" w:rsidRPr="005D171E">
        <w:rPr>
          <w:rFonts w:asciiTheme="majorBidi" w:hAnsiTheme="majorBidi" w:cstheme="majorBidi"/>
          <w:sz w:val="28"/>
          <w:szCs w:val="28"/>
          <w:lang w:val="uk-UA"/>
        </w:rPr>
        <w:t>думки авторитетних науковців з римського права з приводу правового положення колонів.</w:t>
      </w:r>
    </w:p>
    <w:p w:rsidR="005D171E" w:rsidRPr="005D171E" w:rsidRDefault="007A7953" w:rsidP="00014B04">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Під час роботи необхідно виконати ряд задач:</w:t>
      </w:r>
    </w:p>
    <w:p w:rsidR="007A7953" w:rsidRPr="005D171E" w:rsidRDefault="005D171E" w:rsidP="005D171E">
      <w:pPr>
        <w:pStyle w:val="ListParagraph"/>
        <w:numPr>
          <w:ilvl w:val="0"/>
          <w:numId w:val="3"/>
        </w:numPr>
        <w:tabs>
          <w:tab w:val="left" w:pos="4536"/>
        </w:tabs>
        <w:spacing w:line="360" w:lineRule="auto"/>
        <w:ind w:hanging="4536"/>
        <w:jc w:val="both"/>
        <w:rPr>
          <w:rFonts w:asciiTheme="majorBidi" w:hAnsiTheme="majorBidi" w:cstheme="majorBidi"/>
          <w:sz w:val="28"/>
          <w:szCs w:val="28"/>
          <w:lang w:val="uk-UA"/>
        </w:rPr>
      </w:pPr>
      <w:r>
        <w:rPr>
          <w:rFonts w:asciiTheme="majorBidi" w:hAnsiTheme="majorBidi" w:cstheme="majorBidi"/>
          <w:sz w:val="28"/>
          <w:szCs w:val="28"/>
          <w:lang w:val="uk-UA"/>
        </w:rPr>
        <w:t xml:space="preserve">1. </w:t>
      </w:r>
      <w:r w:rsidR="00D610FF">
        <w:rPr>
          <w:rFonts w:asciiTheme="majorBidi" w:hAnsiTheme="majorBidi" w:cstheme="majorBidi"/>
          <w:sz w:val="28"/>
          <w:szCs w:val="28"/>
          <w:lang w:val="uk-UA"/>
        </w:rPr>
        <w:t>р</w:t>
      </w:r>
      <w:r w:rsidR="007A7953" w:rsidRPr="005D171E">
        <w:rPr>
          <w:rFonts w:asciiTheme="majorBidi" w:hAnsiTheme="majorBidi" w:cstheme="majorBidi"/>
          <w:sz w:val="28"/>
          <w:szCs w:val="28"/>
          <w:lang w:val="uk-UA"/>
        </w:rPr>
        <w:t>озглянути історичні відомості про нормативні документи, які врегульовували статус колонів</w:t>
      </w:r>
      <w:r w:rsidR="00D610FF">
        <w:rPr>
          <w:rFonts w:asciiTheme="majorBidi" w:hAnsiTheme="majorBidi" w:cstheme="majorBidi"/>
          <w:sz w:val="28"/>
          <w:szCs w:val="28"/>
          <w:lang w:val="uk-UA"/>
        </w:rPr>
        <w:t>;</w:t>
      </w:r>
    </w:p>
    <w:p w:rsidR="007A7953" w:rsidRPr="005D171E" w:rsidRDefault="005D171E" w:rsidP="005D171E">
      <w:pPr>
        <w:pStyle w:val="ListParagraph"/>
        <w:numPr>
          <w:ilvl w:val="0"/>
          <w:numId w:val="3"/>
        </w:numPr>
        <w:tabs>
          <w:tab w:val="left" w:pos="4536"/>
        </w:tabs>
        <w:spacing w:line="360" w:lineRule="auto"/>
        <w:ind w:hanging="4536"/>
        <w:jc w:val="both"/>
        <w:rPr>
          <w:rFonts w:asciiTheme="majorBidi" w:hAnsiTheme="majorBidi" w:cstheme="majorBidi"/>
          <w:sz w:val="28"/>
          <w:szCs w:val="28"/>
          <w:lang w:val="uk-UA"/>
        </w:rPr>
      </w:pPr>
      <w:r>
        <w:rPr>
          <w:rFonts w:asciiTheme="majorBidi" w:hAnsiTheme="majorBidi" w:cstheme="majorBidi"/>
          <w:sz w:val="28"/>
          <w:szCs w:val="28"/>
          <w:lang w:val="uk-UA"/>
        </w:rPr>
        <w:t xml:space="preserve">2. </w:t>
      </w:r>
      <w:r w:rsidR="00D610FF">
        <w:rPr>
          <w:rFonts w:asciiTheme="majorBidi" w:hAnsiTheme="majorBidi" w:cstheme="majorBidi"/>
          <w:sz w:val="28"/>
          <w:szCs w:val="28"/>
          <w:lang w:val="uk-UA"/>
        </w:rPr>
        <w:t>п</w:t>
      </w:r>
      <w:r w:rsidR="007A7953" w:rsidRPr="005D171E">
        <w:rPr>
          <w:rFonts w:asciiTheme="majorBidi" w:hAnsiTheme="majorBidi" w:cstheme="majorBidi"/>
          <w:sz w:val="28"/>
          <w:szCs w:val="28"/>
          <w:lang w:val="uk-UA"/>
        </w:rPr>
        <w:t>роаналізувати особливості правових норм у Римській імперії</w:t>
      </w:r>
      <w:r w:rsidR="00D610FF">
        <w:rPr>
          <w:rFonts w:asciiTheme="majorBidi" w:hAnsiTheme="majorBidi" w:cstheme="majorBidi"/>
          <w:sz w:val="28"/>
          <w:szCs w:val="28"/>
          <w:lang w:val="uk-UA"/>
        </w:rPr>
        <w:t>;</w:t>
      </w:r>
    </w:p>
    <w:p w:rsidR="007A7953" w:rsidRPr="005D171E" w:rsidRDefault="005D171E" w:rsidP="005D171E">
      <w:pPr>
        <w:pStyle w:val="ListParagraph"/>
        <w:numPr>
          <w:ilvl w:val="0"/>
          <w:numId w:val="3"/>
        </w:numPr>
        <w:tabs>
          <w:tab w:val="left" w:pos="4536"/>
        </w:tabs>
        <w:spacing w:line="360" w:lineRule="auto"/>
        <w:ind w:hanging="4536"/>
        <w:jc w:val="both"/>
        <w:rPr>
          <w:rFonts w:asciiTheme="majorBidi" w:hAnsiTheme="majorBidi" w:cstheme="majorBidi"/>
          <w:sz w:val="28"/>
          <w:szCs w:val="28"/>
          <w:lang w:val="uk-UA"/>
        </w:rPr>
      </w:pPr>
      <w:r>
        <w:rPr>
          <w:rFonts w:asciiTheme="majorBidi" w:hAnsiTheme="majorBidi" w:cstheme="majorBidi"/>
          <w:sz w:val="28"/>
          <w:szCs w:val="28"/>
          <w:lang w:val="uk-UA"/>
        </w:rPr>
        <w:t xml:space="preserve">3. </w:t>
      </w:r>
      <w:r w:rsidR="00D610FF">
        <w:rPr>
          <w:rFonts w:asciiTheme="majorBidi" w:hAnsiTheme="majorBidi" w:cstheme="majorBidi"/>
          <w:sz w:val="28"/>
          <w:szCs w:val="28"/>
          <w:lang w:val="uk-UA"/>
        </w:rPr>
        <w:t>п</w:t>
      </w:r>
      <w:r w:rsidR="007A7953" w:rsidRPr="005D171E">
        <w:rPr>
          <w:rFonts w:asciiTheme="majorBidi" w:hAnsiTheme="majorBidi" w:cstheme="majorBidi"/>
          <w:sz w:val="28"/>
          <w:szCs w:val="28"/>
          <w:lang w:val="uk-UA"/>
        </w:rPr>
        <w:t>орівняти думки авторитетних дослідників з римського права</w:t>
      </w:r>
      <w:r w:rsidR="00D610FF">
        <w:rPr>
          <w:rFonts w:asciiTheme="majorBidi" w:hAnsiTheme="majorBidi" w:cstheme="majorBidi"/>
          <w:sz w:val="28"/>
          <w:szCs w:val="28"/>
          <w:lang w:val="uk-UA"/>
        </w:rPr>
        <w:t>;</w:t>
      </w:r>
    </w:p>
    <w:p w:rsidR="007A7953" w:rsidRDefault="005D171E" w:rsidP="005D171E">
      <w:pPr>
        <w:pStyle w:val="ListParagraph"/>
        <w:numPr>
          <w:ilvl w:val="0"/>
          <w:numId w:val="3"/>
        </w:numPr>
        <w:tabs>
          <w:tab w:val="left" w:pos="4536"/>
        </w:tabs>
        <w:spacing w:line="360" w:lineRule="auto"/>
        <w:ind w:hanging="4536"/>
        <w:jc w:val="both"/>
        <w:rPr>
          <w:rFonts w:asciiTheme="majorBidi" w:hAnsiTheme="majorBidi" w:cstheme="majorBidi"/>
          <w:sz w:val="28"/>
          <w:szCs w:val="28"/>
          <w:lang w:val="uk-UA"/>
        </w:rPr>
      </w:pPr>
      <w:r>
        <w:rPr>
          <w:rFonts w:asciiTheme="majorBidi" w:hAnsiTheme="majorBidi" w:cstheme="majorBidi"/>
          <w:sz w:val="28"/>
          <w:szCs w:val="28"/>
          <w:lang w:val="uk-UA"/>
        </w:rPr>
        <w:t xml:space="preserve">4. </w:t>
      </w:r>
      <w:r w:rsidR="00D610FF">
        <w:rPr>
          <w:rFonts w:asciiTheme="majorBidi" w:hAnsiTheme="majorBidi" w:cstheme="majorBidi"/>
          <w:sz w:val="28"/>
          <w:szCs w:val="28"/>
          <w:lang w:val="uk-UA"/>
        </w:rPr>
        <w:t>в</w:t>
      </w:r>
      <w:r w:rsidR="007A7953" w:rsidRPr="005D171E">
        <w:rPr>
          <w:rFonts w:asciiTheme="majorBidi" w:hAnsiTheme="majorBidi" w:cstheme="majorBidi"/>
          <w:sz w:val="28"/>
          <w:szCs w:val="28"/>
          <w:lang w:val="uk-UA"/>
        </w:rPr>
        <w:t xml:space="preserve">ідмітити </w:t>
      </w:r>
      <w:r w:rsidR="00EE015F" w:rsidRPr="005D171E">
        <w:rPr>
          <w:rFonts w:asciiTheme="majorBidi" w:hAnsiTheme="majorBidi" w:cstheme="majorBidi"/>
          <w:sz w:val="28"/>
          <w:szCs w:val="28"/>
          <w:lang w:val="uk-UA"/>
        </w:rPr>
        <w:t>значення правового положення рабів у Стародавньому Римі</w:t>
      </w:r>
      <w:r w:rsidR="00D610FF">
        <w:rPr>
          <w:rFonts w:asciiTheme="majorBidi" w:hAnsiTheme="majorBidi" w:cstheme="majorBidi"/>
          <w:sz w:val="28"/>
          <w:szCs w:val="28"/>
          <w:lang w:val="uk-UA"/>
        </w:rPr>
        <w:t>.</w:t>
      </w:r>
    </w:p>
    <w:p w:rsidR="008767A4" w:rsidRPr="005D171E" w:rsidRDefault="008767A4" w:rsidP="005D171E">
      <w:pPr>
        <w:tabs>
          <w:tab w:val="left" w:pos="4536"/>
        </w:tabs>
        <w:spacing w:line="360" w:lineRule="auto"/>
        <w:ind w:hanging="4536"/>
        <w:jc w:val="both"/>
        <w:rPr>
          <w:rFonts w:asciiTheme="majorBidi" w:hAnsiTheme="majorBidi" w:cstheme="majorBidi"/>
          <w:sz w:val="28"/>
          <w:szCs w:val="28"/>
          <w:lang w:val="uk-UA"/>
        </w:rPr>
      </w:pPr>
    </w:p>
    <w:p w:rsidR="008767A4" w:rsidRPr="005D171E" w:rsidRDefault="008767A4" w:rsidP="005D171E">
      <w:pPr>
        <w:tabs>
          <w:tab w:val="left" w:pos="4536"/>
        </w:tabs>
        <w:spacing w:line="360" w:lineRule="auto"/>
        <w:ind w:hanging="4536"/>
        <w:jc w:val="both"/>
        <w:rPr>
          <w:rFonts w:asciiTheme="majorBidi" w:hAnsiTheme="majorBidi" w:cstheme="majorBidi"/>
          <w:sz w:val="28"/>
          <w:szCs w:val="28"/>
          <w:lang w:val="uk-UA"/>
        </w:rPr>
      </w:pPr>
    </w:p>
    <w:p w:rsidR="008767A4" w:rsidRPr="005D171E" w:rsidRDefault="008767A4" w:rsidP="005D171E">
      <w:pPr>
        <w:tabs>
          <w:tab w:val="left" w:pos="4536"/>
        </w:tabs>
        <w:spacing w:line="360" w:lineRule="auto"/>
        <w:ind w:firstLine="709"/>
        <w:jc w:val="both"/>
        <w:rPr>
          <w:rFonts w:asciiTheme="majorBidi" w:hAnsiTheme="majorBidi" w:cstheme="majorBidi"/>
          <w:sz w:val="28"/>
          <w:szCs w:val="28"/>
          <w:lang w:val="uk-UA"/>
        </w:rPr>
      </w:pPr>
    </w:p>
    <w:p w:rsidR="008767A4" w:rsidRPr="005D171E" w:rsidRDefault="008767A4" w:rsidP="005D171E">
      <w:pPr>
        <w:tabs>
          <w:tab w:val="left" w:pos="4536"/>
        </w:tabs>
        <w:spacing w:line="360" w:lineRule="auto"/>
        <w:ind w:firstLine="709"/>
        <w:jc w:val="both"/>
        <w:rPr>
          <w:rFonts w:asciiTheme="majorBidi" w:hAnsiTheme="majorBidi" w:cstheme="majorBidi"/>
          <w:sz w:val="28"/>
          <w:szCs w:val="28"/>
          <w:lang w:val="uk-UA"/>
        </w:rPr>
      </w:pPr>
    </w:p>
    <w:p w:rsidR="008767A4" w:rsidRPr="005D171E" w:rsidRDefault="008767A4" w:rsidP="005D171E">
      <w:pPr>
        <w:tabs>
          <w:tab w:val="left" w:pos="4536"/>
        </w:tabs>
        <w:spacing w:line="360" w:lineRule="auto"/>
        <w:ind w:firstLine="709"/>
        <w:jc w:val="both"/>
        <w:rPr>
          <w:rFonts w:asciiTheme="majorBidi" w:hAnsiTheme="majorBidi" w:cstheme="majorBidi"/>
          <w:sz w:val="28"/>
          <w:szCs w:val="28"/>
          <w:lang w:val="uk-UA"/>
        </w:rPr>
      </w:pPr>
    </w:p>
    <w:p w:rsidR="008767A4" w:rsidRDefault="008767A4" w:rsidP="005D171E">
      <w:pPr>
        <w:tabs>
          <w:tab w:val="left" w:pos="4536"/>
        </w:tabs>
        <w:spacing w:line="360" w:lineRule="auto"/>
        <w:ind w:firstLine="709"/>
        <w:jc w:val="both"/>
        <w:rPr>
          <w:rFonts w:asciiTheme="majorBidi" w:hAnsiTheme="majorBidi" w:cstheme="majorBidi"/>
          <w:sz w:val="28"/>
          <w:szCs w:val="28"/>
          <w:lang w:val="uk-UA"/>
        </w:rPr>
      </w:pPr>
    </w:p>
    <w:p w:rsidR="005D171E" w:rsidRDefault="005D171E" w:rsidP="005D171E">
      <w:pPr>
        <w:tabs>
          <w:tab w:val="left" w:pos="4536"/>
        </w:tabs>
        <w:spacing w:line="360" w:lineRule="auto"/>
        <w:ind w:firstLine="709"/>
        <w:jc w:val="both"/>
        <w:rPr>
          <w:rFonts w:asciiTheme="majorBidi" w:hAnsiTheme="majorBidi" w:cstheme="majorBidi"/>
          <w:sz w:val="28"/>
          <w:szCs w:val="28"/>
          <w:lang w:val="uk-UA"/>
        </w:rPr>
      </w:pPr>
    </w:p>
    <w:p w:rsidR="005D171E" w:rsidRPr="005D171E" w:rsidRDefault="005D171E" w:rsidP="005D171E">
      <w:pPr>
        <w:tabs>
          <w:tab w:val="left" w:pos="4536"/>
        </w:tabs>
        <w:spacing w:line="360" w:lineRule="auto"/>
        <w:ind w:firstLine="709"/>
        <w:jc w:val="both"/>
        <w:rPr>
          <w:rFonts w:asciiTheme="majorBidi" w:hAnsiTheme="majorBidi" w:cstheme="majorBidi"/>
          <w:sz w:val="28"/>
          <w:szCs w:val="28"/>
          <w:lang w:val="uk-UA"/>
        </w:rPr>
      </w:pPr>
    </w:p>
    <w:p w:rsidR="00A57246" w:rsidRDefault="00A57246" w:rsidP="005D171E">
      <w:pPr>
        <w:tabs>
          <w:tab w:val="left" w:pos="4536"/>
        </w:tabs>
        <w:spacing w:line="360" w:lineRule="auto"/>
        <w:jc w:val="both"/>
        <w:rPr>
          <w:rFonts w:asciiTheme="majorBidi" w:hAnsiTheme="majorBidi" w:cstheme="majorBidi"/>
          <w:sz w:val="28"/>
          <w:szCs w:val="28"/>
          <w:lang w:val="uk-UA"/>
        </w:rPr>
      </w:pPr>
    </w:p>
    <w:p w:rsidR="00A57246" w:rsidRPr="00AC14E2" w:rsidRDefault="009F46F2" w:rsidP="00AC14E2">
      <w:pPr>
        <w:pStyle w:val="Heading1"/>
        <w:tabs>
          <w:tab w:val="left" w:pos="142"/>
        </w:tabs>
        <w:spacing w:line="360" w:lineRule="auto"/>
        <w:ind w:firstLine="709"/>
        <w:rPr>
          <w:rFonts w:asciiTheme="majorBidi" w:hAnsiTheme="majorBidi"/>
          <w:color w:val="000000" w:themeColor="text1"/>
          <w:lang w:val="uk-UA"/>
        </w:rPr>
      </w:pPr>
      <w:bookmarkStart w:id="3" w:name="_Toc63353844"/>
      <w:bookmarkStart w:id="4" w:name="_Toc63353908"/>
      <w:bookmarkStart w:id="5" w:name="_Toc63354069"/>
      <w:r w:rsidRPr="00AC14E2">
        <w:rPr>
          <w:rFonts w:asciiTheme="majorBidi" w:hAnsiTheme="majorBidi"/>
          <w:color w:val="000000" w:themeColor="text1"/>
          <w:lang w:val="uk-UA"/>
        </w:rPr>
        <w:lastRenderedPageBreak/>
        <w:t>Основні поняття про Римську імперію</w:t>
      </w:r>
      <w:bookmarkEnd w:id="3"/>
      <w:bookmarkEnd w:id="4"/>
      <w:bookmarkEnd w:id="5"/>
    </w:p>
    <w:p w:rsidR="00FE7589" w:rsidRPr="005D171E" w:rsidRDefault="00EA44DB" w:rsidP="00AC14E2">
      <w:pPr>
        <w:tabs>
          <w:tab w:val="left" w:pos="4536"/>
        </w:tabs>
        <w:spacing w:line="360" w:lineRule="auto"/>
        <w:ind w:firstLine="709"/>
        <w:jc w:val="both"/>
        <w:rPr>
          <w:rFonts w:asciiTheme="majorBidi" w:hAnsiTheme="majorBidi" w:cstheme="majorBidi"/>
          <w:sz w:val="28"/>
          <w:szCs w:val="28"/>
          <w:lang w:val="uk-UA"/>
        </w:rPr>
      </w:pPr>
      <w:r w:rsidRPr="00AC14E2">
        <w:rPr>
          <w:rFonts w:asciiTheme="majorBidi" w:hAnsiTheme="majorBidi" w:cstheme="majorBidi"/>
          <w:sz w:val="28"/>
          <w:szCs w:val="28"/>
          <w:lang w:val="uk-UA"/>
        </w:rPr>
        <w:t>Сучасні науковці</w:t>
      </w:r>
      <w:r w:rsidR="00FE7589" w:rsidRPr="00AC14E2">
        <w:rPr>
          <w:rFonts w:asciiTheme="majorBidi" w:hAnsiTheme="majorBidi" w:cstheme="majorBidi"/>
          <w:sz w:val="28"/>
          <w:szCs w:val="28"/>
          <w:lang w:val="uk-UA"/>
        </w:rPr>
        <w:t xml:space="preserve"> не дають загальної</w:t>
      </w:r>
      <w:r w:rsidR="00FE7589" w:rsidRPr="005D171E">
        <w:rPr>
          <w:rFonts w:asciiTheme="majorBidi" w:hAnsiTheme="majorBidi" w:cstheme="majorBidi"/>
          <w:sz w:val="28"/>
          <w:szCs w:val="28"/>
          <w:lang w:val="uk-UA"/>
        </w:rPr>
        <w:t xml:space="preserve"> картини внутрішньої політики Римської держави протягом двох з половиною століть від Діоклетіана до Юстиніана. </w:t>
      </w:r>
      <w:r w:rsidR="004537CB" w:rsidRPr="005D171E">
        <w:rPr>
          <w:rFonts w:asciiTheme="majorBidi" w:hAnsiTheme="majorBidi" w:cstheme="majorBidi"/>
          <w:sz w:val="28"/>
          <w:szCs w:val="28"/>
          <w:lang w:val="uk-UA"/>
        </w:rPr>
        <w:t>Ф</w:t>
      </w:r>
      <w:r w:rsidR="00FE7589" w:rsidRPr="005D171E">
        <w:rPr>
          <w:rFonts w:asciiTheme="majorBidi" w:hAnsiTheme="majorBidi" w:cstheme="majorBidi"/>
          <w:sz w:val="28"/>
          <w:szCs w:val="28"/>
          <w:lang w:val="uk-UA"/>
        </w:rPr>
        <w:t>рагменти цієї політики</w:t>
      </w:r>
      <w:r w:rsidR="004537CB" w:rsidRPr="005D171E">
        <w:rPr>
          <w:rFonts w:asciiTheme="majorBidi" w:hAnsiTheme="majorBidi" w:cstheme="majorBidi"/>
          <w:sz w:val="28"/>
          <w:szCs w:val="28"/>
          <w:lang w:val="uk-UA"/>
        </w:rPr>
        <w:t>, які були відновлені сучасними дослідниками,</w:t>
      </w:r>
      <w:r w:rsidR="00D610FF">
        <w:rPr>
          <w:rFonts w:asciiTheme="majorBidi" w:hAnsiTheme="majorBidi" w:cstheme="majorBidi"/>
          <w:sz w:val="28"/>
          <w:szCs w:val="28"/>
          <w:lang w:val="uk-UA"/>
        </w:rPr>
        <w:t xml:space="preserve"> лише у відносно невеликій мірі розкривають для нас відомості про звичайне працююче</w:t>
      </w:r>
      <w:r w:rsidR="00FE7589" w:rsidRPr="005D171E">
        <w:rPr>
          <w:rFonts w:asciiTheme="majorBidi" w:hAnsiTheme="majorBidi" w:cstheme="majorBidi"/>
          <w:sz w:val="28"/>
          <w:szCs w:val="28"/>
          <w:lang w:val="uk-UA"/>
        </w:rPr>
        <w:t xml:space="preserve"> населення. Будь-які</w:t>
      </w:r>
      <w:r w:rsidR="00796B29">
        <w:rPr>
          <w:rFonts w:asciiTheme="majorBidi" w:hAnsiTheme="majorBidi" w:cstheme="majorBidi"/>
          <w:sz w:val="28"/>
          <w:szCs w:val="28"/>
          <w:lang w:val="uk-UA"/>
        </w:rPr>
        <w:t xml:space="preserve"> етапи і переломні моменти в історії </w:t>
      </w:r>
      <w:r w:rsidR="004537CB" w:rsidRPr="005D171E">
        <w:rPr>
          <w:rFonts w:asciiTheme="majorBidi" w:hAnsiTheme="majorBidi" w:cstheme="majorBidi"/>
          <w:sz w:val="28"/>
          <w:szCs w:val="28"/>
          <w:lang w:val="uk-UA"/>
        </w:rPr>
        <w:t>ледь помітні. У теперішній</w:t>
      </w:r>
      <w:r w:rsidR="00FE7589" w:rsidRPr="005D171E">
        <w:rPr>
          <w:rFonts w:asciiTheme="majorBidi" w:hAnsiTheme="majorBidi" w:cstheme="majorBidi"/>
          <w:sz w:val="28"/>
          <w:szCs w:val="28"/>
          <w:lang w:val="uk-UA"/>
        </w:rPr>
        <w:t xml:space="preserve"> вітчизняній літературі вся епоха пізньої Римської імперії розглядається як </w:t>
      </w:r>
      <w:r w:rsidR="00796B29">
        <w:rPr>
          <w:rFonts w:asciiTheme="majorBidi" w:hAnsiTheme="majorBidi" w:cstheme="majorBidi"/>
          <w:sz w:val="28"/>
          <w:szCs w:val="28"/>
          <w:lang w:val="uk-UA"/>
        </w:rPr>
        <w:t>час тотального</w:t>
      </w:r>
      <w:r w:rsidR="00FE7589" w:rsidRPr="005D171E">
        <w:rPr>
          <w:rFonts w:asciiTheme="majorBidi" w:hAnsiTheme="majorBidi" w:cstheme="majorBidi"/>
          <w:sz w:val="28"/>
          <w:szCs w:val="28"/>
          <w:lang w:val="uk-UA"/>
        </w:rPr>
        <w:t xml:space="preserve"> занепаду. За одними уявленнями, цей занепад стимулювався кризою рабовласницьких відносин, за іншими - кризою античного міського ладу, який в свою чергу пов'язаний</w:t>
      </w:r>
      <w:r w:rsidR="004537CB" w:rsidRPr="005D171E">
        <w:rPr>
          <w:rFonts w:asciiTheme="majorBidi" w:hAnsiTheme="majorBidi" w:cstheme="majorBidi"/>
          <w:sz w:val="28"/>
          <w:szCs w:val="28"/>
          <w:lang w:val="uk-UA"/>
        </w:rPr>
        <w:t xml:space="preserve"> з рабовласництвом</w:t>
      </w:r>
      <w:r w:rsidR="00FE7589" w:rsidRPr="005D171E">
        <w:rPr>
          <w:rFonts w:asciiTheme="majorBidi" w:hAnsiTheme="majorBidi" w:cstheme="majorBidi"/>
          <w:sz w:val="28"/>
          <w:szCs w:val="28"/>
          <w:lang w:val="uk-UA"/>
        </w:rPr>
        <w:t xml:space="preserve">. </w:t>
      </w:r>
    </w:p>
    <w:p w:rsidR="00FE7589" w:rsidRPr="005D171E" w:rsidRDefault="00FE7589" w:rsidP="005D171E">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 xml:space="preserve">У спеціальній літературі про колонат особлива увага звертається на другу половину IV ст. У ряді робіт проводиться думка, що саме в цей час відбулося або завершилося закріпачення колонов. Якщо це так, то ця епоха була переломною в еволюції становища сільського населення </w:t>
      </w:r>
      <w:r w:rsidR="00EA44DB" w:rsidRPr="005D171E">
        <w:rPr>
          <w:rFonts w:asciiTheme="majorBidi" w:hAnsiTheme="majorBidi" w:cstheme="majorBidi"/>
          <w:sz w:val="28"/>
          <w:szCs w:val="28"/>
          <w:lang w:val="uk-UA"/>
        </w:rPr>
        <w:t xml:space="preserve">Римської </w:t>
      </w:r>
      <w:r w:rsidRPr="005D171E">
        <w:rPr>
          <w:rFonts w:asciiTheme="majorBidi" w:hAnsiTheme="majorBidi" w:cstheme="majorBidi"/>
          <w:sz w:val="28"/>
          <w:szCs w:val="28"/>
          <w:lang w:val="uk-UA"/>
        </w:rPr>
        <w:t>імперії.</w:t>
      </w:r>
    </w:p>
    <w:p w:rsidR="00EA44DB" w:rsidRPr="005D171E" w:rsidRDefault="00A57246" w:rsidP="005D171E">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П</w:t>
      </w:r>
      <w:r w:rsidR="00330479" w:rsidRPr="005D171E">
        <w:rPr>
          <w:rFonts w:asciiTheme="majorBidi" w:hAnsiTheme="majorBidi" w:cstheme="majorBidi"/>
          <w:sz w:val="28"/>
          <w:szCs w:val="28"/>
          <w:lang w:val="uk-UA"/>
        </w:rPr>
        <w:t xml:space="preserve">оходження пізнього </w:t>
      </w:r>
      <w:r w:rsidR="00EA44DB" w:rsidRPr="005D171E">
        <w:rPr>
          <w:rFonts w:asciiTheme="majorBidi" w:hAnsiTheme="majorBidi" w:cstheme="majorBidi"/>
          <w:sz w:val="28"/>
          <w:szCs w:val="28"/>
          <w:lang w:val="uk-UA"/>
        </w:rPr>
        <w:t xml:space="preserve">античного колоната </w:t>
      </w:r>
      <w:r w:rsidR="00330479" w:rsidRPr="005D171E">
        <w:rPr>
          <w:rFonts w:asciiTheme="majorBidi" w:hAnsiTheme="majorBidi" w:cstheme="majorBidi"/>
          <w:sz w:val="28"/>
          <w:szCs w:val="28"/>
          <w:lang w:val="uk-UA"/>
        </w:rPr>
        <w:t>зазвичай пов'язують з фіскальною реформою Діоклетіана. В описаних</w:t>
      </w:r>
      <w:r w:rsidR="00EA44DB" w:rsidRPr="005D171E">
        <w:rPr>
          <w:rFonts w:asciiTheme="majorBidi" w:hAnsiTheme="majorBidi" w:cstheme="majorBidi"/>
          <w:sz w:val="28"/>
          <w:szCs w:val="28"/>
          <w:lang w:val="uk-UA"/>
        </w:rPr>
        <w:t xml:space="preserve"> джерелах початок </w:t>
      </w:r>
      <w:r w:rsidR="00330479" w:rsidRPr="005D171E">
        <w:rPr>
          <w:rFonts w:asciiTheme="majorBidi" w:hAnsiTheme="majorBidi" w:cstheme="majorBidi"/>
          <w:sz w:val="28"/>
          <w:szCs w:val="28"/>
          <w:lang w:val="uk-UA"/>
        </w:rPr>
        <w:t xml:space="preserve"> IV ст. пов'язаний з розвитком занепаду</w:t>
      </w:r>
      <w:r w:rsidR="00EA44DB" w:rsidRPr="005D171E">
        <w:rPr>
          <w:rFonts w:asciiTheme="majorBidi" w:hAnsiTheme="majorBidi" w:cstheme="majorBidi"/>
          <w:sz w:val="28"/>
          <w:szCs w:val="28"/>
          <w:lang w:val="uk-UA"/>
        </w:rPr>
        <w:t xml:space="preserve"> держави і погіршенням положення трудового населення, особливо </w:t>
      </w:r>
      <w:r w:rsidR="00330479" w:rsidRPr="005D171E">
        <w:rPr>
          <w:rFonts w:asciiTheme="majorBidi" w:hAnsiTheme="majorBidi" w:cstheme="majorBidi"/>
          <w:sz w:val="28"/>
          <w:szCs w:val="28"/>
          <w:lang w:val="uk-UA"/>
        </w:rPr>
        <w:t xml:space="preserve">землеробів. </w:t>
      </w:r>
      <w:r w:rsidR="00EA44DB" w:rsidRPr="005D171E">
        <w:rPr>
          <w:rFonts w:asciiTheme="majorBidi" w:hAnsiTheme="majorBidi" w:cstheme="majorBidi"/>
          <w:sz w:val="28"/>
          <w:szCs w:val="28"/>
          <w:lang w:val="uk-UA"/>
        </w:rPr>
        <w:t>Імператорські закони з Кодексу Феодосія також відносять</w:t>
      </w:r>
      <w:r w:rsidR="00796B29">
        <w:rPr>
          <w:rFonts w:asciiTheme="majorBidi" w:hAnsiTheme="majorBidi" w:cstheme="majorBidi"/>
          <w:sz w:val="28"/>
          <w:szCs w:val="28"/>
          <w:lang w:val="uk-UA"/>
        </w:rPr>
        <w:t>ся</w:t>
      </w:r>
      <w:r w:rsidR="00EA44DB" w:rsidRPr="005D171E">
        <w:rPr>
          <w:rFonts w:asciiTheme="majorBidi" w:hAnsiTheme="majorBidi" w:cstheme="majorBidi"/>
          <w:sz w:val="28"/>
          <w:szCs w:val="28"/>
          <w:lang w:val="uk-UA"/>
        </w:rPr>
        <w:t xml:space="preserve"> до часу </w:t>
      </w:r>
      <w:r w:rsidR="00330479" w:rsidRPr="005D171E">
        <w:rPr>
          <w:rFonts w:asciiTheme="majorBidi" w:hAnsiTheme="majorBidi" w:cstheme="majorBidi"/>
          <w:sz w:val="28"/>
          <w:szCs w:val="28"/>
          <w:lang w:val="uk-UA"/>
        </w:rPr>
        <w:t xml:space="preserve">Костянтина. </w:t>
      </w:r>
      <w:r w:rsidR="00EA44DB" w:rsidRPr="005D171E">
        <w:rPr>
          <w:rFonts w:asciiTheme="majorBidi" w:hAnsiTheme="majorBidi" w:cstheme="majorBidi"/>
          <w:sz w:val="28"/>
          <w:szCs w:val="28"/>
          <w:lang w:val="uk-UA"/>
        </w:rPr>
        <w:t>Вва</w:t>
      </w:r>
      <w:r w:rsidR="00796B29">
        <w:rPr>
          <w:rFonts w:asciiTheme="majorBidi" w:hAnsiTheme="majorBidi" w:cstheme="majorBidi"/>
          <w:sz w:val="28"/>
          <w:szCs w:val="28"/>
          <w:lang w:val="uk-UA"/>
        </w:rPr>
        <w:t>жається, що законодавство Констя</w:t>
      </w:r>
      <w:r w:rsidR="00EA44DB" w:rsidRPr="005D171E">
        <w:rPr>
          <w:rFonts w:asciiTheme="majorBidi" w:hAnsiTheme="majorBidi" w:cstheme="majorBidi"/>
          <w:sz w:val="28"/>
          <w:szCs w:val="28"/>
          <w:lang w:val="uk-UA"/>
        </w:rPr>
        <w:t>нтина було похідним від реформи Діоклетіана, яка вимагала жорсткої реєстрації цензових списків за місцем проживання.</w:t>
      </w:r>
    </w:p>
    <w:p w:rsidR="00EA44DB" w:rsidRDefault="00EA44DB" w:rsidP="005D171E">
      <w:pPr>
        <w:tabs>
          <w:tab w:val="left" w:pos="4536"/>
        </w:tabs>
        <w:spacing w:line="360" w:lineRule="auto"/>
        <w:ind w:firstLine="709"/>
        <w:jc w:val="both"/>
        <w:rPr>
          <w:rFonts w:asciiTheme="majorBidi" w:hAnsiTheme="majorBidi" w:cstheme="majorBidi"/>
          <w:sz w:val="28"/>
          <w:szCs w:val="28"/>
          <w:lang w:val="uk-UA"/>
        </w:rPr>
      </w:pPr>
    </w:p>
    <w:p w:rsidR="005D171E" w:rsidRDefault="005D171E" w:rsidP="005D171E">
      <w:pPr>
        <w:tabs>
          <w:tab w:val="left" w:pos="4536"/>
        </w:tabs>
        <w:spacing w:line="360" w:lineRule="auto"/>
        <w:ind w:firstLine="709"/>
        <w:jc w:val="both"/>
        <w:rPr>
          <w:rFonts w:asciiTheme="majorBidi" w:hAnsiTheme="majorBidi" w:cstheme="majorBidi"/>
          <w:sz w:val="28"/>
          <w:szCs w:val="28"/>
          <w:lang w:val="uk-UA"/>
        </w:rPr>
      </w:pPr>
    </w:p>
    <w:p w:rsidR="005D171E" w:rsidRPr="005D171E" w:rsidRDefault="005D171E" w:rsidP="005D171E">
      <w:pPr>
        <w:tabs>
          <w:tab w:val="left" w:pos="4536"/>
        </w:tabs>
        <w:spacing w:line="360" w:lineRule="auto"/>
        <w:ind w:firstLine="709"/>
        <w:jc w:val="both"/>
        <w:rPr>
          <w:rFonts w:asciiTheme="majorBidi" w:hAnsiTheme="majorBidi" w:cstheme="majorBidi"/>
          <w:sz w:val="28"/>
          <w:szCs w:val="28"/>
          <w:lang w:val="uk-UA"/>
        </w:rPr>
      </w:pPr>
    </w:p>
    <w:p w:rsidR="00A57246" w:rsidRPr="00AC14E2" w:rsidRDefault="00A57246" w:rsidP="009F46F2">
      <w:pPr>
        <w:pStyle w:val="Heading1"/>
        <w:spacing w:line="360" w:lineRule="auto"/>
        <w:ind w:firstLine="709"/>
        <w:rPr>
          <w:rFonts w:asciiTheme="majorBidi" w:hAnsiTheme="majorBidi"/>
          <w:color w:val="000000" w:themeColor="text1"/>
          <w:lang w:val="uk-UA"/>
        </w:rPr>
      </w:pPr>
      <w:bookmarkStart w:id="6" w:name="_Toc63354070"/>
      <w:r w:rsidRPr="00AC14E2">
        <w:rPr>
          <w:rFonts w:asciiTheme="majorBidi" w:hAnsiTheme="majorBidi"/>
          <w:color w:val="000000" w:themeColor="text1"/>
          <w:lang w:val="uk-UA"/>
        </w:rPr>
        <w:lastRenderedPageBreak/>
        <w:t>Колони – нова категорія залежних людей</w:t>
      </w:r>
      <w:bookmarkEnd w:id="6"/>
    </w:p>
    <w:p w:rsidR="004755F7" w:rsidRPr="005D171E" w:rsidRDefault="004755F7" w:rsidP="009F46F2">
      <w:pPr>
        <w:tabs>
          <w:tab w:val="left" w:pos="4536"/>
        </w:tabs>
        <w:spacing w:line="360" w:lineRule="auto"/>
        <w:ind w:firstLine="709"/>
        <w:jc w:val="both"/>
        <w:rPr>
          <w:rFonts w:asciiTheme="majorBidi" w:hAnsiTheme="majorBidi" w:cstheme="majorBidi"/>
          <w:sz w:val="28"/>
          <w:szCs w:val="28"/>
          <w:lang w:val="uk-UA"/>
        </w:rPr>
      </w:pPr>
      <w:r w:rsidRPr="00AC14E2">
        <w:rPr>
          <w:rFonts w:asciiTheme="majorBidi" w:hAnsiTheme="majorBidi" w:cstheme="majorBidi"/>
          <w:color w:val="000000" w:themeColor="text1"/>
          <w:sz w:val="28"/>
          <w:szCs w:val="28"/>
          <w:lang w:val="uk-UA"/>
        </w:rPr>
        <w:t>У період Римської імперії</w:t>
      </w:r>
      <w:r w:rsidR="00A57246" w:rsidRPr="00AC14E2">
        <w:rPr>
          <w:rFonts w:asciiTheme="majorBidi" w:hAnsiTheme="majorBidi" w:cstheme="majorBidi"/>
          <w:color w:val="000000" w:themeColor="text1"/>
          <w:sz w:val="28"/>
          <w:szCs w:val="28"/>
          <w:lang w:val="uk-UA"/>
        </w:rPr>
        <w:t xml:space="preserve"> виникає новий соціально-економічний клас громадян </w:t>
      </w:r>
      <w:r w:rsidRPr="00AC14E2">
        <w:rPr>
          <w:rFonts w:asciiTheme="majorBidi" w:hAnsiTheme="majorBidi" w:cstheme="majorBidi"/>
          <w:color w:val="000000" w:themeColor="text1"/>
          <w:sz w:val="28"/>
          <w:szCs w:val="28"/>
          <w:lang w:val="uk-UA"/>
        </w:rPr>
        <w:t>- колони. Не тільки</w:t>
      </w:r>
      <w:r w:rsidRPr="009F46F2">
        <w:rPr>
          <w:rFonts w:asciiTheme="majorBidi" w:hAnsiTheme="majorBidi" w:cstheme="majorBidi"/>
          <w:color w:val="000000" w:themeColor="text1"/>
          <w:sz w:val="28"/>
          <w:szCs w:val="28"/>
          <w:lang w:val="uk-UA"/>
        </w:rPr>
        <w:t xml:space="preserve"> Кодекс Юстиніана, але і Кодекс Феодосія відводить чимало місця колонату</w:t>
      </w:r>
      <w:r w:rsidRPr="005D171E">
        <w:rPr>
          <w:rFonts w:asciiTheme="majorBidi" w:hAnsiTheme="majorBidi" w:cstheme="majorBidi"/>
          <w:sz w:val="28"/>
          <w:szCs w:val="28"/>
          <w:lang w:val="uk-UA"/>
        </w:rPr>
        <w:t xml:space="preserve">. Однак час виникнення колоната так само, як і історичне його походження до теперішнього часу не цілком з'ясовані. </w:t>
      </w:r>
      <w:r w:rsidR="00FE7589" w:rsidRPr="005D171E">
        <w:rPr>
          <w:rFonts w:asciiTheme="majorBidi" w:hAnsiTheme="majorBidi" w:cstheme="majorBidi"/>
          <w:sz w:val="28"/>
          <w:szCs w:val="28"/>
          <w:lang w:val="uk-UA"/>
        </w:rPr>
        <w:t>Колонат характеризується виникненням певних умов</w:t>
      </w:r>
      <w:r w:rsidRPr="005D171E">
        <w:rPr>
          <w:rFonts w:asciiTheme="majorBidi" w:hAnsiTheme="majorBidi" w:cstheme="majorBidi"/>
          <w:sz w:val="28"/>
          <w:szCs w:val="28"/>
          <w:lang w:val="uk-UA"/>
        </w:rPr>
        <w:t>, які зумовили остаточний розпад рабовласницького суспільного ладу Риму і перехід Європи до феодального ладу</w:t>
      </w:r>
    </w:p>
    <w:p w:rsidR="007F0BA9" w:rsidRPr="005D171E" w:rsidRDefault="00601D91" w:rsidP="005D171E">
      <w:pPr>
        <w:tabs>
          <w:tab w:val="left" w:pos="4536"/>
        </w:tabs>
        <w:spacing w:line="360" w:lineRule="auto"/>
        <w:ind w:firstLine="709"/>
        <w:jc w:val="both"/>
        <w:rPr>
          <w:rFonts w:asciiTheme="majorBidi" w:hAnsiTheme="majorBidi" w:cstheme="majorBidi"/>
          <w:noProof/>
          <w:sz w:val="28"/>
          <w:szCs w:val="28"/>
          <w:lang w:val="uk-UA"/>
        </w:rPr>
      </w:pPr>
      <w:r w:rsidRPr="005D171E">
        <w:rPr>
          <w:rFonts w:asciiTheme="majorBidi" w:hAnsiTheme="majorBidi" w:cstheme="majorBidi"/>
          <w:noProof/>
          <w:sz w:val="28"/>
          <w:szCs w:val="28"/>
          <w:lang w:val="uk-UA"/>
        </w:rPr>
        <w:t xml:space="preserve">Колон – це орендатор чужої землі, який юридично незалежний від орендодавця, але якому він мав заплатити грошима або частиною зібраного урожаю. </w:t>
      </w:r>
      <w:r w:rsidR="00C627A6" w:rsidRPr="005D171E">
        <w:rPr>
          <w:rFonts w:asciiTheme="majorBidi" w:hAnsiTheme="majorBidi" w:cstheme="majorBidi"/>
          <w:noProof/>
          <w:sz w:val="28"/>
          <w:szCs w:val="28"/>
          <w:lang w:val="uk-UA"/>
        </w:rPr>
        <w:t>Тобто перебував з орендодавцем у договірно-зообов</w:t>
      </w:r>
      <w:r w:rsidR="00796B29">
        <w:rPr>
          <w:rFonts w:asciiTheme="majorBidi" w:hAnsiTheme="majorBidi" w:cstheme="majorBidi"/>
          <w:noProof/>
          <w:sz w:val="28"/>
          <w:szCs w:val="28"/>
          <w:lang w:val="en-US"/>
        </w:rPr>
        <w:t>’</w:t>
      </w:r>
      <w:r w:rsidR="00C627A6" w:rsidRPr="005D171E">
        <w:rPr>
          <w:rFonts w:asciiTheme="majorBidi" w:hAnsiTheme="majorBidi" w:cstheme="majorBidi"/>
          <w:noProof/>
          <w:sz w:val="28"/>
          <w:szCs w:val="28"/>
          <w:lang w:val="uk-UA"/>
        </w:rPr>
        <w:t xml:space="preserve">язальних відносинах. </w:t>
      </w:r>
      <w:r w:rsidRPr="005D171E">
        <w:rPr>
          <w:rFonts w:asciiTheme="majorBidi" w:hAnsiTheme="majorBidi" w:cstheme="majorBidi"/>
          <w:noProof/>
          <w:sz w:val="28"/>
          <w:szCs w:val="28"/>
          <w:lang w:val="uk-UA"/>
        </w:rPr>
        <w:t xml:space="preserve">Найчастіше це був дрібний фермер. Економічне становище Римської держави на ті часи </w:t>
      </w:r>
      <w:r w:rsidR="00C627A6" w:rsidRPr="005D171E">
        <w:rPr>
          <w:rFonts w:asciiTheme="majorBidi" w:hAnsiTheme="majorBidi" w:cstheme="majorBidi"/>
          <w:noProof/>
          <w:sz w:val="28"/>
          <w:szCs w:val="28"/>
          <w:lang w:val="uk-UA"/>
        </w:rPr>
        <w:t xml:space="preserve">змушувало землевласників </w:t>
      </w:r>
      <w:r w:rsidR="00B568EF" w:rsidRPr="005D171E">
        <w:rPr>
          <w:rFonts w:asciiTheme="majorBidi" w:hAnsiTheme="majorBidi" w:cstheme="majorBidi"/>
          <w:noProof/>
          <w:sz w:val="28"/>
          <w:szCs w:val="28"/>
          <w:lang w:val="uk-UA"/>
        </w:rPr>
        <w:t xml:space="preserve">здавати в оренду землю розділивши її на дрібні ділянки. Така ситуація в імперії повязана </w:t>
      </w:r>
      <w:r w:rsidR="006F52A1" w:rsidRPr="005D171E">
        <w:rPr>
          <w:rFonts w:asciiTheme="majorBidi" w:hAnsiTheme="majorBidi" w:cstheme="majorBidi"/>
          <w:noProof/>
          <w:sz w:val="28"/>
          <w:szCs w:val="28"/>
          <w:lang w:val="uk-UA"/>
        </w:rPr>
        <w:t>з частими повстаннями, з припиненням переможних війн, які в свою чергу поповнювали ряди рабів, з багаточисленними стратами та жорсткою експлуатацією, що в свою чергу призвело до високої смертності серед рабів і низьку народжуваність. Тому з часом у землевласників перестало вистачати рабів для обробки своїх володінь і тому це призвело до того, що вони почали здавати свої ділянки в оренду вільним людям, які потребували засобів існування.</w:t>
      </w:r>
    </w:p>
    <w:p w:rsidR="008B110E" w:rsidRPr="005D171E" w:rsidRDefault="008B110E" w:rsidP="005D171E">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Найбільшого поширення колони як соціально-економічний клас громадян отримали в Західній Римській імперії, в першу чергу в північній половині Римської Галлії, де колони фактично стали попередниками залежних селян часів класичного феодалізму. Дрібне селянське землеволодіння в Римській імперії не в змозі було протистояти великій земельній власності рабовласників. Селяни втрачали свої заробітки під вагою державних повинностей, попадали в неоплатний борг і втрачали</w:t>
      </w:r>
      <w:r w:rsidR="00367F0B" w:rsidRPr="00367F0B">
        <w:rPr>
          <w:rFonts w:asciiTheme="majorBidi" w:hAnsiTheme="majorBidi" w:cstheme="majorBidi"/>
          <w:sz w:val="28"/>
          <w:szCs w:val="28"/>
        </w:rPr>
        <w:t xml:space="preserve"> </w:t>
      </w:r>
      <w:r w:rsidR="00367F0B">
        <w:rPr>
          <w:rFonts w:asciiTheme="majorBidi" w:hAnsiTheme="majorBidi" w:cstheme="majorBidi"/>
          <w:sz w:val="28"/>
          <w:szCs w:val="28"/>
          <w:lang w:val="uk-UA"/>
        </w:rPr>
        <w:t>право власнісності</w:t>
      </w:r>
      <w:r w:rsidRPr="005D171E">
        <w:rPr>
          <w:rFonts w:asciiTheme="majorBidi" w:hAnsiTheme="majorBidi" w:cstheme="majorBidi"/>
          <w:sz w:val="28"/>
          <w:szCs w:val="28"/>
          <w:lang w:val="uk-UA"/>
        </w:rPr>
        <w:t xml:space="preserve"> на свої ділянки.</w:t>
      </w:r>
      <w:r w:rsidR="00FD5290" w:rsidRPr="005D171E">
        <w:rPr>
          <w:rFonts w:asciiTheme="majorBidi" w:hAnsiTheme="majorBidi" w:cstheme="majorBidi"/>
          <w:sz w:val="28"/>
          <w:szCs w:val="28"/>
          <w:lang w:val="uk-UA"/>
        </w:rPr>
        <w:t xml:space="preserve"> Їм доводилося</w:t>
      </w:r>
      <w:r w:rsidR="00367F0B">
        <w:rPr>
          <w:rFonts w:asciiTheme="majorBidi" w:hAnsiTheme="majorBidi" w:cstheme="majorBidi"/>
          <w:sz w:val="28"/>
          <w:szCs w:val="28"/>
          <w:lang w:val="uk-UA"/>
        </w:rPr>
        <w:t xml:space="preserve"> або перетворюватись у</w:t>
      </w:r>
      <w:r w:rsidR="00FD5290" w:rsidRPr="005D171E">
        <w:rPr>
          <w:rFonts w:asciiTheme="majorBidi" w:hAnsiTheme="majorBidi" w:cstheme="majorBidi"/>
          <w:sz w:val="28"/>
          <w:szCs w:val="28"/>
          <w:lang w:val="uk-UA"/>
        </w:rPr>
        <w:t xml:space="preserve"> </w:t>
      </w:r>
      <w:r w:rsidR="00FD5290" w:rsidRPr="005D171E">
        <w:rPr>
          <w:rFonts w:asciiTheme="majorBidi" w:hAnsiTheme="majorBidi" w:cstheme="majorBidi"/>
          <w:sz w:val="28"/>
          <w:szCs w:val="28"/>
          <w:lang w:val="uk-UA"/>
        </w:rPr>
        <w:lastRenderedPageBreak/>
        <w:t>безхатченків</w:t>
      </w:r>
      <w:r w:rsidRPr="005D171E">
        <w:rPr>
          <w:rFonts w:asciiTheme="majorBidi" w:hAnsiTheme="majorBidi" w:cstheme="majorBidi"/>
          <w:sz w:val="28"/>
          <w:szCs w:val="28"/>
          <w:lang w:val="uk-UA"/>
        </w:rPr>
        <w:t>, або залишатися на своїх ділянках в якості</w:t>
      </w:r>
      <w:r w:rsidR="00FD5290" w:rsidRPr="005D171E">
        <w:rPr>
          <w:rFonts w:asciiTheme="majorBidi" w:hAnsiTheme="majorBidi" w:cstheme="majorBidi"/>
          <w:sz w:val="28"/>
          <w:szCs w:val="28"/>
          <w:lang w:val="uk-UA"/>
        </w:rPr>
        <w:t xml:space="preserve"> постійних орендаторів</w:t>
      </w:r>
      <w:r w:rsidRPr="005D171E">
        <w:rPr>
          <w:rFonts w:asciiTheme="majorBidi" w:hAnsiTheme="majorBidi" w:cstheme="majorBidi"/>
          <w:sz w:val="28"/>
          <w:szCs w:val="28"/>
          <w:lang w:val="uk-UA"/>
        </w:rPr>
        <w:t xml:space="preserve">. Безземельні люди могли отримати ділянки в вільну оренду на правах колоната. Саме ця форма земельного </w:t>
      </w:r>
      <w:r w:rsidR="00FD5290" w:rsidRPr="005D171E">
        <w:rPr>
          <w:rFonts w:asciiTheme="majorBidi" w:hAnsiTheme="majorBidi" w:cstheme="majorBidi"/>
          <w:sz w:val="28"/>
          <w:szCs w:val="28"/>
          <w:lang w:val="uk-UA"/>
        </w:rPr>
        <w:t>у</w:t>
      </w:r>
      <w:r w:rsidRPr="005D171E">
        <w:rPr>
          <w:rFonts w:asciiTheme="majorBidi" w:hAnsiTheme="majorBidi" w:cstheme="majorBidi"/>
          <w:sz w:val="28"/>
          <w:szCs w:val="28"/>
          <w:lang w:val="uk-UA"/>
        </w:rPr>
        <w:t xml:space="preserve">тримання стала найбільш поширеною в </w:t>
      </w:r>
      <w:r w:rsidR="00FD5290" w:rsidRPr="005D171E">
        <w:rPr>
          <w:rFonts w:asciiTheme="majorBidi" w:hAnsiTheme="majorBidi" w:cstheme="majorBidi"/>
          <w:sz w:val="28"/>
          <w:szCs w:val="28"/>
          <w:lang w:val="uk-UA"/>
        </w:rPr>
        <w:t>Римській</w:t>
      </w:r>
      <w:r w:rsidRPr="005D171E">
        <w:rPr>
          <w:rFonts w:asciiTheme="majorBidi" w:hAnsiTheme="majorBidi" w:cstheme="majorBidi"/>
          <w:sz w:val="28"/>
          <w:szCs w:val="28"/>
          <w:lang w:val="uk-UA"/>
        </w:rPr>
        <w:t xml:space="preserve"> імперії.</w:t>
      </w:r>
    </w:p>
    <w:p w:rsidR="00102BDC" w:rsidRPr="005D171E" w:rsidRDefault="00102BDC" w:rsidP="005D171E">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Перетворенню економічної залежності колонів від землевласників в залежність юридичну сприяла здійснена імператорами реорг</w:t>
      </w:r>
      <w:r w:rsidR="00776F4E" w:rsidRPr="005D171E">
        <w:rPr>
          <w:rFonts w:asciiTheme="majorBidi" w:hAnsiTheme="majorBidi" w:cstheme="majorBidi"/>
          <w:sz w:val="28"/>
          <w:szCs w:val="28"/>
          <w:lang w:val="uk-UA"/>
        </w:rPr>
        <w:t>анізація податкових земельних питань</w:t>
      </w:r>
      <w:r w:rsidRPr="005D171E">
        <w:rPr>
          <w:rFonts w:asciiTheme="majorBidi" w:hAnsiTheme="majorBidi" w:cstheme="majorBidi"/>
          <w:sz w:val="28"/>
          <w:szCs w:val="28"/>
          <w:lang w:val="uk-UA"/>
        </w:rPr>
        <w:t>. В о</w:t>
      </w:r>
      <w:r w:rsidR="00776F4E" w:rsidRPr="005D171E">
        <w:rPr>
          <w:rFonts w:asciiTheme="majorBidi" w:hAnsiTheme="majorBidi" w:cstheme="majorBidi"/>
          <w:sz w:val="28"/>
          <w:szCs w:val="28"/>
          <w:lang w:val="uk-UA"/>
        </w:rPr>
        <w:t>снові цього оподаткування базувалося</w:t>
      </w:r>
      <w:r w:rsidRPr="005D171E">
        <w:rPr>
          <w:rFonts w:asciiTheme="majorBidi" w:hAnsiTheme="majorBidi" w:cstheme="majorBidi"/>
          <w:sz w:val="28"/>
          <w:szCs w:val="28"/>
          <w:lang w:val="uk-UA"/>
        </w:rPr>
        <w:t xml:space="preserve"> визначення кількості і прибутковості</w:t>
      </w:r>
      <w:r w:rsidR="00776F4E" w:rsidRPr="005D171E">
        <w:rPr>
          <w:rFonts w:asciiTheme="majorBidi" w:hAnsiTheme="majorBidi" w:cstheme="majorBidi"/>
          <w:sz w:val="28"/>
          <w:szCs w:val="28"/>
          <w:lang w:val="uk-UA"/>
        </w:rPr>
        <w:t xml:space="preserve"> землі, яка  належала кожному землевласнику</w:t>
      </w:r>
      <w:r w:rsidRPr="005D171E">
        <w:rPr>
          <w:rFonts w:asciiTheme="majorBidi" w:hAnsiTheme="majorBidi" w:cstheme="majorBidi"/>
          <w:sz w:val="28"/>
          <w:szCs w:val="28"/>
          <w:lang w:val="uk-UA"/>
        </w:rPr>
        <w:t>. При періодичному складанні кадастру, в якому</w:t>
      </w:r>
      <w:r w:rsidR="00776F4E" w:rsidRPr="005D171E">
        <w:rPr>
          <w:rFonts w:asciiTheme="majorBidi" w:hAnsiTheme="majorBidi" w:cstheme="majorBidi"/>
          <w:sz w:val="28"/>
          <w:szCs w:val="28"/>
          <w:lang w:val="uk-UA"/>
        </w:rPr>
        <w:t xml:space="preserve"> вказувалося кількість землі, яка </w:t>
      </w:r>
      <w:r w:rsidR="00E94A1A" w:rsidRPr="005D171E">
        <w:rPr>
          <w:rFonts w:asciiTheme="majorBidi" w:hAnsiTheme="majorBidi" w:cstheme="majorBidi"/>
          <w:sz w:val="28"/>
          <w:szCs w:val="28"/>
          <w:lang w:val="uk-UA"/>
        </w:rPr>
        <w:t>належала</w:t>
      </w:r>
      <w:r w:rsidRPr="005D171E">
        <w:rPr>
          <w:rFonts w:asciiTheme="majorBidi" w:hAnsiTheme="majorBidi" w:cstheme="majorBidi"/>
          <w:sz w:val="28"/>
          <w:szCs w:val="28"/>
          <w:lang w:val="uk-UA"/>
        </w:rPr>
        <w:t xml:space="preserve"> окре</w:t>
      </w:r>
      <w:r w:rsidR="00776F4E" w:rsidRPr="005D171E">
        <w:rPr>
          <w:rFonts w:asciiTheme="majorBidi" w:hAnsiTheme="majorBidi" w:cstheme="majorBidi"/>
          <w:sz w:val="28"/>
          <w:szCs w:val="28"/>
          <w:lang w:val="uk-UA"/>
        </w:rPr>
        <w:t>мим платникам податків</w:t>
      </w:r>
      <w:r w:rsidRPr="005D171E">
        <w:rPr>
          <w:rFonts w:asciiTheme="majorBidi" w:hAnsiTheme="majorBidi" w:cstheme="majorBidi"/>
          <w:sz w:val="28"/>
          <w:szCs w:val="28"/>
          <w:lang w:val="uk-UA"/>
        </w:rPr>
        <w:t>, до ч</w:t>
      </w:r>
      <w:r w:rsidR="00776F4E" w:rsidRPr="005D171E">
        <w:rPr>
          <w:rFonts w:asciiTheme="majorBidi" w:hAnsiTheme="majorBidi" w:cstheme="majorBidi"/>
          <w:sz w:val="28"/>
          <w:szCs w:val="28"/>
          <w:lang w:val="uk-UA"/>
        </w:rPr>
        <w:t>исла дохідних статей землі почали відносити також колонів, які проживали там</w:t>
      </w:r>
      <w:r w:rsidRPr="005D171E">
        <w:rPr>
          <w:rFonts w:asciiTheme="majorBidi" w:hAnsiTheme="majorBidi" w:cstheme="majorBidi"/>
          <w:sz w:val="28"/>
          <w:szCs w:val="28"/>
          <w:lang w:val="uk-UA"/>
        </w:rPr>
        <w:t xml:space="preserve">. З </w:t>
      </w:r>
      <w:r w:rsidR="00776F4E" w:rsidRPr="005D171E">
        <w:rPr>
          <w:rFonts w:asciiTheme="majorBidi" w:hAnsiTheme="majorBidi" w:cstheme="majorBidi"/>
          <w:sz w:val="28"/>
          <w:szCs w:val="28"/>
          <w:lang w:val="uk-UA"/>
        </w:rPr>
        <w:t>цього часу покидання</w:t>
      </w:r>
      <w:r w:rsidRPr="005D171E">
        <w:rPr>
          <w:rFonts w:asciiTheme="majorBidi" w:hAnsiTheme="majorBidi" w:cstheme="majorBidi"/>
          <w:sz w:val="28"/>
          <w:szCs w:val="28"/>
          <w:lang w:val="uk-UA"/>
        </w:rPr>
        <w:t xml:space="preserve"> земельної ділянки колонам</w:t>
      </w:r>
      <w:r w:rsidR="00776F4E" w:rsidRPr="005D171E">
        <w:rPr>
          <w:rFonts w:asciiTheme="majorBidi" w:hAnsiTheme="majorBidi" w:cstheme="majorBidi"/>
          <w:sz w:val="28"/>
          <w:szCs w:val="28"/>
          <w:lang w:val="uk-UA"/>
        </w:rPr>
        <w:t>и</w:t>
      </w:r>
      <w:r w:rsidRPr="005D171E">
        <w:rPr>
          <w:rFonts w:asciiTheme="majorBidi" w:hAnsiTheme="majorBidi" w:cstheme="majorBidi"/>
          <w:sz w:val="28"/>
          <w:szCs w:val="28"/>
          <w:lang w:val="uk-UA"/>
        </w:rPr>
        <w:t xml:space="preserve"> озн</w:t>
      </w:r>
      <w:r w:rsidR="00367F0B">
        <w:rPr>
          <w:rFonts w:asciiTheme="majorBidi" w:hAnsiTheme="majorBidi" w:cstheme="majorBidi"/>
          <w:sz w:val="28"/>
          <w:szCs w:val="28"/>
          <w:lang w:val="uk-UA"/>
        </w:rPr>
        <w:t>ачало зменшення її цінності</w:t>
      </w:r>
      <w:r w:rsidRPr="005D171E">
        <w:rPr>
          <w:rFonts w:asciiTheme="majorBidi" w:hAnsiTheme="majorBidi" w:cstheme="majorBidi"/>
          <w:sz w:val="28"/>
          <w:szCs w:val="28"/>
          <w:lang w:val="uk-UA"/>
        </w:rPr>
        <w:t>. Це було передумовою для прямого прикріплення колонів до землі.</w:t>
      </w:r>
    </w:p>
    <w:p w:rsidR="00A57246" w:rsidRPr="005D171E" w:rsidRDefault="00A57246" w:rsidP="005D171E">
      <w:pPr>
        <w:tabs>
          <w:tab w:val="left" w:pos="4536"/>
        </w:tabs>
        <w:spacing w:line="360" w:lineRule="auto"/>
        <w:ind w:firstLine="709"/>
        <w:jc w:val="both"/>
        <w:rPr>
          <w:rFonts w:asciiTheme="majorBidi" w:hAnsiTheme="majorBidi" w:cstheme="majorBidi"/>
          <w:sz w:val="28"/>
          <w:szCs w:val="28"/>
          <w:lang w:val="uk-UA"/>
        </w:rPr>
      </w:pPr>
    </w:p>
    <w:p w:rsidR="00A57246" w:rsidRPr="005D171E" w:rsidRDefault="00A57246" w:rsidP="005D171E">
      <w:pPr>
        <w:tabs>
          <w:tab w:val="left" w:pos="4536"/>
        </w:tabs>
        <w:spacing w:line="360" w:lineRule="auto"/>
        <w:ind w:firstLine="709"/>
        <w:jc w:val="both"/>
        <w:rPr>
          <w:rFonts w:asciiTheme="majorBidi" w:hAnsiTheme="majorBidi" w:cstheme="majorBidi"/>
          <w:sz w:val="28"/>
          <w:szCs w:val="28"/>
          <w:lang w:val="uk-UA"/>
        </w:rPr>
      </w:pPr>
    </w:p>
    <w:p w:rsidR="00A57246" w:rsidRPr="005D171E" w:rsidRDefault="00A57246" w:rsidP="005D171E">
      <w:pPr>
        <w:tabs>
          <w:tab w:val="left" w:pos="4536"/>
        </w:tabs>
        <w:spacing w:line="360" w:lineRule="auto"/>
        <w:ind w:firstLine="709"/>
        <w:jc w:val="both"/>
        <w:rPr>
          <w:rFonts w:asciiTheme="majorBidi" w:hAnsiTheme="majorBidi" w:cstheme="majorBidi"/>
          <w:sz w:val="28"/>
          <w:szCs w:val="28"/>
          <w:lang w:val="uk-UA"/>
        </w:rPr>
      </w:pPr>
    </w:p>
    <w:p w:rsidR="00A57246" w:rsidRPr="005D171E" w:rsidRDefault="00A57246" w:rsidP="005D171E">
      <w:pPr>
        <w:tabs>
          <w:tab w:val="left" w:pos="4536"/>
        </w:tabs>
        <w:spacing w:line="360" w:lineRule="auto"/>
        <w:ind w:firstLine="709"/>
        <w:jc w:val="both"/>
        <w:rPr>
          <w:rFonts w:asciiTheme="majorBidi" w:hAnsiTheme="majorBidi" w:cstheme="majorBidi"/>
          <w:sz w:val="28"/>
          <w:szCs w:val="28"/>
          <w:lang w:val="uk-UA"/>
        </w:rPr>
      </w:pPr>
    </w:p>
    <w:p w:rsidR="00A57246" w:rsidRPr="005D171E" w:rsidRDefault="00A57246" w:rsidP="005D171E">
      <w:pPr>
        <w:tabs>
          <w:tab w:val="left" w:pos="4536"/>
        </w:tabs>
        <w:spacing w:line="360" w:lineRule="auto"/>
        <w:ind w:firstLine="709"/>
        <w:jc w:val="both"/>
        <w:rPr>
          <w:rFonts w:asciiTheme="majorBidi" w:hAnsiTheme="majorBidi" w:cstheme="majorBidi"/>
          <w:sz w:val="28"/>
          <w:szCs w:val="28"/>
          <w:lang w:val="uk-UA"/>
        </w:rPr>
      </w:pPr>
    </w:p>
    <w:p w:rsidR="00A57246" w:rsidRPr="005D171E" w:rsidRDefault="00A57246" w:rsidP="005D171E">
      <w:pPr>
        <w:tabs>
          <w:tab w:val="left" w:pos="4536"/>
        </w:tabs>
        <w:spacing w:line="360" w:lineRule="auto"/>
        <w:ind w:firstLine="709"/>
        <w:jc w:val="both"/>
        <w:rPr>
          <w:rFonts w:asciiTheme="majorBidi" w:hAnsiTheme="majorBidi" w:cstheme="majorBidi"/>
          <w:sz w:val="28"/>
          <w:szCs w:val="28"/>
          <w:lang w:val="uk-UA"/>
        </w:rPr>
      </w:pPr>
    </w:p>
    <w:p w:rsidR="00A57246" w:rsidRDefault="00A57246" w:rsidP="005D171E">
      <w:pPr>
        <w:tabs>
          <w:tab w:val="left" w:pos="4536"/>
        </w:tabs>
        <w:spacing w:line="360" w:lineRule="auto"/>
        <w:ind w:firstLine="709"/>
        <w:jc w:val="both"/>
        <w:rPr>
          <w:rFonts w:asciiTheme="majorBidi" w:hAnsiTheme="majorBidi" w:cstheme="majorBidi"/>
          <w:sz w:val="28"/>
          <w:szCs w:val="28"/>
          <w:lang w:val="uk-UA"/>
        </w:rPr>
      </w:pPr>
    </w:p>
    <w:p w:rsidR="005D171E" w:rsidRDefault="005D171E" w:rsidP="005D171E">
      <w:pPr>
        <w:tabs>
          <w:tab w:val="left" w:pos="4536"/>
        </w:tabs>
        <w:spacing w:line="360" w:lineRule="auto"/>
        <w:ind w:firstLine="709"/>
        <w:jc w:val="both"/>
        <w:rPr>
          <w:rFonts w:asciiTheme="majorBidi" w:hAnsiTheme="majorBidi" w:cstheme="majorBidi"/>
          <w:sz w:val="28"/>
          <w:szCs w:val="28"/>
          <w:lang w:val="uk-UA"/>
        </w:rPr>
      </w:pPr>
    </w:p>
    <w:p w:rsidR="005D171E" w:rsidRPr="005D171E" w:rsidRDefault="005D171E" w:rsidP="005D171E">
      <w:pPr>
        <w:tabs>
          <w:tab w:val="left" w:pos="4536"/>
        </w:tabs>
        <w:spacing w:line="360" w:lineRule="auto"/>
        <w:ind w:firstLine="709"/>
        <w:jc w:val="both"/>
        <w:rPr>
          <w:rFonts w:asciiTheme="majorBidi" w:hAnsiTheme="majorBidi" w:cstheme="majorBidi"/>
          <w:sz w:val="28"/>
          <w:szCs w:val="28"/>
          <w:lang w:val="uk-UA"/>
        </w:rPr>
      </w:pPr>
    </w:p>
    <w:p w:rsidR="00DA2699" w:rsidRPr="005D171E" w:rsidRDefault="00DA2699" w:rsidP="005D171E">
      <w:pPr>
        <w:tabs>
          <w:tab w:val="left" w:pos="4536"/>
        </w:tabs>
        <w:spacing w:line="360" w:lineRule="auto"/>
        <w:ind w:firstLine="709"/>
        <w:jc w:val="both"/>
        <w:rPr>
          <w:rFonts w:asciiTheme="majorBidi" w:hAnsiTheme="majorBidi" w:cstheme="majorBidi"/>
          <w:sz w:val="28"/>
          <w:szCs w:val="28"/>
          <w:lang w:val="uk-UA"/>
        </w:rPr>
      </w:pPr>
    </w:p>
    <w:p w:rsidR="00DA2699" w:rsidRPr="00AC14E2" w:rsidRDefault="00DA2699" w:rsidP="009F46F2">
      <w:pPr>
        <w:pStyle w:val="Heading1"/>
        <w:spacing w:line="360" w:lineRule="auto"/>
        <w:ind w:firstLine="709"/>
        <w:rPr>
          <w:rFonts w:asciiTheme="majorBidi" w:hAnsiTheme="majorBidi"/>
          <w:color w:val="000000" w:themeColor="text1"/>
          <w:lang w:val="uk-UA"/>
        </w:rPr>
      </w:pPr>
      <w:bookmarkStart w:id="7" w:name="_Toc63354071"/>
      <w:r w:rsidRPr="00AC14E2">
        <w:rPr>
          <w:rFonts w:asciiTheme="majorBidi" w:hAnsiTheme="majorBidi"/>
          <w:color w:val="000000" w:themeColor="text1"/>
          <w:lang w:val="uk-UA"/>
        </w:rPr>
        <w:lastRenderedPageBreak/>
        <w:t>Правове положення колонів в Стародавньому Римі</w:t>
      </w:r>
      <w:bookmarkEnd w:id="7"/>
    </w:p>
    <w:p w:rsidR="00776F4E" w:rsidRPr="005D171E" w:rsidRDefault="00776F4E" w:rsidP="009F46F2">
      <w:pPr>
        <w:tabs>
          <w:tab w:val="left" w:pos="4536"/>
        </w:tabs>
        <w:spacing w:line="360" w:lineRule="auto"/>
        <w:ind w:firstLine="709"/>
        <w:jc w:val="both"/>
        <w:rPr>
          <w:rFonts w:asciiTheme="majorBidi" w:hAnsiTheme="majorBidi" w:cstheme="majorBidi"/>
          <w:sz w:val="28"/>
          <w:szCs w:val="28"/>
          <w:lang w:val="uk-UA"/>
        </w:rPr>
      </w:pPr>
      <w:r w:rsidRPr="00AC14E2">
        <w:rPr>
          <w:rFonts w:asciiTheme="majorBidi" w:hAnsiTheme="majorBidi" w:cstheme="majorBidi"/>
          <w:color w:val="000000" w:themeColor="text1"/>
          <w:sz w:val="28"/>
          <w:szCs w:val="28"/>
          <w:lang w:val="uk-UA"/>
        </w:rPr>
        <w:t>Першим відомим актом, який встановлював таке прикріплен</w:t>
      </w:r>
      <w:r w:rsidR="00367F0B" w:rsidRPr="00AC14E2">
        <w:rPr>
          <w:rFonts w:asciiTheme="majorBidi" w:hAnsiTheme="majorBidi" w:cstheme="majorBidi"/>
          <w:color w:val="000000" w:themeColor="text1"/>
          <w:sz w:val="28"/>
          <w:szCs w:val="28"/>
          <w:lang w:val="uk-UA"/>
        </w:rPr>
        <w:t>ня, була Конституція 322</w:t>
      </w:r>
      <w:r w:rsidR="00367F0B" w:rsidRPr="009F46F2">
        <w:rPr>
          <w:rFonts w:asciiTheme="majorBidi" w:hAnsiTheme="majorBidi" w:cstheme="majorBidi"/>
          <w:color w:val="000000" w:themeColor="text1"/>
          <w:sz w:val="28"/>
          <w:szCs w:val="28"/>
          <w:lang w:val="uk-UA"/>
        </w:rPr>
        <w:t xml:space="preserve"> р. Дан</w:t>
      </w:r>
      <w:r w:rsidRPr="009F46F2">
        <w:rPr>
          <w:rFonts w:asciiTheme="majorBidi" w:hAnsiTheme="majorBidi" w:cstheme="majorBidi"/>
          <w:color w:val="000000" w:themeColor="text1"/>
          <w:sz w:val="28"/>
          <w:szCs w:val="28"/>
          <w:lang w:val="uk-UA"/>
        </w:rPr>
        <w:t>а Конституція наказувала примусово повертати</w:t>
      </w:r>
      <w:r w:rsidRPr="005D171E">
        <w:rPr>
          <w:rFonts w:asciiTheme="majorBidi" w:hAnsiTheme="majorBidi" w:cstheme="majorBidi"/>
          <w:sz w:val="28"/>
          <w:szCs w:val="28"/>
          <w:lang w:val="uk-UA"/>
        </w:rPr>
        <w:t xml:space="preserve"> колонів на самовільно залишені ними землі. Після ряду інших законів, які виражали </w:t>
      </w:r>
      <w:r w:rsidR="004B41F9" w:rsidRPr="005D171E">
        <w:rPr>
          <w:rFonts w:asciiTheme="majorBidi" w:hAnsiTheme="majorBidi" w:cstheme="majorBidi"/>
          <w:sz w:val="28"/>
          <w:szCs w:val="28"/>
          <w:lang w:val="uk-UA"/>
        </w:rPr>
        <w:t>ідентичний намір</w:t>
      </w:r>
      <w:r w:rsidRPr="005D171E">
        <w:rPr>
          <w:rFonts w:asciiTheme="majorBidi" w:hAnsiTheme="majorBidi" w:cstheme="majorBidi"/>
          <w:sz w:val="28"/>
          <w:szCs w:val="28"/>
          <w:lang w:val="uk-UA"/>
        </w:rPr>
        <w:t xml:space="preserve"> міцно зв'язати колона з землею, був виданий в 357 р закон, що забороняє продаж</w:t>
      </w:r>
      <w:r w:rsidR="004B41F9" w:rsidRPr="005D171E">
        <w:rPr>
          <w:rFonts w:asciiTheme="majorBidi" w:hAnsiTheme="majorBidi" w:cstheme="majorBidi"/>
          <w:sz w:val="28"/>
          <w:szCs w:val="28"/>
          <w:lang w:val="uk-UA"/>
        </w:rPr>
        <w:t xml:space="preserve"> землі без колонів, які на ній прожива</w:t>
      </w:r>
      <w:r w:rsidR="00E94A1A">
        <w:rPr>
          <w:rFonts w:asciiTheme="majorBidi" w:hAnsiTheme="majorBidi" w:cstheme="majorBidi"/>
          <w:sz w:val="28"/>
          <w:szCs w:val="28"/>
          <w:lang w:val="uk-UA"/>
        </w:rPr>
        <w:t>ю</w:t>
      </w:r>
      <w:r w:rsidR="004B41F9" w:rsidRPr="005D171E">
        <w:rPr>
          <w:rFonts w:asciiTheme="majorBidi" w:hAnsiTheme="majorBidi" w:cstheme="majorBidi"/>
          <w:sz w:val="28"/>
          <w:szCs w:val="28"/>
          <w:lang w:val="uk-UA"/>
        </w:rPr>
        <w:t>ть</w:t>
      </w:r>
      <w:r w:rsidRPr="005D171E">
        <w:rPr>
          <w:rFonts w:asciiTheme="majorBidi" w:hAnsiTheme="majorBidi" w:cstheme="majorBidi"/>
          <w:sz w:val="28"/>
          <w:szCs w:val="28"/>
          <w:lang w:val="uk-UA"/>
        </w:rPr>
        <w:t>. Так з'явилася нова категорія залежних люд</w:t>
      </w:r>
      <w:r w:rsidR="004B41F9" w:rsidRPr="005D171E">
        <w:rPr>
          <w:rFonts w:asciiTheme="majorBidi" w:hAnsiTheme="majorBidi" w:cstheme="majorBidi"/>
          <w:sz w:val="28"/>
          <w:szCs w:val="28"/>
          <w:lang w:val="uk-UA"/>
        </w:rPr>
        <w:t xml:space="preserve">ей, вони </w:t>
      </w:r>
      <w:r w:rsidRPr="005D171E">
        <w:rPr>
          <w:rFonts w:asciiTheme="majorBidi" w:hAnsiTheme="majorBidi" w:cstheme="majorBidi"/>
          <w:sz w:val="28"/>
          <w:szCs w:val="28"/>
          <w:lang w:val="uk-UA"/>
        </w:rPr>
        <w:t xml:space="preserve"> не</w:t>
      </w:r>
      <w:r w:rsidR="004B41F9" w:rsidRPr="005D171E">
        <w:rPr>
          <w:rFonts w:asciiTheme="majorBidi" w:hAnsiTheme="majorBidi" w:cstheme="majorBidi"/>
          <w:sz w:val="28"/>
          <w:szCs w:val="28"/>
          <w:lang w:val="uk-UA"/>
        </w:rPr>
        <w:t xml:space="preserve"> були  позбавлені</w:t>
      </w:r>
      <w:r w:rsidRPr="005D171E">
        <w:rPr>
          <w:rFonts w:asciiTheme="majorBidi" w:hAnsiTheme="majorBidi" w:cstheme="majorBidi"/>
          <w:sz w:val="28"/>
          <w:szCs w:val="28"/>
          <w:lang w:val="uk-UA"/>
        </w:rPr>
        <w:t xml:space="preserve"> правоздатності у сфері приватно</w:t>
      </w:r>
      <w:r w:rsidR="00A730FB" w:rsidRPr="005D171E">
        <w:rPr>
          <w:rFonts w:asciiTheme="majorBidi" w:hAnsiTheme="majorBidi" w:cstheme="majorBidi"/>
          <w:sz w:val="28"/>
          <w:szCs w:val="28"/>
          <w:lang w:val="uk-UA"/>
        </w:rPr>
        <w:t>-</w:t>
      </w:r>
      <w:r w:rsidRPr="005D171E">
        <w:rPr>
          <w:rFonts w:asciiTheme="majorBidi" w:hAnsiTheme="majorBidi" w:cstheme="majorBidi"/>
          <w:sz w:val="28"/>
          <w:szCs w:val="28"/>
          <w:lang w:val="uk-UA"/>
        </w:rPr>
        <w:t>правових відносин, але</w:t>
      </w:r>
      <w:r w:rsidR="004B41F9" w:rsidRPr="005D171E">
        <w:rPr>
          <w:rFonts w:asciiTheme="majorBidi" w:hAnsiTheme="majorBidi" w:cstheme="majorBidi"/>
          <w:sz w:val="28"/>
          <w:szCs w:val="28"/>
          <w:lang w:val="uk-UA"/>
        </w:rPr>
        <w:t xml:space="preserve"> були прикріплені</w:t>
      </w:r>
      <w:r w:rsidRPr="005D171E">
        <w:rPr>
          <w:rFonts w:asciiTheme="majorBidi" w:hAnsiTheme="majorBidi" w:cstheme="majorBidi"/>
          <w:sz w:val="28"/>
          <w:szCs w:val="28"/>
          <w:lang w:val="uk-UA"/>
        </w:rPr>
        <w:t xml:space="preserve"> до землі, на якій живуть і яку обробляю</w:t>
      </w:r>
      <w:r w:rsidR="004B41F9" w:rsidRPr="005D171E">
        <w:rPr>
          <w:rFonts w:asciiTheme="majorBidi" w:hAnsiTheme="majorBidi" w:cstheme="majorBidi"/>
          <w:sz w:val="28"/>
          <w:szCs w:val="28"/>
          <w:lang w:val="uk-UA"/>
        </w:rPr>
        <w:t xml:space="preserve">ть. </w:t>
      </w:r>
      <w:r w:rsidR="00A730FB" w:rsidRPr="005D171E">
        <w:rPr>
          <w:rFonts w:asciiTheme="majorBidi" w:hAnsiTheme="majorBidi" w:cstheme="majorBidi"/>
          <w:sz w:val="28"/>
          <w:szCs w:val="28"/>
          <w:lang w:val="uk-UA"/>
        </w:rPr>
        <w:t>П</w:t>
      </w:r>
      <w:r w:rsidR="004B41F9" w:rsidRPr="005D171E">
        <w:rPr>
          <w:rFonts w:asciiTheme="majorBidi" w:hAnsiTheme="majorBidi" w:cstheme="majorBidi"/>
          <w:sz w:val="28"/>
          <w:szCs w:val="28"/>
          <w:lang w:val="uk-UA"/>
        </w:rPr>
        <w:t>окидання самовільно</w:t>
      </w:r>
      <w:r w:rsidR="00A730FB" w:rsidRPr="005D171E">
        <w:rPr>
          <w:rFonts w:asciiTheme="majorBidi" w:hAnsiTheme="majorBidi" w:cstheme="majorBidi"/>
          <w:sz w:val="28"/>
          <w:szCs w:val="28"/>
          <w:lang w:val="uk-UA"/>
        </w:rPr>
        <w:t xml:space="preserve"> ділянки</w:t>
      </w:r>
      <w:r w:rsidR="007B3BA6">
        <w:rPr>
          <w:rFonts w:asciiTheme="majorBidi" w:hAnsiTheme="majorBidi" w:cstheme="majorBidi"/>
          <w:sz w:val="28"/>
          <w:szCs w:val="28"/>
          <w:lang w:val="uk-UA"/>
        </w:rPr>
        <w:t xml:space="preserve"> </w:t>
      </w:r>
      <w:r w:rsidRPr="005D171E">
        <w:rPr>
          <w:rFonts w:asciiTheme="majorBidi" w:hAnsiTheme="majorBidi" w:cstheme="majorBidi"/>
          <w:sz w:val="28"/>
          <w:szCs w:val="28"/>
          <w:lang w:val="uk-UA"/>
        </w:rPr>
        <w:t>давало землевласнику право здійснити позов за зразком ві</w:t>
      </w:r>
      <w:r w:rsidR="00A730FB" w:rsidRPr="005D171E">
        <w:rPr>
          <w:rFonts w:asciiTheme="majorBidi" w:hAnsiTheme="majorBidi" w:cstheme="majorBidi"/>
          <w:sz w:val="28"/>
          <w:szCs w:val="28"/>
          <w:lang w:val="uk-UA"/>
        </w:rPr>
        <w:t xml:space="preserve">ндикації раба. З іншого боку </w:t>
      </w:r>
      <w:r w:rsidRPr="005D171E">
        <w:rPr>
          <w:rFonts w:asciiTheme="majorBidi" w:hAnsiTheme="majorBidi" w:cstheme="majorBidi"/>
          <w:sz w:val="28"/>
          <w:szCs w:val="28"/>
          <w:lang w:val="uk-UA"/>
        </w:rPr>
        <w:t>землевласник</w:t>
      </w:r>
      <w:r w:rsidR="00A730FB" w:rsidRPr="005D171E">
        <w:rPr>
          <w:rFonts w:asciiTheme="majorBidi" w:hAnsiTheme="majorBidi" w:cstheme="majorBidi"/>
          <w:sz w:val="28"/>
          <w:szCs w:val="28"/>
          <w:lang w:val="uk-UA"/>
        </w:rPr>
        <w:t xml:space="preserve"> не</w:t>
      </w:r>
      <w:r w:rsidRPr="005D171E">
        <w:rPr>
          <w:rFonts w:asciiTheme="majorBidi" w:hAnsiTheme="majorBidi" w:cstheme="majorBidi"/>
          <w:sz w:val="28"/>
          <w:szCs w:val="28"/>
          <w:lang w:val="uk-UA"/>
        </w:rPr>
        <w:t xml:space="preserve"> мав права вигнати ко</w:t>
      </w:r>
      <w:r w:rsidR="00A730FB" w:rsidRPr="005D171E">
        <w:rPr>
          <w:rFonts w:asciiTheme="majorBidi" w:hAnsiTheme="majorBidi" w:cstheme="majorBidi"/>
          <w:sz w:val="28"/>
          <w:szCs w:val="28"/>
          <w:lang w:val="uk-UA"/>
        </w:rPr>
        <w:t xml:space="preserve">лона зі своєї землі, </w:t>
      </w:r>
      <w:r w:rsidRPr="005D171E">
        <w:rPr>
          <w:rFonts w:asciiTheme="majorBidi" w:hAnsiTheme="majorBidi" w:cstheme="majorBidi"/>
          <w:sz w:val="28"/>
          <w:szCs w:val="28"/>
          <w:lang w:val="uk-UA"/>
        </w:rPr>
        <w:t>продати землі без колонів або колонів без землі.</w:t>
      </w:r>
    </w:p>
    <w:p w:rsidR="00A730FB" w:rsidRPr="005D171E" w:rsidRDefault="00A730FB" w:rsidP="005D171E">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Втікачів к</w:t>
      </w:r>
      <w:r w:rsidR="009F755D" w:rsidRPr="005D171E">
        <w:rPr>
          <w:rFonts w:asciiTheme="majorBidi" w:hAnsiTheme="majorBidi" w:cstheme="majorBidi"/>
          <w:sz w:val="28"/>
          <w:szCs w:val="28"/>
          <w:lang w:val="uk-UA"/>
        </w:rPr>
        <w:t xml:space="preserve">олонів належало, згідно з наказом, заарештувати. </w:t>
      </w:r>
      <w:r w:rsidRPr="005D171E">
        <w:rPr>
          <w:rFonts w:asciiTheme="majorBidi" w:hAnsiTheme="majorBidi" w:cstheme="majorBidi"/>
          <w:sz w:val="28"/>
          <w:szCs w:val="28"/>
          <w:lang w:val="uk-UA"/>
        </w:rPr>
        <w:t>Колони втратили цивільні права, не могли займати державні посади і приймати духовне зван</w:t>
      </w:r>
      <w:r w:rsidR="009F755D" w:rsidRPr="005D171E">
        <w:rPr>
          <w:rFonts w:asciiTheme="majorBidi" w:hAnsiTheme="majorBidi" w:cstheme="majorBidi"/>
          <w:sz w:val="28"/>
          <w:szCs w:val="28"/>
          <w:lang w:val="uk-UA"/>
        </w:rPr>
        <w:t>ня. Так вони фактично спускалися</w:t>
      </w:r>
      <w:r w:rsidRPr="005D171E">
        <w:rPr>
          <w:rFonts w:asciiTheme="majorBidi" w:hAnsiTheme="majorBidi" w:cstheme="majorBidi"/>
          <w:sz w:val="28"/>
          <w:szCs w:val="28"/>
          <w:lang w:val="uk-UA"/>
        </w:rPr>
        <w:t xml:space="preserve"> до положення посаджених на землю рабів, і римське право в ряді випадкі</w:t>
      </w:r>
      <w:r w:rsidR="009F755D" w:rsidRPr="005D171E">
        <w:rPr>
          <w:rFonts w:asciiTheme="majorBidi" w:hAnsiTheme="majorBidi" w:cstheme="majorBidi"/>
          <w:sz w:val="28"/>
          <w:szCs w:val="28"/>
          <w:lang w:val="uk-UA"/>
        </w:rPr>
        <w:t>в ставило їх в один ряд з наймитами</w:t>
      </w:r>
      <w:r w:rsidRPr="005D171E">
        <w:rPr>
          <w:rFonts w:asciiTheme="majorBidi" w:hAnsiTheme="majorBidi" w:cstheme="majorBidi"/>
          <w:sz w:val="28"/>
          <w:szCs w:val="28"/>
          <w:lang w:val="uk-UA"/>
        </w:rPr>
        <w:t>. Але все ж в господарських цілях колони були самостійніше рабів, їх повинності нормувалися.</w:t>
      </w:r>
      <w:r w:rsidR="00BF683B" w:rsidRPr="005D171E">
        <w:rPr>
          <w:rFonts w:asciiTheme="majorBidi" w:hAnsiTheme="majorBidi" w:cstheme="majorBidi"/>
          <w:sz w:val="28"/>
          <w:szCs w:val="28"/>
          <w:lang w:val="uk-UA"/>
        </w:rPr>
        <w:t xml:space="preserve"> В окремих випадках землевласникам дозволялося, в інтересах землеробства, переводити колонів з одного маєтку на інше, але при цьому заборонено було розбивати сім'ї. Даючи господареві владу карати колонів за спробу втекти, імператори забороняли землевласникам приймати чужих колонів. Прийнявши  колона-втікача, орендодавець зобов'язаний був повернути його, відшкодувати колишньому власникові понесені ним збитки, сплатити податки колона за весь час його перебування у себе, і також міг понести штраф за вироком суд</w:t>
      </w:r>
      <w:r w:rsidR="00E94A1A">
        <w:rPr>
          <w:rFonts w:asciiTheme="majorBidi" w:hAnsiTheme="majorBidi" w:cstheme="majorBidi"/>
          <w:sz w:val="28"/>
          <w:szCs w:val="28"/>
          <w:lang w:val="uk-UA"/>
        </w:rPr>
        <w:t>ді. Кожен колон мав постійно од</w:t>
      </w:r>
      <w:r w:rsidR="00BF683B" w:rsidRPr="005D171E">
        <w:rPr>
          <w:rFonts w:asciiTheme="majorBidi" w:hAnsiTheme="majorBidi" w:cstheme="majorBidi"/>
          <w:sz w:val="28"/>
          <w:szCs w:val="28"/>
          <w:lang w:val="uk-UA"/>
        </w:rPr>
        <w:t xml:space="preserve">ну і ту ж окрему ділянку землі, яку він передавав у спадок своїм дітям і обробляв, як хотів і вмів. Цим положенням колон істотно відрізнявся від раба, який працював у різних частинах маєтку, в </w:t>
      </w:r>
      <w:r w:rsidR="00BF683B" w:rsidRPr="005D171E">
        <w:rPr>
          <w:rFonts w:asciiTheme="majorBidi" w:hAnsiTheme="majorBidi" w:cstheme="majorBidi"/>
          <w:sz w:val="28"/>
          <w:szCs w:val="28"/>
          <w:lang w:val="uk-UA"/>
        </w:rPr>
        <w:lastRenderedPageBreak/>
        <w:t>загальній масі, за вказівками і під наглядом керуючих. Господар колона не міг вимагати від нього ніяких особистих послуг.</w:t>
      </w:r>
    </w:p>
    <w:p w:rsidR="00DA2699" w:rsidRPr="005D171E" w:rsidRDefault="00AF44B2" w:rsidP="00EA6C64">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Першим текстом з імператорського законодавства, в якому зафіксовано примусове повернення колонів до місця проживання, вважається конституція 332 р У Кодексі Феодосія збережений лише невеликий фрагмент: «Слід не тільки повертати до місця проживання колона чужого права, знайденого у будь-кого, але понад те стягувати податок за час його відсутності. Самих же колонів треба закувати в залізо за приклад</w:t>
      </w:r>
      <w:r w:rsidR="009A47BE" w:rsidRPr="005D171E">
        <w:rPr>
          <w:rFonts w:asciiTheme="majorBidi" w:hAnsiTheme="majorBidi" w:cstheme="majorBidi"/>
          <w:sz w:val="28"/>
          <w:szCs w:val="28"/>
          <w:lang w:val="uk-UA"/>
        </w:rPr>
        <w:t>ом осіб рабського стану, щоб вони  отримали своє рабське покарання та</w:t>
      </w:r>
      <w:r w:rsidRPr="005D171E">
        <w:rPr>
          <w:rFonts w:asciiTheme="majorBidi" w:hAnsiTheme="majorBidi" w:cstheme="majorBidi"/>
          <w:sz w:val="28"/>
          <w:szCs w:val="28"/>
          <w:lang w:val="uk-UA"/>
        </w:rPr>
        <w:t xml:space="preserve"> </w:t>
      </w:r>
      <w:r w:rsidR="009A47BE" w:rsidRPr="005D171E">
        <w:rPr>
          <w:rFonts w:asciiTheme="majorBidi" w:hAnsiTheme="majorBidi" w:cstheme="majorBidi"/>
          <w:sz w:val="28"/>
          <w:szCs w:val="28"/>
          <w:lang w:val="uk-UA"/>
        </w:rPr>
        <w:t>виконували відп</w:t>
      </w:r>
      <w:r w:rsidR="00EA6C64">
        <w:rPr>
          <w:rFonts w:asciiTheme="majorBidi" w:hAnsiTheme="majorBidi" w:cstheme="majorBidi"/>
          <w:sz w:val="28"/>
          <w:szCs w:val="28"/>
          <w:lang w:val="uk-UA"/>
        </w:rPr>
        <w:t>овідні для них обов'язки</w:t>
      </w:r>
      <w:r w:rsidR="009A47BE" w:rsidRPr="005D171E">
        <w:rPr>
          <w:rFonts w:asciiTheme="majorBidi" w:hAnsiTheme="majorBidi" w:cstheme="majorBidi"/>
          <w:sz w:val="28"/>
          <w:szCs w:val="28"/>
          <w:lang w:val="uk-UA"/>
        </w:rPr>
        <w:t>». Багато сучасних дослідників</w:t>
      </w:r>
      <w:r w:rsidRPr="005D171E">
        <w:rPr>
          <w:rFonts w:asciiTheme="majorBidi" w:hAnsiTheme="majorBidi" w:cstheme="majorBidi"/>
          <w:sz w:val="28"/>
          <w:szCs w:val="28"/>
          <w:lang w:val="uk-UA"/>
        </w:rPr>
        <w:t xml:space="preserve"> не вважають конституцію законом, </w:t>
      </w:r>
      <w:r w:rsidR="009A47BE" w:rsidRPr="005D171E">
        <w:rPr>
          <w:rFonts w:asciiTheme="majorBidi" w:hAnsiTheme="majorBidi" w:cstheme="majorBidi"/>
          <w:sz w:val="28"/>
          <w:szCs w:val="28"/>
          <w:lang w:val="uk-UA"/>
        </w:rPr>
        <w:t xml:space="preserve">який </w:t>
      </w:r>
      <w:r w:rsidRPr="005D171E">
        <w:rPr>
          <w:rFonts w:asciiTheme="majorBidi" w:hAnsiTheme="majorBidi" w:cstheme="majorBidi"/>
          <w:sz w:val="28"/>
          <w:szCs w:val="28"/>
          <w:lang w:val="uk-UA"/>
        </w:rPr>
        <w:t>вста</w:t>
      </w:r>
      <w:r w:rsidR="009A47BE" w:rsidRPr="005D171E">
        <w:rPr>
          <w:rFonts w:asciiTheme="majorBidi" w:hAnsiTheme="majorBidi" w:cstheme="majorBidi"/>
          <w:sz w:val="28"/>
          <w:szCs w:val="28"/>
          <w:lang w:val="uk-UA"/>
        </w:rPr>
        <w:t>новлював прикріплення колонів</w:t>
      </w:r>
      <w:r w:rsidRPr="005D171E">
        <w:rPr>
          <w:rFonts w:asciiTheme="majorBidi" w:hAnsiTheme="majorBidi" w:cstheme="majorBidi"/>
          <w:sz w:val="28"/>
          <w:szCs w:val="28"/>
          <w:lang w:val="uk-UA"/>
        </w:rPr>
        <w:t>. Вона не увійшла до Кодексу Юстиніана. Отже, у неї не було якогось особливого програмного характеру. Часто мається на увазі, що такий закон, найімовірніше виданий за Діоклетіана, не зберігся. Конституція ж 332 р була лише одним з ряду постанов, що пі</w:t>
      </w:r>
      <w:r w:rsidR="009A47BE" w:rsidRPr="005D171E">
        <w:rPr>
          <w:rFonts w:asciiTheme="majorBidi" w:hAnsiTheme="majorBidi" w:cstheme="majorBidi"/>
          <w:sz w:val="28"/>
          <w:szCs w:val="28"/>
          <w:lang w:val="uk-UA"/>
        </w:rPr>
        <w:t>дтверджували дію такого закон</w:t>
      </w:r>
      <w:r w:rsidR="00E94A1A">
        <w:rPr>
          <w:rFonts w:asciiTheme="majorBidi" w:hAnsiTheme="majorBidi" w:cstheme="majorBidi"/>
          <w:sz w:val="28"/>
          <w:szCs w:val="28"/>
          <w:lang w:val="uk-UA"/>
        </w:rPr>
        <w:t>у</w:t>
      </w:r>
      <w:r w:rsidRPr="005D171E">
        <w:rPr>
          <w:rFonts w:asciiTheme="majorBidi" w:hAnsiTheme="majorBidi" w:cstheme="majorBidi"/>
          <w:sz w:val="28"/>
          <w:szCs w:val="28"/>
          <w:lang w:val="uk-UA"/>
        </w:rPr>
        <w:t>. Збережена частина її тексту пов'язує повернення колона зі сплатою податків. У сучасній науці цей зв'язок сприймається як пряме свідчення того, що фіскальні потреби були головно</w:t>
      </w:r>
      <w:r w:rsidR="00EA6C64">
        <w:rPr>
          <w:rFonts w:asciiTheme="majorBidi" w:hAnsiTheme="majorBidi" w:cstheme="majorBidi"/>
          <w:sz w:val="28"/>
          <w:szCs w:val="28"/>
          <w:lang w:val="uk-UA"/>
        </w:rPr>
        <w:t>ю причиною повернення колонів. У</w:t>
      </w:r>
      <w:r w:rsidRPr="005D171E">
        <w:rPr>
          <w:rFonts w:asciiTheme="majorBidi" w:hAnsiTheme="majorBidi" w:cstheme="majorBidi"/>
          <w:sz w:val="28"/>
          <w:szCs w:val="28"/>
          <w:lang w:val="uk-UA"/>
        </w:rPr>
        <w:t xml:space="preserve"> такому випадку здається очевидною і причина їх залеж</w:t>
      </w:r>
      <w:r w:rsidR="009A47BE" w:rsidRPr="005D171E">
        <w:rPr>
          <w:rFonts w:asciiTheme="majorBidi" w:hAnsiTheme="majorBidi" w:cstheme="majorBidi"/>
          <w:sz w:val="28"/>
          <w:szCs w:val="28"/>
          <w:lang w:val="uk-UA"/>
        </w:rPr>
        <w:t>ності від маєтку.</w:t>
      </w:r>
      <w:r w:rsidR="00974823" w:rsidRPr="005D171E">
        <w:rPr>
          <w:rFonts w:asciiTheme="majorBidi" w:hAnsiTheme="majorBidi" w:cstheme="majorBidi"/>
          <w:sz w:val="28"/>
          <w:szCs w:val="28"/>
          <w:lang w:val="uk-UA"/>
        </w:rPr>
        <w:t xml:space="preserve"> Велика частина його постанов присвячена імператорським і сенаторським колонам. Лише фрагмент конституції 357 року забороняв відокремлювати колонів від продаваної землі: або тому що на ній була їхня батьківщина (origo), або тому що з землею пер</w:t>
      </w:r>
      <w:r w:rsidR="00EA6C64">
        <w:rPr>
          <w:rFonts w:asciiTheme="majorBidi" w:hAnsiTheme="majorBidi" w:cstheme="majorBidi"/>
          <w:sz w:val="28"/>
          <w:szCs w:val="28"/>
          <w:lang w:val="uk-UA"/>
        </w:rPr>
        <w:t>еходили і податкові обов'язки, які в</w:t>
      </w:r>
      <w:r w:rsidR="00974823" w:rsidRPr="005D171E">
        <w:rPr>
          <w:rFonts w:asciiTheme="majorBidi" w:hAnsiTheme="majorBidi" w:cstheme="majorBidi"/>
          <w:sz w:val="28"/>
          <w:szCs w:val="28"/>
          <w:lang w:val="uk-UA"/>
        </w:rPr>
        <w:t xml:space="preserve"> зн</w:t>
      </w:r>
      <w:r w:rsidR="00EA6C64">
        <w:rPr>
          <w:rFonts w:asciiTheme="majorBidi" w:hAnsiTheme="majorBidi" w:cstheme="majorBidi"/>
          <w:sz w:val="28"/>
          <w:szCs w:val="28"/>
          <w:lang w:val="uk-UA"/>
        </w:rPr>
        <w:t>ачній мірі визначалися в маєтку землевласника</w:t>
      </w:r>
      <w:r w:rsidR="00974823" w:rsidRPr="005D171E">
        <w:rPr>
          <w:rFonts w:asciiTheme="majorBidi" w:hAnsiTheme="majorBidi" w:cstheme="majorBidi"/>
          <w:sz w:val="28"/>
          <w:szCs w:val="28"/>
          <w:lang w:val="uk-UA"/>
        </w:rPr>
        <w:t>. Якби справа була тільки в податках, то во</w:t>
      </w:r>
      <w:r w:rsidR="00EA6C64">
        <w:rPr>
          <w:rFonts w:asciiTheme="majorBidi" w:hAnsiTheme="majorBidi" w:cstheme="majorBidi"/>
          <w:sz w:val="28"/>
          <w:szCs w:val="28"/>
          <w:lang w:val="uk-UA"/>
        </w:rPr>
        <w:t>но б легко існувало при внесенні</w:t>
      </w:r>
      <w:r w:rsidR="00974823" w:rsidRPr="005D171E">
        <w:rPr>
          <w:rFonts w:asciiTheme="majorBidi" w:hAnsiTheme="majorBidi" w:cstheme="majorBidi"/>
          <w:sz w:val="28"/>
          <w:szCs w:val="28"/>
          <w:lang w:val="uk-UA"/>
        </w:rPr>
        <w:t xml:space="preserve"> відповідних змін до цензових списків. Повна конституція 357 р, з контексту якої була вирвана ця заборона, можливо, забороняла продаж землі без землевласників, які були включені в їх цензовий опис.</w:t>
      </w:r>
    </w:p>
    <w:p w:rsidR="00DA2699" w:rsidRPr="005D171E" w:rsidRDefault="00DA2699" w:rsidP="005D171E">
      <w:pPr>
        <w:tabs>
          <w:tab w:val="left" w:pos="4536"/>
        </w:tabs>
        <w:spacing w:line="360" w:lineRule="auto"/>
        <w:ind w:firstLine="709"/>
        <w:jc w:val="both"/>
        <w:rPr>
          <w:rFonts w:asciiTheme="majorBidi" w:hAnsiTheme="majorBidi" w:cstheme="majorBidi"/>
          <w:sz w:val="28"/>
          <w:szCs w:val="28"/>
          <w:lang w:val="uk-UA"/>
        </w:rPr>
      </w:pPr>
    </w:p>
    <w:p w:rsidR="00EA6C64" w:rsidRDefault="00EA6C64" w:rsidP="00EA6C64">
      <w:pPr>
        <w:tabs>
          <w:tab w:val="left" w:pos="4536"/>
        </w:tabs>
        <w:spacing w:line="360" w:lineRule="auto"/>
        <w:jc w:val="both"/>
        <w:rPr>
          <w:rFonts w:asciiTheme="majorBidi" w:hAnsiTheme="majorBidi" w:cstheme="majorBidi"/>
          <w:sz w:val="28"/>
          <w:szCs w:val="28"/>
          <w:lang w:val="uk-UA"/>
        </w:rPr>
      </w:pPr>
    </w:p>
    <w:p w:rsidR="00DA2699" w:rsidRPr="00AC14E2" w:rsidRDefault="00DA2699" w:rsidP="009F46F2">
      <w:pPr>
        <w:pStyle w:val="Heading1"/>
        <w:spacing w:line="360" w:lineRule="auto"/>
        <w:ind w:firstLine="709"/>
        <w:rPr>
          <w:rFonts w:asciiTheme="majorBidi" w:hAnsiTheme="majorBidi"/>
          <w:color w:val="000000" w:themeColor="text1"/>
          <w:lang w:val="uk-UA"/>
        </w:rPr>
      </w:pPr>
      <w:bookmarkStart w:id="8" w:name="_Toc63354072"/>
      <w:r w:rsidRPr="00AC14E2">
        <w:rPr>
          <w:rFonts w:asciiTheme="majorBidi" w:hAnsiTheme="majorBidi"/>
          <w:color w:val="000000" w:themeColor="text1"/>
          <w:lang w:val="uk-UA"/>
        </w:rPr>
        <w:lastRenderedPageBreak/>
        <w:t>Різні погляди науковців</w:t>
      </w:r>
      <w:bookmarkEnd w:id="8"/>
    </w:p>
    <w:p w:rsidR="00AF44B2" w:rsidRPr="005D171E" w:rsidRDefault="00974823" w:rsidP="009F46F2">
      <w:pPr>
        <w:tabs>
          <w:tab w:val="left" w:pos="4536"/>
        </w:tabs>
        <w:spacing w:line="360" w:lineRule="auto"/>
        <w:ind w:firstLine="709"/>
        <w:jc w:val="both"/>
        <w:rPr>
          <w:rFonts w:asciiTheme="majorBidi" w:hAnsiTheme="majorBidi" w:cstheme="majorBidi"/>
          <w:sz w:val="28"/>
          <w:szCs w:val="28"/>
          <w:lang w:val="uk-UA"/>
        </w:rPr>
      </w:pPr>
      <w:r w:rsidRPr="009F46F2">
        <w:rPr>
          <w:rFonts w:asciiTheme="majorBidi" w:hAnsiTheme="majorBidi" w:cstheme="majorBidi"/>
          <w:color w:val="000000" w:themeColor="text1"/>
          <w:sz w:val="28"/>
          <w:szCs w:val="28"/>
          <w:lang w:val="uk-UA"/>
        </w:rPr>
        <w:t>Точно можна лише сказати, що така залежність колонів від маєтку протягом першої половини IV ст. відзначається</w:t>
      </w:r>
      <w:r w:rsidRPr="005D171E">
        <w:rPr>
          <w:rFonts w:asciiTheme="majorBidi" w:hAnsiTheme="majorBidi" w:cstheme="majorBidi"/>
          <w:sz w:val="28"/>
          <w:szCs w:val="28"/>
          <w:lang w:val="uk-UA"/>
        </w:rPr>
        <w:t xml:space="preserve"> тільки стосовно імператорських колонів. Ця залежність не мала характеру насильницького прикріплення до зас</w:t>
      </w:r>
      <w:r w:rsidR="00EA6C64">
        <w:rPr>
          <w:rFonts w:asciiTheme="majorBidi" w:hAnsiTheme="majorBidi" w:cstheme="majorBidi"/>
          <w:sz w:val="28"/>
          <w:szCs w:val="28"/>
          <w:lang w:val="uk-UA"/>
        </w:rPr>
        <w:t>обів виробництва. Швидше це був</w:t>
      </w:r>
      <w:r w:rsidRPr="005D171E">
        <w:rPr>
          <w:rFonts w:asciiTheme="majorBidi" w:hAnsiTheme="majorBidi" w:cstheme="majorBidi"/>
          <w:sz w:val="28"/>
          <w:szCs w:val="28"/>
          <w:lang w:val="uk-UA"/>
        </w:rPr>
        <w:t xml:space="preserve"> установ</w:t>
      </w:r>
      <w:r w:rsidR="00EA6C64">
        <w:rPr>
          <w:rFonts w:asciiTheme="majorBidi" w:hAnsiTheme="majorBidi" w:cstheme="majorBidi"/>
          <w:sz w:val="28"/>
          <w:szCs w:val="28"/>
          <w:lang w:val="uk-UA"/>
        </w:rPr>
        <w:t>лений</w:t>
      </w:r>
      <w:r w:rsidRPr="005D171E">
        <w:rPr>
          <w:rFonts w:asciiTheme="majorBidi" w:hAnsiTheme="majorBidi" w:cstheme="majorBidi"/>
          <w:sz w:val="28"/>
          <w:szCs w:val="28"/>
          <w:lang w:val="uk-UA"/>
        </w:rPr>
        <w:t xml:space="preserve"> </w:t>
      </w:r>
      <w:r w:rsidR="00DA2699" w:rsidRPr="005D171E">
        <w:rPr>
          <w:rFonts w:asciiTheme="majorBidi" w:hAnsiTheme="majorBidi" w:cstheme="majorBidi"/>
          <w:sz w:val="28"/>
          <w:szCs w:val="28"/>
          <w:lang w:val="uk-UA"/>
        </w:rPr>
        <w:t>вже в III ст</w:t>
      </w:r>
      <w:r w:rsidRPr="005D171E">
        <w:rPr>
          <w:rFonts w:asciiTheme="majorBidi" w:hAnsiTheme="majorBidi" w:cstheme="majorBidi"/>
          <w:sz w:val="28"/>
          <w:szCs w:val="28"/>
          <w:lang w:val="uk-UA"/>
        </w:rPr>
        <w:t>. зв'язок землевласників зі своєю origo, яка у них збігалася з пунктом реєстрації в ценз, які перебували в маєтку на землі, яку вони займали. Тому здається, що зв'язок колонів з маєтком був породжений економічною деградацією колонів в результаті кризи III ст. або нової</w:t>
      </w:r>
      <w:r w:rsidR="00EA6C64">
        <w:rPr>
          <w:rFonts w:asciiTheme="majorBidi" w:hAnsiTheme="majorBidi" w:cstheme="majorBidi"/>
          <w:sz w:val="28"/>
          <w:szCs w:val="28"/>
          <w:lang w:val="uk-UA"/>
        </w:rPr>
        <w:t xml:space="preserve"> фіскальної політики уряду. Він був пов'язаний</w:t>
      </w:r>
      <w:r w:rsidRPr="005D171E">
        <w:rPr>
          <w:rFonts w:asciiTheme="majorBidi" w:hAnsiTheme="majorBidi" w:cstheme="majorBidi"/>
          <w:sz w:val="28"/>
          <w:szCs w:val="28"/>
          <w:lang w:val="uk-UA"/>
        </w:rPr>
        <w:t xml:space="preserve"> з поступовим поворотом в орієнтації державної структури. При цьому, підтримуючи зацікавленість самих колонів в стабільності свого положення на оброблюваній землі, держава виконувала свій античний обов'язок піклуватися про громадян і про громадянський колектив у цілому. Пок</w:t>
      </w:r>
      <w:r w:rsidR="00E76EA2" w:rsidRPr="005D171E">
        <w:rPr>
          <w:rFonts w:asciiTheme="majorBidi" w:hAnsiTheme="majorBidi" w:cstheme="majorBidi"/>
          <w:sz w:val="28"/>
          <w:szCs w:val="28"/>
          <w:lang w:val="uk-UA"/>
        </w:rPr>
        <w:t>и зберігалася муніципальна-полісна</w:t>
      </w:r>
      <w:r w:rsidRPr="005D171E">
        <w:rPr>
          <w:rFonts w:asciiTheme="majorBidi" w:hAnsiTheme="majorBidi" w:cstheme="majorBidi"/>
          <w:sz w:val="28"/>
          <w:szCs w:val="28"/>
          <w:lang w:val="uk-UA"/>
        </w:rPr>
        <w:t xml:space="preserve"> основа, зберігався і погляд на підданих як на громадян. Тому установка на зв'язок з origo, тобто з маєтком, стосувалася тільки </w:t>
      </w:r>
      <w:r w:rsidR="00E76EA2" w:rsidRPr="005D171E">
        <w:rPr>
          <w:rFonts w:asciiTheme="majorBidi" w:hAnsiTheme="majorBidi" w:cstheme="majorBidi"/>
          <w:sz w:val="28"/>
          <w:szCs w:val="28"/>
          <w:lang w:val="uk-UA"/>
        </w:rPr>
        <w:t>постійно проживаючих на ньому землевласників</w:t>
      </w:r>
      <w:r w:rsidRPr="005D171E">
        <w:rPr>
          <w:rFonts w:asciiTheme="majorBidi" w:hAnsiTheme="majorBidi" w:cstheme="majorBidi"/>
          <w:sz w:val="28"/>
          <w:szCs w:val="28"/>
          <w:lang w:val="uk-UA"/>
        </w:rPr>
        <w:t xml:space="preserve">, а не тимчасових орендарів. Це дозволяє пояснити характер зв'язку зі своїм місцем проживання не тільки </w:t>
      </w:r>
      <w:r w:rsidR="00E76EA2" w:rsidRPr="005D171E">
        <w:rPr>
          <w:rFonts w:asciiTheme="majorBidi" w:hAnsiTheme="majorBidi" w:cstheme="majorBidi"/>
          <w:sz w:val="28"/>
          <w:szCs w:val="28"/>
          <w:lang w:val="uk-UA"/>
        </w:rPr>
        <w:t xml:space="preserve">потомственних </w:t>
      </w:r>
      <w:r w:rsidRPr="005D171E">
        <w:rPr>
          <w:rFonts w:asciiTheme="majorBidi" w:hAnsiTheme="majorBidi" w:cstheme="majorBidi"/>
          <w:sz w:val="28"/>
          <w:szCs w:val="28"/>
          <w:lang w:val="uk-UA"/>
        </w:rPr>
        <w:t>колонів, а й самостійних селян. Як відзначав ще А. Джоунз, при проведенні фіскальної реформи в</w:t>
      </w:r>
      <w:r w:rsidR="00E76EA2" w:rsidRPr="005D171E">
        <w:rPr>
          <w:rFonts w:asciiTheme="majorBidi" w:hAnsiTheme="majorBidi" w:cstheme="majorBidi"/>
          <w:sz w:val="28"/>
          <w:szCs w:val="28"/>
          <w:lang w:val="uk-UA"/>
        </w:rPr>
        <w:t>они також повинні були бути</w:t>
      </w:r>
      <w:r w:rsidRPr="005D171E">
        <w:rPr>
          <w:rFonts w:asciiTheme="majorBidi" w:hAnsiTheme="majorBidi" w:cstheme="majorBidi"/>
          <w:sz w:val="28"/>
          <w:szCs w:val="28"/>
          <w:lang w:val="uk-UA"/>
        </w:rPr>
        <w:t xml:space="preserve"> пр</w:t>
      </w:r>
      <w:r w:rsidR="00E76EA2" w:rsidRPr="005D171E">
        <w:rPr>
          <w:rFonts w:asciiTheme="majorBidi" w:hAnsiTheme="majorBidi" w:cstheme="majorBidi"/>
          <w:sz w:val="28"/>
          <w:szCs w:val="28"/>
          <w:lang w:val="uk-UA"/>
        </w:rPr>
        <w:t>икріпленими до свого маєтку</w:t>
      </w:r>
      <w:r w:rsidRPr="005D171E">
        <w:rPr>
          <w:rFonts w:asciiTheme="majorBidi" w:hAnsiTheme="majorBidi" w:cstheme="majorBidi"/>
          <w:sz w:val="28"/>
          <w:szCs w:val="28"/>
          <w:lang w:val="uk-UA"/>
        </w:rPr>
        <w:t>. Але на відм</w:t>
      </w:r>
      <w:r w:rsidR="00E76EA2" w:rsidRPr="005D171E">
        <w:rPr>
          <w:rFonts w:asciiTheme="majorBidi" w:hAnsiTheme="majorBidi" w:cstheme="majorBidi"/>
          <w:sz w:val="28"/>
          <w:szCs w:val="28"/>
          <w:lang w:val="uk-UA"/>
        </w:rPr>
        <w:t>іну від колонів це не потягло</w:t>
      </w:r>
      <w:r w:rsidRPr="005D171E">
        <w:rPr>
          <w:rFonts w:asciiTheme="majorBidi" w:hAnsiTheme="majorBidi" w:cstheme="majorBidi"/>
          <w:sz w:val="28"/>
          <w:szCs w:val="28"/>
          <w:lang w:val="uk-UA"/>
        </w:rPr>
        <w:t xml:space="preserve"> за собою осо</w:t>
      </w:r>
      <w:r w:rsidR="00E76EA2" w:rsidRPr="005D171E">
        <w:rPr>
          <w:rFonts w:asciiTheme="majorBidi" w:hAnsiTheme="majorBidi" w:cstheme="majorBidi"/>
          <w:sz w:val="28"/>
          <w:szCs w:val="28"/>
          <w:lang w:val="uk-UA"/>
        </w:rPr>
        <w:t xml:space="preserve">бливого законодавства, яке б могло виступити за право </w:t>
      </w:r>
      <w:r w:rsidRPr="005D171E">
        <w:rPr>
          <w:rFonts w:asciiTheme="majorBidi" w:hAnsiTheme="majorBidi" w:cstheme="majorBidi"/>
          <w:sz w:val="28"/>
          <w:szCs w:val="28"/>
          <w:lang w:val="uk-UA"/>
        </w:rPr>
        <w:t>сел</w:t>
      </w:r>
      <w:r w:rsidR="00E76EA2" w:rsidRPr="005D171E">
        <w:rPr>
          <w:rFonts w:asciiTheme="majorBidi" w:hAnsiTheme="majorBidi" w:cstheme="majorBidi"/>
          <w:sz w:val="28"/>
          <w:szCs w:val="28"/>
          <w:lang w:val="uk-UA"/>
        </w:rPr>
        <w:t>ян</w:t>
      </w:r>
      <w:r w:rsidRPr="005D171E">
        <w:rPr>
          <w:rFonts w:asciiTheme="majorBidi" w:hAnsiTheme="majorBidi" w:cstheme="majorBidi"/>
          <w:sz w:val="28"/>
          <w:szCs w:val="28"/>
          <w:lang w:val="uk-UA"/>
        </w:rPr>
        <w:t xml:space="preserve">. Правове становище таких </w:t>
      </w:r>
      <w:r w:rsidR="00E76EA2" w:rsidRPr="005D171E">
        <w:rPr>
          <w:rFonts w:asciiTheme="majorBidi" w:hAnsiTheme="majorBidi" w:cstheme="majorBidi"/>
          <w:sz w:val="28"/>
          <w:szCs w:val="28"/>
          <w:lang w:val="uk-UA"/>
        </w:rPr>
        <w:t>місцевих землевласників не потерпіло</w:t>
      </w:r>
      <w:r w:rsidRPr="005D171E">
        <w:rPr>
          <w:rFonts w:asciiTheme="majorBidi" w:hAnsiTheme="majorBidi" w:cstheme="majorBidi"/>
          <w:sz w:val="28"/>
          <w:szCs w:val="28"/>
          <w:lang w:val="uk-UA"/>
        </w:rPr>
        <w:t xml:space="preserve"> протягом перш</w:t>
      </w:r>
      <w:r w:rsidR="0047119B" w:rsidRPr="005D171E">
        <w:rPr>
          <w:rFonts w:asciiTheme="majorBidi" w:hAnsiTheme="majorBidi" w:cstheme="majorBidi"/>
          <w:sz w:val="28"/>
          <w:szCs w:val="28"/>
          <w:lang w:val="uk-UA"/>
        </w:rPr>
        <w:t>ої половини IV ст. ніякої шкоди</w:t>
      </w:r>
      <w:r w:rsidR="00EA6C64">
        <w:rPr>
          <w:rFonts w:asciiTheme="majorBidi" w:hAnsiTheme="majorBidi" w:cstheme="majorBidi"/>
          <w:sz w:val="28"/>
          <w:szCs w:val="28"/>
          <w:lang w:val="uk-UA"/>
        </w:rPr>
        <w:t>.</w:t>
      </w:r>
    </w:p>
    <w:p w:rsidR="0051407F" w:rsidRPr="005D171E" w:rsidRDefault="0051407F" w:rsidP="005D171E">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Останнім часом увагу деяких дослідників привернув інститут автопрагі</w:t>
      </w:r>
      <w:r w:rsidR="00EA6C64">
        <w:rPr>
          <w:rFonts w:asciiTheme="majorBidi" w:hAnsiTheme="majorBidi" w:cstheme="majorBidi"/>
          <w:sz w:val="28"/>
          <w:szCs w:val="28"/>
          <w:lang w:val="uk-UA"/>
        </w:rPr>
        <w:t>ї</w:t>
      </w:r>
      <w:r w:rsidRPr="005D171E">
        <w:rPr>
          <w:rFonts w:asciiTheme="majorBidi" w:hAnsiTheme="majorBidi" w:cstheme="majorBidi"/>
          <w:sz w:val="28"/>
          <w:szCs w:val="28"/>
          <w:lang w:val="uk-UA"/>
        </w:rPr>
        <w:t>. Автопрагія трактується як право збору податків на підвладній території. У Римській імперії зазвичай цим займалися міста. Але деякі уривчасті дані джерел дозволяють припустити існування автопрагі</w:t>
      </w:r>
      <w:r w:rsidR="00E94A1A">
        <w:rPr>
          <w:rFonts w:asciiTheme="majorBidi" w:hAnsiTheme="majorBidi" w:cstheme="majorBidi"/>
          <w:sz w:val="28"/>
          <w:szCs w:val="28"/>
          <w:lang w:val="uk-UA"/>
        </w:rPr>
        <w:t>ї</w:t>
      </w:r>
      <w:r w:rsidRPr="005D171E">
        <w:rPr>
          <w:rFonts w:asciiTheme="majorBidi" w:hAnsiTheme="majorBidi" w:cstheme="majorBidi"/>
          <w:sz w:val="28"/>
          <w:szCs w:val="28"/>
          <w:lang w:val="uk-UA"/>
        </w:rPr>
        <w:t xml:space="preserve"> у великих землевласників. Доречі, немає ясності з якого часу вона бере свій початок. Наявність автопрагі</w:t>
      </w:r>
      <w:r w:rsidR="00E94A1A">
        <w:rPr>
          <w:rFonts w:asciiTheme="majorBidi" w:hAnsiTheme="majorBidi" w:cstheme="majorBidi"/>
          <w:sz w:val="28"/>
          <w:szCs w:val="28"/>
          <w:lang w:val="uk-UA"/>
        </w:rPr>
        <w:t>ї</w:t>
      </w:r>
      <w:r w:rsidRPr="005D171E">
        <w:rPr>
          <w:rFonts w:asciiTheme="majorBidi" w:hAnsiTheme="majorBidi" w:cstheme="majorBidi"/>
          <w:sz w:val="28"/>
          <w:szCs w:val="28"/>
          <w:lang w:val="uk-UA"/>
        </w:rPr>
        <w:t xml:space="preserve"> в певному відношенні до держави зрівнювало великих </w:t>
      </w:r>
      <w:r w:rsidRPr="005D171E">
        <w:rPr>
          <w:rFonts w:asciiTheme="majorBidi" w:hAnsiTheme="majorBidi" w:cstheme="majorBidi"/>
          <w:sz w:val="28"/>
          <w:szCs w:val="28"/>
          <w:lang w:val="uk-UA"/>
        </w:rPr>
        <w:lastRenderedPageBreak/>
        <w:t xml:space="preserve">землевласників з міськими громадами. Це робить ідею автопрагі близькою ідеї квазімуніціпального характеру великого землеволодіння. Порівняно недавно Ж. Гаску на прикладі єгипетського маєтку VI ст. показав можливість придбання великим господарством рис і функцій міської громади. Як відзначав ще Ш. Сомані, в цьому випадку господар маєтку набував над своїми колонами владу, яка була близька до </w:t>
      </w:r>
      <w:r w:rsidR="004B773E" w:rsidRPr="005D171E">
        <w:rPr>
          <w:rFonts w:asciiTheme="majorBidi" w:hAnsiTheme="majorBidi" w:cstheme="majorBidi"/>
          <w:sz w:val="28"/>
          <w:szCs w:val="28"/>
          <w:lang w:val="uk-UA"/>
        </w:rPr>
        <w:t>адміністративної. З плином часу така влада</w:t>
      </w:r>
      <w:r w:rsidRPr="005D171E">
        <w:rPr>
          <w:rFonts w:asciiTheme="majorBidi" w:hAnsiTheme="majorBidi" w:cstheme="majorBidi"/>
          <w:sz w:val="28"/>
          <w:szCs w:val="28"/>
          <w:lang w:val="uk-UA"/>
        </w:rPr>
        <w:t>, на думку багатьох</w:t>
      </w:r>
      <w:r w:rsidR="004B773E" w:rsidRPr="005D171E">
        <w:rPr>
          <w:rFonts w:asciiTheme="majorBidi" w:hAnsiTheme="majorBidi" w:cstheme="majorBidi"/>
          <w:sz w:val="28"/>
          <w:szCs w:val="28"/>
          <w:lang w:val="uk-UA"/>
        </w:rPr>
        <w:t xml:space="preserve"> дослідників</w:t>
      </w:r>
      <w:r w:rsidRPr="005D171E">
        <w:rPr>
          <w:rFonts w:asciiTheme="majorBidi" w:hAnsiTheme="majorBidi" w:cstheme="majorBidi"/>
          <w:sz w:val="28"/>
          <w:szCs w:val="28"/>
          <w:lang w:val="uk-UA"/>
        </w:rPr>
        <w:t>, і оформила</w:t>
      </w:r>
      <w:r w:rsidR="004B773E" w:rsidRPr="005D171E">
        <w:rPr>
          <w:rFonts w:asciiTheme="majorBidi" w:hAnsiTheme="majorBidi" w:cstheme="majorBidi"/>
          <w:sz w:val="28"/>
          <w:szCs w:val="28"/>
          <w:lang w:val="uk-UA"/>
        </w:rPr>
        <w:t>ся в законодавстві як колонатне</w:t>
      </w:r>
      <w:r w:rsidRPr="005D171E">
        <w:rPr>
          <w:rFonts w:asciiTheme="majorBidi" w:hAnsiTheme="majorBidi" w:cstheme="majorBidi"/>
          <w:sz w:val="28"/>
          <w:szCs w:val="28"/>
          <w:lang w:val="uk-UA"/>
        </w:rPr>
        <w:t xml:space="preserve"> право землевласника утримувати колонів на своїй землі для її обробки.</w:t>
      </w:r>
    </w:p>
    <w:p w:rsidR="005F7B51" w:rsidRPr="005D171E" w:rsidRDefault="005F7B51" w:rsidP="005D171E">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Цікаву концепцію колоната висуває науковець Ж.-М. Карріє. На його думку, при Діоклетиані податки стали збиратися з об'єднань, менших, ніж місто: села, невеликі селища, домени. Тут кожен реєстрував свою origo. Це означало обмеження на зміну доміцілія. Колектив сільських жителів певного села спільно відповідав за податкові обов'язки, а жителі домену передавали відповідальність за них сво</w:t>
      </w:r>
      <w:r w:rsidR="00E94A1A">
        <w:rPr>
          <w:rFonts w:asciiTheme="majorBidi" w:hAnsiTheme="majorBidi" w:cstheme="majorBidi"/>
          <w:sz w:val="28"/>
          <w:szCs w:val="28"/>
          <w:lang w:val="uk-UA"/>
        </w:rPr>
        <w:t>є</w:t>
      </w:r>
      <w:r w:rsidRPr="005D171E">
        <w:rPr>
          <w:rFonts w:asciiTheme="majorBidi" w:hAnsiTheme="majorBidi" w:cstheme="majorBidi"/>
          <w:sz w:val="28"/>
          <w:szCs w:val="28"/>
          <w:lang w:val="uk-UA"/>
        </w:rPr>
        <w:t>му представникові - землевласникові. Карріє вважає, що власник землі виступав по відношенню до колонів не в якості пана, а лише як санкціонований державою податківець. Оскільки створене уявлення про колонат мала чисто правовий (тобто, позачасовий і загальний, що не враховує місцевих відмінностей) характер, то він вважає, що колонат абсолютно не змінив своєї природи за два століття від Діоклетіана до Юстиніана. Отже, перетворення колонів в особистозалежних, які подібні середньовічним кріпакам, є ​​міфом.</w:t>
      </w:r>
    </w:p>
    <w:p w:rsidR="005F7B51" w:rsidRPr="005D171E" w:rsidRDefault="0051407F" w:rsidP="005D171E">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Також</w:t>
      </w:r>
      <w:r w:rsidR="005F7B51" w:rsidRPr="005D171E">
        <w:rPr>
          <w:rFonts w:asciiTheme="majorBidi" w:hAnsiTheme="majorBidi" w:cstheme="majorBidi"/>
          <w:sz w:val="28"/>
          <w:szCs w:val="28"/>
          <w:lang w:val="uk-UA"/>
        </w:rPr>
        <w:t xml:space="preserve"> спробу</w:t>
      </w:r>
      <w:r w:rsidRPr="005D171E">
        <w:rPr>
          <w:rFonts w:asciiTheme="majorBidi" w:hAnsiTheme="majorBidi" w:cstheme="majorBidi"/>
          <w:sz w:val="28"/>
          <w:szCs w:val="28"/>
          <w:lang w:val="uk-UA"/>
        </w:rPr>
        <w:t>вав переглянути уявлення</w:t>
      </w:r>
      <w:r w:rsidR="005F7B51" w:rsidRPr="005D171E">
        <w:rPr>
          <w:rFonts w:asciiTheme="majorBidi" w:hAnsiTheme="majorBidi" w:cstheme="majorBidi"/>
          <w:sz w:val="28"/>
          <w:szCs w:val="28"/>
          <w:lang w:val="uk-UA"/>
        </w:rPr>
        <w:t xml:space="preserve"> про розвиток колоната Б. Сіркс</w:t>
      </w:r>
      <w:r w:rsidRPr="005D171E">
        <w:rPr>
          <w:rFonts w:asciiTheme="majorBidi" w:hAnsiTheme="majorBidi" w:cstheme="majorBidi"/>
          <w:sz w:val="28"/>
          <w:szCs w:val="28"/>
          <w:lang w:val="uk-UA"/>
        </w:rPr>
        <w:t xml:space="preserve">, між іншим </w:t>
      </w:r>
      <w:r w:rsidR="005F7B51" w:rsidRPr="005D171E">
        <w:rPr>
          <w:rFonts w:asciiTheme="majorBidi" w:hAnsiTheme="majorBidi" w:cstheme="majorBidi"/>
          <w:sz w:val="28"/>
          <w:szCs w:val="28"/>
          <w:lang w:val="uk-UA"/>
        </w:rPr>
        <w:t>піддав критиці і концепцію автопрагі</w:t>
      </w:r>
      <w:r w:rsidR="00E94A1A">
        <w:rPr>
          <w:rFonts w:asciiTheme="majorBidi" w:hAnsiTheme="majorBidi" w:cstheme="majorBidi"/>
          <w:sz w:val="28"/>
          <w:szCs w:val="28"/>
          <w:lang w:val="uk-UA"/>
        </w:rPr>
        <w:t>ї</w:t>
      </w:r>
      <w:r w:rsidR="005F7B51" w:rsidRPr="005D171E">
        <w:rPr>
          <w:rFonts w:asciiTheme="majorBidi" w:hAnsiTheme="majorBidi" w:cstheme="majorBidi"/>
          <w:sz w:val="28"/>
          <w:szCs w:val="28"/>
          <w:lang w:val="uk-UA"/>
        </w:rPr>
        <w:t>. На його думку, хоча землевласник і платив податки за своїх колонів, це було результатом їх приватного договору. Немає ніяких доказів наявності у нього офіційних або напівофіційних повноважень на збір податків і тим більше адміністративних функцій. Було швидше інше: позиції великих землевласників були настільки сильні, що вони</w:t>
      </w:r>
      <w:r w:rsidR="003B21B2" w:rsidRPr="005D171E">
        <w:rPr>
          <w:rFonts w:asciiTheme="majorBidi" w:hAnsiTheme="majorBidi" w:cstheme="majorBidi"/>
          <w:sz w:val="28"/>
          <w:szCs w:val="28"/>
          <w:lang w:val="uk-UA"/>
        </w:rPr>
        <w:t xml:space="preserve"> природним шляхом набували владу подібну </w:t>
      </w:r>
      <w:r w:rsidR="003B21B2" w:rsidRPr="005D171E">
        <w:rPr>
          <w:rFonts w:asciiTheme="majorBidi" w:hAnsiTheme="majorBidi" w:cstheme="majorBidi"/>
          <w:sz w:val="28"/>
          <w:szCs w:val="28"/>
          <w:lang w:val="uk-UA"/>
        </w:rPr>
        <w:lastRenderedPageBreak/>
        <w:t>адміністративній</w:t>
      </w:r>
      <w:r w:rsidR="005F7B51" w:rsidRPr="005D171E">
        <w:rPr>
          <w:rFonts w:asciiTheme="majorBidi" w:hAnsiTheme="majorBidi" w:cstheme="majorBidi"/>
          <w:sz w:val="28"/>
          <w:szCs w:val="28"/>
          <w:lang w:val="uk-UA"/>
        </w:rPr>
        <w:t>. Вона проявлялася у вигля</w:t>
      </w:r>
      <w:r w:rsidR="003B21B2" w:rsidRPr="005D171E">
        <w:rPr>
          <w:rFonts w:asciiTheme="majorBidi" w:hAnsiTheme="majorBidi" w:cstheme="majorBidi"/>
          <w:sz w:val="28"/>
          <w:szCs w:val="28"/>
          <w:lang w:val="uk-UA"/>
        </w:rPr>
        <w:t>ді їх патроціній над землевласником. Уряд, як відомо, боровсяз патроцінієм, а не зміцнював</w:t>
      </w:r>
      <w:r w:rsidR="005F7B51" w:rsidRPr="005D171E">
        <w:rPr>
          <w:rFonts w:asciiTheme="majorBidi" w:hAnsiTheme="majorBidi" w:cstheme="majorBidi"/>
          <w:sz w:val="28"/>
          <w:szCs w:val="28"/>
          <w:lang w:val="uk-UA"/>
        </w:rPr>
        <w:t xml:space="preserve"> владу землевласників. Останні, в свою чергу, хотіли звільнитися від податкової відповідальності, а не прагнули до неї. Б. Сіркс виступив і проти іншого тези, що лежить в основі концепції Ж.-М. Карр</w:t>
      </w:r>
      <w:r w:rsidR="003B21B2" w:rsidRPr="005D171E">
        <w:rPr>
          <w:rFonts w:asciiTheme="majorBidi" w:hAnsiTheme="majorBidi" w:cstheme="majorBidi"/>
          <w:sz w:val="28"/>
          <w:szCs w:val="28"/>
          <w:lang w:val="uk-UA"/>
        </w:rPr>
        <w:t>іє</w:t>
      </w:r>
      <w:r w:rsidR="005F7B51" w:rsidRPr="005D171E">
        <w:rPr>
          <w:rFonts w:asciiTheme="majorBidi" w:hAnsiTheme="majorBidi" w:cstheme="majorBidi"/>
          <w:sz w:val="28"/>
          <w:szCs w:val="28"/>
          <w:lang w:val="uk-UA"/>
        </w:rPr>
        <w:t xml:space="preserve">. Оскільки реєстрація в ценз </w:t>
      </w:r>
      <w:r w:rsidR="003B21B2" w:rsidRPr="005D171E">
        <w:rPr>
          <w:rFonts w:asciiTheme="majorBidi" w:hAnsiTheme="majorBidi" w:cstheme="majorBidi"/>
          <w:sz w:val="28"/>
          <w:szCs w:val="28"/>
          <w:lang w:val="uk-UA"/>
        </w:rPr>
        <w:t>не була результатом зв'язку</w:t>
      </w:r>
      <w:r w:rsidR="005F7B51" w:rsidRPr="005D171E">
        <w:rPr>
          <w:rFonts w:asciiTheme="majorBidi" w:hAnsiTheme="majorBidi" w:cstheme="majorBidi"/>
          <w:sz w:val="28"/>
          <w:szCs w:val="28"/>
          <w:lang w:val="uk-UA"/>
        </w:rPr>
        <w:t xml:space="preserve"> колонів з землею, отже, немає сенсу шукати походження колоната в системі фіскальної реєстрації. На думку Б. Сіркса, колонат був створений на основі договору між землевласником-патроном і колоном-платником податків. Це не був орендний договір, та до того </w:t>
      </w:r>
      <w:r w:rsidR="009F3806" w:rsidRPr="005D171E">
        <w:rPr>
          <w:rFonts w:asciiTheme="majorBidi" w:hAnsiTheme="majorBidi" w:cstheme="majorBidi"/>
          <w:sz w:val="28"/>
          <w:szCs w:val="28"/>
          <w:lang w:val="uk-UA"/>
        </w:rPr>
        <w:t>ж він виходив за рамки приватної</w:t>
      </w:r>
      <w:r w:rsidR="005F7B51" w:rsidRPr="005D171E">
        <w:rPr>
          <w:rFonts w:asciiTheme="majorBidi" w:hAnsiTheme="majorBidi" w:cstheme="majorBidi"/>
          <w:sz w:val="28"/>
          <w:szCs w:val="28"/>
          <w:lang w:val="uk-UA"/>
        </w:rPr>
        <w:t xml:space="preserve"> угоди. Патрон гарантував селянам захист проти свавілля уряду, а фиску, що його колони будуть справно платити податки і виконувати повинності. Колони зобов'язувалися обробляти землю і несли громадські повинності як би замість обов'язків на користь землевласника. Тому колонат народився в області приватного права, але проявивс</w:t>
      </w:r>
      <w:r w:rsidR="00AF44B2" w:rsidRPr="005D171E">
        <w:rPr>
          <w:rFonts w:asciiTheme="majorBidi" w:hAnsiTheme="majorBidi" w:cstheme="majorBidi"/>
          <w:sz w:val="28"/>
          <w:szCs w:val="28"/>
          <w:lang w:val="uk-UA"/>
        </w:rPr>
        <w:t>я в області публічного. Він</w:t>
      </w:r>
      <w:r w:rsidR="005F7B51" w:rsidRPr="005D171E">
        <w:rPr>
          <w:rFonts w:asciiTheme="majorBidi" w:hAnsiTheme="majorBidi" w:cstheme="majorBidi"/>
          <w:sz w:val="28"/>
          <w:szCs w:val="28"/>
          <w:lang w:val="uk-UA"/>
        </w:rPr>
        <w:t xml:space="preserve"> грунтував</w:t>
      </w:r>
      <w:r w:rsidR="00AF44B2" w:rsidRPr="005D171E">
        <w:rPr>
          <w:rFonts w:asciiTheme="majorBidi" w:hAnsiTheme="majorBidi" w:cstheme="majorBidi"/>
          <w:sz w:val="28"/>
          <w:szCs w:val="28"/>
          <w:lang w:val="uk-UA"/>
        </w:rPr>
        <w:t>ся на угоді, але виявлялося це</w:t>
      </w:r>
      <w:r w:rsidR="005F7B51" w:rsidRPr="005D171E">
        <w:rPr>
          <w:rFonts w:asciiTheme="majorBidi" w:hAnsiTheme="majorBidi" w:cstheme="majorBidi"/>
          <w:sz w:val="28"/>
          <w:szCs w:val="28"/>
          <w:lang w:val="uk-UA"/>
        </w:rPr>
        <w:t xml:space="preserve"> під час реєстрації в цензові списки (adscriptio). Угоди такого роду могли виникнути різним шляхом. Ймовірно, це було звичайне право (lex a maioribus constituta). Тому його введ</w:t>
      </w:r>
      <w:r w:rsidR="00AF44B2" w:rsidRPr="005D171E">
        <w:rPr>
          <w:rFonts w:asciiTheme="majorBidi" w:hAnsiTheme="majorBidi" w:cstheme="majorBidi"/>
          <w:sz w:val="28"/>
          <w:szCs w:val="28"/>
          <w:lang w:val="uk-UA"/>
        </w:rPr>
        <w:t>ення не може бути точно датованим. Конституція 332 року</w:t>
      </w:r>
      <w:r w:rsidR="005F7B51" w:rsidRPr="005D171E">
        <w:rPr>
          <w:rFonts w:asciiTheme="majorBidi" w:hAnsiTheme="majorBidi" w:cstheme="majorBidi"/>
          <w:sz w:val="28"/>
          <w:szCs w:val="28"/>
          <w:lang w:val="uk-UA"/>
        </w:rPr>
        <w:t xml:space="preserve"> була лише одним з його проявом. </w:t>
      </w:r>
      <w:r w:rsidR="00AF44B2" w:rsidRPr="005D171E">
        <w:rPr>
          <w:rFonts w:asciiTheme="majorBidi" w:hAnsiTheme="majorBidi" w:cstheme="majorBidi"/>
          <w:sz w:val="28"/>
          <w:szCs w:val="28"/>
          <w:lang w:val="uk-UA"/>
        </w:rPr>
        <w:t>Реєстрація в цензові списки була наслідковим</w:t>
      </w:r>
      <w:r w:rsidR="005F7B51" w:rsidRPr="005D171E">
        <w:rPr>
          <w:rFonts w:asciiTheme="majorBidi" w:hAnsiTheme="majorBidi" w:cstheme="majorBidi"/>
          <w:sz w:val="28"/>
          <w:szCs w:val="28"/>
          <w:lang w:val="uk-UA"/>
        </w:rPr>
        <w:t xml:space="preserve"> зв'яз</w:t>
      </w:r>
      <w:r w:rsidR="00AF44B2" w:rsidRPr="005D171E">
        <w:rPr>
          <w:rFonts w:asciiTheme="majorBidi" w:hAnsiTheme="majorBidi" w:cstheme="majorBidi"/>
          <w:sz w:val="28"/>
          <w:szCs w:val="28"/>
          <w:lang w:val="uk-UA"/>
        </w:rPr>
        <w:t>ком колонів</w:t>
      </w:r>
      <w:r w:rsidR="005F7B51" w:rsidRPr="005D171E">
        <w:rPr>
          <w:rFonts w:asciiTheme="majorBidi" w:hAnsiTheme="majorBidi" w:cstheme="majorBidi"/>
          <w:sz w:val="28"/>
          <w:szCs w:val="28"/>
          <w:lang w:val="uk-UA"/>
        </w:rPr>
        <w:t xml:space="preserve"> з землею. Мабуть, тому Б. Сіркс іменує залежних колонів адскріптіціямі вже з початку IV ст. Але як проста реєстрація могла мати такий ефект, це питання, яке, як вважає Б. С</w:t>
      </w:r>
      <w:r w:rsidR="00AF44B2" w:rsidRPr="005D171E">
        <w:rPr>
          <w:rFonts w:asciiTheme="majorBidi" w:hAnsiTheme="majorBidi" w:cstheme="majorBidi"/>
          <w:sz w:val="28"/>
          <w:szCs w:val="28"/>
          <w:lang w:val="uk-UA"/>
        </w:rPr>
        <w:t>іркс, може бути тільки підкресленим. Прикріплення не проявлялося</w:t>
      </w:r>
      <w:r w:rsidR="005F7B51" w:rsidRPr="005D171E">
        <w:rPr>
          <w:rFonts w:asciiTheme="majorBidi" w:hAnsiTheme="majorBidi" w:cstheme="majorBidi"/>
          <w:sz w:val="28"/>
          <w:szCs w:val="28"/>
          <w:lang w:val="uk-UA"/>
        </w:rPr>
        <w:t xml:space="preserve"> само собою з вп</w:t>
      </w:r>
      <w:r w:rsidR="00AF44B2" w:rsidRPr="005D171E">
        <w:rPr>
          <w:rFonts w:asciiTheme="majorBidi" w:hAnsiTheme="majorBidi" w:cstheme="majorBidi"/>
          <w:sz w:val="28"/>
          <w:szCs w:val="28"/>
          <w:lang w:val="uk-UA"/>
        </w:rPr>
        <w:t>исування в ценз. Очевидно,</w:t>
      </w:r>
      <w:r w:rsidR="005F7B51" w:rsidRPr="005D171E">
        <w:rPr>
          <w:rFonts w:asciiTheme="majorBidi" w:hAnsiTheme="majorBidi" w:cstheme="majorBidi"/>
          <w:sz w:val="28"/>
          <w:szCs w:val="28"/>
          <w:lang w:val="uk-UA"/>
        </w:rPr>
        <w:t xml:space="preserve"> що адскріптіці</w:t>
      </w:r>
      <w:r w:rsidR="00E906E2">
        <w:rPr>
          <w:rFonts w:asciiTheme="majorBidi" w:hAnsiTheme="majorBidi" w:cstheme="majorBidi"/>
          <w:sz w:val="28"/>
          <w:szCs w:val="28"/>
          <w:lang w:val="uk-UA"/>
        </w:rPr>
        <w:t>ї</w:t>
      </w:r>
      <w:r w:rsidR="005F7B51" w:rsidRPr="005D171E">
        <w:rPr>
          <w:rFonts w:asciiTheme="majorBidi" w:hAnsiTheme="majorBidi" w:cstheme="majorBidi"/>
          <w:sz w:val="28"/>
          <w:szCs w:val="28"/>
          <w:lang w:val="uk-UA"/>
        </w:rPr>
        <w:t xml:space="preserve"> деградували до стану рабів.</w:t>
      </w:r>
    </w:p>
    <w:p w:rsidR="00DA2699" w:rsidRDefault="00DA2699" w:rsidP="005D171E">
      <w:pPr>
        <w:tabs>
          <w:tab w:val="left" w:pos="4536"/>
        </w:tabs>
        <w:spacing w:line="360" w:lineRule="auto"/>
        <w:ind w:firstLine="709"/>
        <w:jc w:val="both"/>
        <w:rPr>
          <w:rFonts w:asciiTheme="majorBidi" w:hAnsiTheme="majorBidi" w:cstheme="majorBidi"/>
          <w:sz w:val="28"/>
          <w:szCs w:val="28"/>
          <w:lang w:val="uk-UA"/>
        </w:rPr>
      </w:pPr>
    </w:p>
    <w:p w:rsidR="005D171E" w:rsidRPr="005D171E" w:rsidRDefault="005D171E" w:rsidP="005D171E">
      <w:pPr>
        <w:tabs>
          <w:tab w:val="left" w:pos="4536"/>
        </w:tabs>
        <w:spacing w:line="360" w:lineRule="auto"/>
        <w:ind w:firstLine="709"/>
        <w:jc w:val="both"/>
        <w:rPr>
          <w:rFonts w:asciiTheme="majorBidi" w:hAnsiTheme="majorBidi" w:cstheme="majorBidi"/>
          <w:sz w:val="28"/>
          <w:szCs w:val="28"/>
          <w:lang w:val="uk-UA"/>
        </w:rPr>
      </w:pPr>
    </w:p>
    <w:p w:rsidR="00DA2699" w:rsidRDefault="00DA2699" w:rsidP="009F46F2">
      <w:pPr>
        <w:tabs>
          <w:tab w:val="left" w:pos="4536"/>
        </w:tabs>
        <w:spacing w:line="360" w:lineRule="auto"/>
        <w:jc w:val="both"/>
        <w:rPr>
          <w:rFonts w:asciiTheme="majorBidi" w:hAnsiTheme="majorBidi" w:cstheme="majorBidi"/>
          <w:sz w:val="28"/>
          <w:szCs w:val="28"/>
          <w:lang w:val="uk-UA"/>
        </w:rPr>
      </w:pPr>
    </w:p>
    <w:p w:rsidR="009F46F2" w:rsidRPr="005D171E" w:rsidRDefault="009F46F2" w:rsidP="005D171E">
      <w:pPr>
        <w:tabs>
          <w:tab w:val="left" w:pos="4536"/>
        </w:tabs>
        <w:spacing w:line="360" w:lineRule="auto"/>
        <w:ind w:firstLine="709"/>
        <w:jc w:val="both"/>
        <w:rPr>
          <w:rFonts w:asciiTheme="majorBidi" w:hAnsiTheme="majorBidi" w:cstheme="majorBidi"/>
          <w:sz w:val="28"/>
          <w:szCs w:val="28"/>
          <w:lang w:val="uk-UA"/>
        </w:rPr>
      </w:pPr>
    </w:p>
    <w:p w:rsidR="00DA2699" w:rsidRPr="009F46F2" w:rsidRDefault="00DA2699" w:rsidP="00AC14E2">
      <w:pPr>
        <w:pStyle w:val="Heading1"/>
        <w:spacing w:line="360" w:lineRule="auto"/>
        <w:ind w:firstLine="709"/>
        <w:rPr>
          <w:rFonts w:asciiTheme="majorBidi" w:hAnsiTheme="majorBidi"/>
          <w:color w:val="000000" w:themeColor="text1"/>
          <w:lang w:val="uk-UA"/>
        </w:rPr>
      </w:pPr>
      <w:bookmarkStart w:id="9" w:name="_Toc63354073"/>
      <w:r w:rsidRPr="009F46F2">
        <w:rPr>
          <w:rFonts w:asciiTheme="majorBidi" w:hAnsiTheme="majorBidi"/>
          <w:color w:val="000000" w:themeColor="text1"/>
          <w:lang w:val="uk-UA"/>
        </w:rPr>
        <w:lastRenderedPageBreak/>
        <w:t>Громадянський статус колонів</w:t>
      </w:r>
      <w:bookmarkEnd w:id="9"/>
    </w:p>
    <w:p w:rsidR="00DA2699" w:rsidRPr="005D171E" w:rsidRDefault="00A146BF" w:rsidP="00AC14E2">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Прикріплення колонів до маєтків означало, що вони реалізували свою приналежність до громадянського колективу імперії як originales своїх сіл</w:t>
      </w:r>
      <w:r w:rsidR="00B80291">
        <w:rPr>
          <w:rFonts w:asciiTheme="majorBidi" w:hAnsiTheme="majorBidi" w:cstheme="majorBidi"/>
          <w:sz w:val="28"/>
          <w:szCs w:val="28"/>
          <w:lang w:val="uk-UA"/>
        </w:rPr>
        <w:t xml:space="preserve"> або маєтків</w:t>
      </w:r>
      <w:r w:rsidRPr="005D171E">
        <w:rPr>
          <w:rFonts w:asciiTheme="majorBidi" w:hAnsiTheme="majorBidi" w:cstheme="majorBidi"/>
          <w:sz w:val="28"/>
          <w:szCs w:val="28"/>
          <w:lang w:val="uk-UA"/>
        </w:rPr>
        <w:t>. Протягом другої половини IV ст. «Свобода» колонів повністю розійшлася з цивільним статусом тих осіб, які мали міське громадянство. Діти колонів, не маючи можливості навіть вибору форми служіння суспільству і користування активними правами громадянина, набу</w:t>
      </w:r>
      <w:r w:rsidR="00E94A1A">
        <w:rPr>
          <w:rFonts w:asciiTheme="majorBidi" w:hAnsiTheme="majorBidi" w:cstheme="majorBidi"/>
          <w:sz w:val="28"/>
          <w:szCs w:val="28"/>
          <w:lang w:val="uk-UA"/>
        </w:rPr>
        <w:t>вали особливий статус орігінаріє</w:t>
      </w:r>
      <w:r w:rsidR="00B80291">
        <w:rPr>
          <w:rFonts w:asciiTheme="majorBidi" w:hAnsiTheme="majorBidi" w:cstheme="majorBidi"/>
          <w:sz w:val="28"/>
          <w:szCs w:val="28"/>
          <w:lang w:val="uk-UA"/>
        </w:rPr>
        <w:t>в «</w:t>
      </w:r>
      <w:r w:rsidRPr="005D171E">
        <w:rPr>
          <w:rFonts w:asciiTheme="majorBidi" w:hAnsiTheme="majorBidi" w:cstheme="majorBidi"/>
          <w:sz w:val="28"/>
          <w:szCs w:val="28"/>
          <w:lang w:val="uk-UA"/>
        </w:rPr>
        <w:t>fortuna media</w:t>
      </w:r>
      <w:r w:rsidR="00B80291">
        <w:rPr>
          <w:rFonts w:asciiTheme="majorBidi" w:hAnsiTheme="majorBidi" w:cstheme="majorBidi"/>
          <w:sz w:val="28"/>
          <w:szCs w:val="28"/>
          <w:lang w:val="uk-UA"/>
        </w:rPr>
        <w:t>»</w:t>
      </w:r>
      <w:r w:rsidRPr="005D171E">
        <w:rPr>
          <w:rFonts w:asciiTheme="majorBidi" w:hAnsiTheme="majorBidi" w:cstheme="majorBidi"/>
          <w:sz w:val="28"/>
          <w:szCs w:val="28"/>
          <w:lang w:val="uk-UA"/>
        </w:rPr>
        <w:t xml:space="preserve">. Цим він нагадував статус вільновідпущеників. Подібно до </w:t>
      </w:r>
      <w:r w:rsidR="00B80291">
        <w:rPr>
          <w:rFonts w:asciiTheme="majorBidi" w:hAnsiTheme="majorBidi" w:cstheme="majorBidi"/>
          <w:sz w:val="28"/>
          <w:szCs w:val="28"/>
          <w:lang w:val="uk-UA"/>
        </w:rPr>
        <w:t>них</w:t>
      </w:r>
      <w:r w:rsidRPr="005D171E">
        <w:rPr>
          <w:rFonts w:asciiTheme="majorBidi" w:hAnsiTheme="majorBidi" w:cstheme="majorBidi"/>
          <w:sz w:val="28"/>
          <w:szCs w:val="28"/>
          <w:lang w:val="uk-UA"/>
        </w:rPr>
        <w:t>, орігінарі</w:t>
      </w:r>
      <w:r w:rsidR="00E94A1A">
        <w:rPr>
          <w:rFonts w:asciiTheme="majorBidi" w:hAnsiTheme="majorBidi" w:cstheme="majorBidi"/>
          <w:sz w:val="28"/>
          <w:szCs w:val="28"/>
          <w:lang w:val="uk-UA"/>
        </w:rPr>
        <w:t>ї</w:t>
      </w:r>
      <w:r w:rsidRPr="005D171E">
        <w:rPr>
          <w:rFonts w:asciiTheme="majorBidi" w:hAnsiTheme="majorBidi" w:cstheme="majorBidi"/>
          <w:sz w:val="28"/>
          <w:szCs w:val="28"/>
          <w:lang w:val="uk-UA"/>
        </w:rPr>
        <w:t xml:space="preserve"> вже не </w:t>
      </w:r>
      <w:r w:rsidR="00B80291">
        <w:rPr>
          <w:rFonts w:asciiTheme="majorBidi" w:hAnsiTheme="majorBidi" w:cstheme="majorBidi"/>
          <w:sz w:val="28"/>
          <w:szCs w:val="28"/>
          <w:lang w:val="uk-UA"/>
        </w:rPr>
        <w:t xml:space="preserve">мали </w:t>
      </w:r>
      <w:r w:rsidRPr="005D171E">
        <w:rPr>
          <w:rFonts w:asciiTheme="majorBidi" w:hAnsiTheme="majorBidi" w:cstheme="majorBidi"/>
          <w:sz w:val="28"/>
          <w:szCs w:val="28"/>
          <w:lang w:val="uk-UA"/>
        </w:rPr>
        <w:t>міського громад</w:t>
      </w:r>
      <w:r w:rsidR="00B80291">
        <w:rPr>
          <w:rFonts w:asciiTheme="majorBidi" w:hAnsiTheme="majorBidi" w:cstheme="majorBidi"/>
          <w:sz w:val="28"/>
          <w:szCs w:val="28"/>
          <w:lang w:val="uk-UA"/>
        </w:rPr>
        <w:t>янства. П</w:t>
      </w:r>
      <w:r w:rsidRPr="005D171E">
        <w:rPr>
          <w:rFonts w:asciiTheme="majorBidi" w:hAnsiTheme="majorBidi" w:cstheme="majorBidi"/>
          <w:sz w:val="28"/>
          <w:szCs w:val="28"/>
          <w:lang w:val="uk-UA"/>
        </w:rPr>
        <w:t>оки</w:t>
      </w:r>
      <w:r w:rsidR="00B80291">
        <w:rPr>
          <w:rFonts w:asciiTheme="majorBidi" w:hAnsiTheme="majorBidi" w:cstheme="majorBidi"/>
          <w:sz w:val="28"/>
          <w:szCs w:val="28"/>
          <w:lang w:val="uk-UA"/>
        </w:rPr>
        <w:t xml:space="preserve"> колони були уподібнені рабам, то вони</w:t>
      </w:r>
      <w:r w:rsidRPr="005D171E">
        <w:rPr>
          <w:rFonts w:asciiTheme="majorBidi" w:hAnsiTheme="majorBidi" w:cstheme="majorBidi"/>
          <w:sz w:val="28"/>
          <w:szCs w:val="28"/>
          <w:lang w:val="uk-UA"/>
        </w:rPr>
        <w:t xml:space="preserve"> розглядалися як вільні «середньої долі» або «гіршого статусу», поняття ingenuitas набуло свого роду подвійне значення. In</w:t>
      </w:r>
      <w:r w:rsidR="00B80291">
        <w:rPr>
          <w:rFonts w:asciiTheme="majorBidi" w:hAnsiTheme="majorBidi" w:cstheme="majorBidi"/>
          <w:sz w:val="28"/>
          <w:szCs w:val="28"/>
          <w:lang w:val="uk-UA"/>
        </w:rPr>
        <w:t>genui в кінці IV</w:t>
      </w:r>
      <w:r w:rsidRPr="005D171E">
        <w:rPr>
          <w:rFonts w:asciiTheme="majorBidi" w:hAnsiTheme="majorBidi" w:cstheme="majorBidi"/>
          <w:sz w:val="28"/>
          <w:szCs w:val="28"/>
          <w:lang w:val="uk-UA"/>
        </w:rPr>
        <w:t xml:space="preserve"> - це не тільки вільні, що відрізнялися від відпущеників, а й міські громадяни на противагу колонам-орігінаріям.</w:t>
      </w:r>
      <w:r w:rsidR="00B80291">
        <w:rPr>
          <w:rFonts w:asciiTheme="majorBidi" w:hAnsiTheme="majorBidi" w:cstheme="majorBidi"/>
          <w:sz w:val="28"/>
          <w:szCs w:val="28"/>
          <w:lang w:val="uk-UA"/>
        </w:rPr>
        <w:t xml:space="preserve"> </w:t>
      </w:r>
      <w:r w:rsidRPr="005D171E">
        <w:rPr>
          <w:rFonts w:asciiTheme="majorBidi" w:hAnsiTheme="majorBidi" w:cstheme="majorBidi"/>
          <w:sz w:val="28"/>
          <w:szCs w:val="28"/>
          <w:lang w:val="uk-UA"/>
        </w:rPr>
        <w:t>Але формально відсут</w:t>
      </w:r>
      <w:r w:rsidR="00B80291">
        <w:rPr>
          <w:rFonts w:asciiTheme="majorBidi" w:hAnsiTheme="majorBidi" w:cstheme="majorBidi"/>
          <w:sz w:val="28"/>
          <w:szCs w:val="28"/>
          <w:lang w:val="uk-UA"/>
        </w:rPr>
        <w:t>ність ingenuitas могло трактуватися</w:t>
      </w:r>
      <w:r w:rsidRPr="005D171E">
        <w:rPr>
          <w:rFonts w:asciiTheme="majorBidi" w:hAnsiTheme="majorBidi" w:cstheme="majorBidi"/>
          <w:sz w:val="28"/>
          <w:szCs w:val="28"/>
          <w:lang w:val="uk-UA"/>
        </w:rPr>
        <w:t xml:space="preserve"> і як відсутність вільного походження. Тому вже до кінця IV ст. про колонів говорили, що «хоча вони і здаються по статусу вільно народженими, проте вважаються рабами самої землі ...» Протягом V ст. такий погляд на потомствених </w:t>
      </w:r>
      <w:r w:rsidR="00E94A1A">
        <w:rPr>
          <w:rFonts w:asciiTheme="majorBidi" w:hAnsiTheme="majorBidi" w:cstheme="majorBidi"/>
          <w:sz w:val="28"/>
          <w:szCs w:val="28"/>
          <w:lang w:val="uk-UA"/>
        </w:rPr>
        <w:t>колонів-орігінаріє</w:t>
      </w:r>
      <w:r w:rsidRPr="005D171E">
        <w:rPr>
          <w:rFonts w:asciiTheme="majorBidi" w:hAnsiTheme="majorBidi" w:cstheme="majorBidi"/>
          <w:sz w:val="28"/>
          <w:szCs w:val="28"/>
          <w:lang w:val="uk-UA"/>
        </w:rPr>
        <w:t xml:space="preserve">в тільки зміцнився. Неможливість користування правами міської громади уподібнювала колонів дедітіціям. А згідно з визначенням Гая, «свобода тих, хто відноситься до дедітіціїв, найгірша; жоден закон не відкриває їм доступу в римське громадянство». У реформованій структурі імперського суспільства свобода </w:t>
      </w:r>
      <w:r w:rsidR="00B80291">
        <w:rPr>
          <w:rFonts w:asciiTheme="majorBidi" w:hAnsiTheme="majorBidi" w:cstheme="majorBidi"/>
          <w:sz w:val="28"/>
          <w:szCs w:val="28"/>
          <w:lang w:val="uk-UA"/>
        </w:rPr>
        <w:t>пов'язана</w:t>
      </w:r>
      <w:r w:rsidRPr="005D171E">
        <w:rPr>
          <w:rFonts w:asciiTheme="majorBidi" w:hAnsiTheme="majorBidi" w:cstheme="majorBidi"/>
          <w:sz w:val="28"/>
          <w:szCs w:val="28"/>
          <w:lang w:val="uk-UA"/>
        </w:rPr>
        <w:t xml:space="preserve"> з приналежністю до громадянського колективу імперії</w:t>
      </w:r>
      <w:r w:rsidR="00B80291">
        <w:rPr>
          <w:rFonts w:asciiTheme="majorBidi" w:hAnsiTheme="majorBidi" w:cstheme="majorBidi"/>
          <w:sz w:val="28"/>
          <w:szCs w:val="28"/>
          <w:lang w:val="uk-UA"/>
        </w:rPr>
        <w:t xml:space="preserve">. </w:t>
      </w:r>
      <w:r w:rsidRPr="005D171E">
        <w:rPr>
          <w:rFonts w:asciiTheme="majorBidi" w:hAnsiTheme="majorBidi" w:cstheme="majorBidi"/>
          <w:sz w:val="28"/>
          <w:szCs w:val="28"/>
          <w:lang w:val="uk-UA"/>
        </w:rPr>
        <w:t>Колони виявилися за межами</w:t>
      </w:r>
      <w:r w:rsidR="00B80291">
        <w:rPr>
          <w:rFonts w:asciiTheme="majorBidi" w:hAnsiTheme="majorBidi" w:cstheme="majorBidi"/>
          <w:sz w:val="28"/>
          <w:szCs w:val="28"/>
          <w:lang w:val="uk-UA"/>
        </w:rPr>
        <w:t xml:space="preserve"> нього</w:t>
      </w:r>
      <w:r w:rsidRPr="005D171E">
        <w:rPr>
          <w:rFonts w:asciiTheme="majorBidi" w:hAnsiTheme="majorBidi" w:cstheme="majorBidi"/>
          <w:sz w:val="28"/>
          <w:szCs w:val="28"/>
          <w:lang w:val="uk-UA"/>
        </w:rPr>
        <w:t xml:space="preserve">, але і громадянства імперії. Так завершився тривалий період еволюції римського цивільного права. Примарний відблиск римського громадянства, </w:t>
      </w:r>
      <w:r w:rsidR="00FC3E14" w:rsidRPr="005D171E">
        <w:rPr>
          <w:rFonts w:asciiTheme="majorBidi" w:hAnsiTheme="majorBidi" w:cstheme="majorBidi"/>
          <w:sz w:val="28"/>
          <w:szCs w:val="28"/>
          <w:lang w:val="uk-UA"/>
        </w:rPr>
        <w:t>отриманого на початку III ст., с</w:t>
      </w:r>
      <w:r w:rsidRPr="005D171E">
        <w:rPr>
          <w:rFonts w:asciiTheme="majorBidi" w:hAnsiTheme="majorBidi" w:cstheme="majorBidi"/>
          <w:sz w:val="28"/>
          <w:szCs w:val="28"/>
          <w:lang w:val="uk-UA"/>
        </w:rPr>
        <w:t>ільські жителі про</w:t>
      </w:r>
      <w:r w:rsidR="00E94A1A">
        <w:rPr>
          <w:rFonts w:asciiTheme="majorBidi" w:hAnsiTheme="majorBidi" w:cstheme="majorBidi"/>
          <w:sz w:val="28"/>
          <w:szCs w:val="28"/>
          <w:lang w:val="uk-UA"/>
        </w:rPr>
        <w:t>вінцій пронесли через всю пі</w:t>
      </w:r>
      <w:r w:rsidR="00FC3E14" w:rsidRPr="005D171E">
        <w:rPr>
          <w:rFonts w:asciiTheme="majorBidi" w:hAnsiTheme="majorBidi" w:cstheme="majorBidi"/>
          <w:sz w:val="28"/>
          <w:szCs w:val="28"/>
          <w:lang w:val="uk-UA"/>
        </w:rPr>
        <w:t xml:space="preserve">зню </w:t>
      </w:r>
      <w:r w:rsidRPr="005D171E">
        <w:rPr>
          <w:rFonts w:asciiTheme="majorBidi" w:hAnsiTheme="majorBidi" w:cstheme="majorBidi"/>
          <w:sz w:val="28"/>
          <w:szCs w:val="28"/>
          <w:lang w:val="uk-UA"/>
        </w:rPr>
        <w:t xml:space="preserve">античну епоху. Його наявність і визначало правову специфіку їхнього </w:t>
      </w:r>
      <w:r w:rsidR="00B80291">
        <w:rPr>
          <w:rFonts w:asciiTheme="majorBidi" w:hAnsiTheme="majorBidi" w:cstheme="majorBidi"/>
          <w:sz w:val="28"/>
          <w:szCs w:val="28"/>
          <w:lang w:val="uk-UA"/>
        </w:rPr>
        <w:t>економічного становища. В</w:t>
      </w:r>
      <w:r w:rsidRPr="005D171E">
        <w:rPr>
          <w:rFonts w:asciiTheme="majorBidi" w:hAnsiTheme="majorBidi" w:cstheme="majorBidi"/>
          <w:sz w:val="28"/>
          <w:szCs w:val="28"/>
          <w:lang w:val="uk-UA"/>
        </w:rPr>
        <w:t xml:space="preserve">тративши цивільний статус, колони втрачали і пов'язану з громадянством свободу. </w:t>
      </w:r>
    </w:p>
    <w:p w:rsidR="00DA2699" w:rsidRPr="00AC14E2" w:rsidRDefault="00902D75" w:rsidP="00AC14E2">
      <w:pPr>
        <w:pStyle w:val="Heading1"/>
        <w:spacing w:line="360" w:lineRule="auto"/>
        <w:ind w:firstLine="709"/>
        <w:rPr>
          <w:rFonts w:asciiTheme="majorBidi" w:hAnsiTheme="majorBidi"/>
          <w:color w:val="000000" w:themeColor="text1"/>
          <w:lang w:val="uk-UA"/>
        </w:rPr>
      </w:pPr>
      <w:bookmarkStart w:id="10" w:name="_Toc63354074"/>
      <w:r w:rsidRPr="00AC14E2">
        <w:rPr>
          <w:rFonts w:asciiTheme="majorBidi" w:hAnsiTheme="majorBidi"/>
          <w:color w:val="000000" w:themeColor="text1"/>
          <w:lang w:val="uk-UA"/>
        </w:rPr>
        <w:lastRenderedPageBreak/>
        <w:t>Колони та їх права на служіння в церкві</w:t>
      </w:r>
      <w:bookmarkEnd w:id="10"/>
    </w:p>
    <w:p w:rsidR="00FC3E14" w:rsidRPr="005D171E" w:rsidRDefault="00FC3E14" w:rsidP="00AC14E2">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Конституції, які пов'язані з вступом колонів в клір, з'я</w:t>
      </w:r>
      <w:r w:rsidR="0050173E" w:rsidRPr="005D171E">
        <w:rPr>
          <w:rFonts w:asciiTheme="majorBidi" w:hAnsiTheme="majorBidi" w:cstheme="majorBidi"/>
          <w:sz w:val="28"/>
          <w:szCs w:val="28"/>
          <w:lang w:val="uk-UA"/>
        </w:rPr>
        <w:t>вляються в законодавстві на межі IV-V ст. Ц</w:t>
      </w:r>
      <w:r w:rsidRPr="005D171E">
        <w:rPr>
          <w:rFonts w:asciiTheme="majorBidi" w:hAnsiTheme="majorBidi" w:cstheme="majorBidi"/>
          <w:sz w:val="28"/>
          <w:szCs w:val="28"/>
          <w:lang w:val="uk-UA"/>
        </w:rPr>
        <w:t>е пов'язано зі зміцненням позицій ортодоксально</w:t>
      </w:r>
      <w:r w:rsidR="0050173E" w:rsidRPr="005D171E">
        <w:rPr>
          <w:rFonts w:asciiTheme="majorBidi" w:hAnsiTheme="majorBidi" w:cstheme="majorBidi"/>
          <w:sz w:val="28"/>
          <w:szCs w:val="28"/>
          <w:lang w:val="uk-UA"/>
        </w:rPr>
        <w:t>ї церкви в середовищі землевласників</w:t>
      </w:r>
      <w:r w:rsidRPr="005D171E">
        <w:rPr>
          <w:rFonts w:asciiTheme="majorBidi" w:hAnsiTheme="majorBidi" w:cstheme="majorBidi"/>
          <w:sz w:val="28"/>
          <w:szCs w:val="28"/>
          <w:lang w:val="uk-UA"/>
        </w:rPr>
        <w:t xml:space="preserve"> маєт</w:t>
      </w:r>
      <w:r w:rsidR="0050173E" w:rsidRPr="005D171E">
        <w:rPr>
          <w:rFonts w:asciiTheme="majorBidi" w:hAnsiTheme="majorBidi" w:cstheme="majorBidi"/>
          <w:sz w:val="28"/>
          <w:szCs w:val="28"/>
          <w:lang w:val="uk-UA"/>
        </w:rPr>
        <w:t xml:space="preserve">ків в період боротьби з єресями. </w:t>
      </w:r>
      <w:r w:rsidRPr="005D171E">
        <w:rPr>
          <w:rFonts w:asciiTheme="majorBidi" w:hAnsiTheme="majorBidi" w:cstheme="majorBidi"/>
          <w:sz w:val="28"/>
          <w:szCs w:val="28"/>
          <w:lang w:val="uk-UA"/>
        </w:rPr>
        <w:t>Але і розвиток са</w:t>
      </w:r>
      <w:r w:rsidR="00B80291">
        <w:rPr>
          <w:rFonts w:asciiTheme="majorBidi" w:hAnsiTheme="majorBidi" w:cstheme="majorBidi"/>
          <w:sz w:val="28"/>
          <w:szCs w:val="28"/>
          <w:lang w:val="uk-UA"/>
        </w:rPr>
        <w:t>мих колонатних відносин впливав</w:t>
      </w:r>
      <w:r w:rsidRPr="005D171E">
        <w:rPr>
          <w:rFonts w:asciiTheme="majorBidi" w:hAnsiTheme="majorBidi" w:cstheme="majorBidi"/>
          <w:sz w:val="28"/>
          <w:szCs w:val="28"/>
          <w:lang w:val="uk-UA"/>
        </w:rPr>
        <w:t xml:space="preserve"> на взаємовідносини колонів з церквою. У церквах,</w:t>
      </w:r>
      <w:r w:rsidR="00B80291">
        <w:rPr>
          <w:rFonts w:asciiTheme="majorBidi" w:hAnsiTheme="majorBidi" w:cstheme="majorBidi"/>
          <w:sz w:val="28"/>
          <w:szCs w:val="28"/>
          <w:lang w:val="uk-UA"/>
        </w:rPr>
        <w:t xml:space="preserve"> </w:t>
      </w:r>
      <w:r w:rsidR="0050173E" w:rsidRPr="005D171E">
        <w:rPr>
          <w:rFonts w:asciiTheme="majorBidi" w:hAnsiTheme="majorBidi" w:cstheme="majorBidi"/>
          <w:sz w:val="28"/>
          <w:szCs w:val="28"/>
          <w:lang w:val="uk-UA"/>
        </w:rPr>
        <w:t>які були побудовані</w:t>
      </w:r>
      <w:r w:rsidRPr="005D171E">
        <w:rPr>
          <w:rFonts w:asciiTheme="majorBidi" w:hAnsiTheme="majorBidi" w:cstheme="majorBidi"/>
          <w:sz w:val="28"/>
          <w:szCs w:val="28"/>
          <w:lang w:val="uk-UA"/>
        </w:rPr>
        <w:t xml:space="preserve"> на території маєтків або сіл, пропонувалося призначати служителів з числа місцевих колонів, а не тих, які жили в іншому </w:t>
      </w:r>
      <w:r w:rsidR="0050173E" w:rsidRPr="005D171E">
        <w:rPr>
          <w:rFonts w:asciiTheme="majorBidi" w:hAnsiTheme="majorBidi" w:cstheme="majorBidi"/>
          <w:sz w:val="28"/>
          <w:szCs w:val="28"/>
          <w:lang w:val="uk-UA"/>
        </w:rPr>
        <w:t>маєтку або селі</w:t>
      </w:r>
      <w:r w:rsidRPr="005D171E">
        <w:rPr>
          <w:rFonts w:asciiTheme="majorBidi" w:hAnsiTheme="majorBidi" w:cstheme="majorBidi"/>
          <w:sz w:val="28"/>
          <w:szCs w:val="28"/>
          <w:lang w:val="uk-UA"/>
        </w:rPr>
        <w:t>. На час видання Кодексу Феодосія ця практика була ще досить новим явищем. Тому присвячений призначенню служителів в церкві ма</w:t>
      </w:r>
      <w:r w:rsidR="0050173E" w:rsidRPr="005D171E">
        <w:rPr>
          <w:rFonts w:asciiTheme="majorBidi" w:hAnsiTheme="majorBidi" w:cstheme="majorBidi"/>
          <w:sz w:val="28"/>
          <w:szCs w:val="28"/>
          <w:lang w:val="uk-UA"/>
        </w:rPr>
        <w:t>єтків фрагмент конституції 398 року в Кодексі</w:t>
      </w:r>
      <w:r w:rsidRPr="005D171E">
        <w:rPr>
          <w:rFonts w:asciiTheme="majorBidi" w:hAnsiTheme="majorBidi" w:cstheme="majorBidi"/>
          <w:sz w:val="28"/>
          <w:szCs w:val="28"/>
          <w:lang w:val="uk-UA"/>
        </w:rPr>
        <w:t xml:space="preserve"> Феодосія акцентував увагу лиш</w:t>
      </w:r>
      <w:r w:rsidR="0050173E" w:rsidRPr="005D171E">
        <w:rPr>
          <w:rFonts w:asciiTheme="majorBidi" w:hAnsiTheme="majorBidi" w:cstheme="majorBidi"/>
          <w:sz w:val="28"/>
          <w:szCs w:val="28"/>
          <w:lang w:val="uk-UA"/>
        </w:rPr>
        <w:t>е на факті дозволу місцевим землевласникам бути кліриками. Той же фрагмент в Кодексі</w:t>
      </w:r>
      <w:r w:rsidRPr="005D171E">
        <w:rPr>
          <w:rFonts w:asciiTheme="majorBidi" w:hAnsiTheme="majorBidi" w:cstheme="majorBidi"/>
          <w:sz w:val="28"/>
          <w:szCs w:val="28"/>
          <w:lang w:val="uk-UA"/>
        </w:rPr>
        <w:t xml:space="preserve"> Юстиніана підкреслював, що новоспечені клірики повинні</w:t>
      </w:r>
      <w:r w:rsidR="0050173E" w:rsidRPr="005D171E">
        <w:rPr>
          <w:rFonts w:asciiTheme="majorBidi" w:hAnsiTheme="majorBidi" w:cstheme="majorBidi"/>
          <w:sz w:val="28"/>
          <w:szCs w:val="28"/>
          <w:lang w:val="uk-UA"/>
        </w:rPr>
        <w:t xml:space="preserve"> зберігати «тяготи і тягар свого подушного податку»</w:t>
      </w:r>
      <w:r w:rsidRPr="005D171E">
        <w:rPr>
          <w:rFonts w:asciiTheme="majorBidi" w:hAnsiTheme="majorBidi" w:cstheme="majorBidi"/>
          <w:sz w:val="28"/>
          <w:szCs w:val="28"/>
          <w:lang w:val="uk-UA"/>
        </w:rPr>
        <w:t>. Мабуть, протягом V ст. проблема платежів і повинностей кліриків з числа колонів стала більш актуальною.</w:t>
      </w:r>
    </w:p>
    <w:p w:rsidR="0050173E" w:rsidRPr="005D171E" w:rsidRDefault="0050173E" w:rsidP="00334CD1">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Збережена в Кодексі Юстиніана пост</w:t>
      </w:r>
      <w:r w:rsidR="00334CD1">
        <w:rPr>
          <w:rFonts w:asciiTheme="majorBidi" w:hAnsiTheme="majorBidi" w:cstheme="majorBidi"/>
          <w:sz w:val="28"/>
          <w:szCs w:val="28"/>
          <w:lang w:val="uk-UA"/>
        </w:rPr>
        <w:t>анова 409 року давала землевласникам</w:t>
      </w:r>
      <w:r w:rsidRPr="005D171E">
        <w:rPr>
          <w:rFonts w:asciiTheme="majorBidi" w:hAnsiTheme="majorBidi" w:cstheme="majorBidi"/>
          <w:sz w:val="28"/>
          <w:szCs w:val="28"/>
          <w:lang w:val="uk-UA"/>
        </w:rPr>
        <w:t>, які ставали священиками в рідному селі, звільнятися від податку. Сільські обов'язки такого клірика повинні були передаватися господарем маєтку іншим землевласникам. Конституція декларувала непорушність цієї пільги для церков на всі часи. До епохи Юстиніана утвердилася практика, відповідно до якої колон, який став кліриком, повинен був попередньо подумати пр</w:t>
      </w:r>
      <w:r w:rsidR="00334CD1">
        <w:rPr>
          <w:rFonts w:asciiTheme="majorBidi" w:hAnsiTheme="majorBidi" w:cstheme="majorBidi"/>
          <w:sz w:val="28"/>
          <w:szCs w:val="28"/>
          <w:lang w:val="uk-UA"/>
        </w:rPr>
        <w:t>о заступника, який мав виконувати</w:t>
      </w:r>
      <w:r w:rsidRPr="005D171E">
        <w:rPr>
          <w:rFonts w:asciiTheme="majorBidi" w:hAnsiTheme="majorBidi" w:cstheme="majorBidi"/>
          <w:sz w:val="28"/>
          <w:szCs w:val="28"/>
          <w:lang w:val="uk-UA"/>
        </w:rPr>
        <w:t xml:space="preserve"> покладені на нього обов'язки. З цим, мабуть, був пов'язаний  акцент на згоді господарів маєтку, щоб їх колони ставали служителями церкви. Воно не було потрібно, якщо проблема з платежами була вирішена. Згода панів була важлива в тих випадках, коли колон хотів стати священнослужителем за межами маєтку. Без згоди пана це йому заборонялося. Колони, які самовільно ховались в лоно церкви, повинні</w:t>
      </w:r>
      <w:r w:rsidR="00E94A1A">
        <w:rPr>
          <w:rFonts w:asciiTheme="majorBidi" w:hAnsiTheme="majorBidi" w:cstheme="majorBidi"/>
          <w:sz w:val="28"/>
          <w:szCs w:val="28"/>
          <w:lang w:val="uk-UA"/>
        </w:rPr>
        <w:t xml:space="preserve"> були негайно повертатися назад</w:t>
      </w:r>
      <w:r w:rsidRPr="005D171E">
        <w:rPr>
          <w:rFonts w:asciiTheme="majorBidi" w:hAnsiTheme="majorBidi" w:cstheme="majorBidi"/>
          <w:sz w:val="28"/>
          <w:szCs w:val="28"/>
          <w:lang w:val="uk-UA"/>
        </w:rPr>
        <w:t xml:space="preserve">. Якщо ж цього не відбувалося, то такі клірики могли досить довго перебувати в церкві і навіть </w:t>
      </w:r>
      <w:r w:rsidRPr="005D171E">
        <w:rPr>
          <w:rFonts w:asciiTheme="majorBidi" w:hAnsiTheme="majorBidi" w:cstheme="majorBidi"/>
          <w:sz w:val="28"/>
          <w:szCs w:val="28"/>
          <w:lang w:val="uk-UA"/>
        </w:rPr>
        <w:lastRenderedPageBreak/>
        <w:t>ставати дияконами, єпископами або пресвітерами. Іноді такі особи, пом</w:t>
      </w:r>
      <w:r w:rsidR="00932540" w:rsidRPr="005D171E">
        <w:rPr>
          <w:rFonts w:asciiTheme="majorBidi" w:hAnsiTheme="majorBidi" w:cstheme="majorBidi"/>
          <w:sz w:val="28"/>
          <w:szCs w:val="28"/>
          <w:lang w:val="uk-UA"/>
        </w:rPr>
        <w:t>ерши, залишали своє майно церкві</w:t>
      </w:r>
      <w:r w:rsidRPr="005D171E">
        <w:rPr>
          <w:rFonts w:asciiTheme="majorBidi" w:hAnsiTheme="majorBidi" w:cstheme="majorBidi"/>
          <w:sz w:val="28"/>
          <w:szCs w:val="28"/>
          <w:lang w:val="uk-UA"/>
        </w:rPr>
        <w:t>. Його, на відміну від заповіданого кліриками незалежного походження, пропонувалося повернути господ</w:t>
      </w:r>
      <w:r w:rsidR="00932540" w:rsidRPr="005D171E">
        <w:rPr>
          <w:rFonts w:asciiTheme="majorBidi" w:hAnsiTheme="majorBidi" w:cstheme="majorBidi"/>
          <w:sz w:val="28"/>
          <w:szCs w:val="28"/>
          <w:lang w:val="uk-UA"/>
        </w:rPr>
        <w:t>арям маєтку</w:t>
      </w:r>
      <w:r w:rsidRPr="005D171E">
        <w:rPr>
          <w:rFonts w:asciiTheme="majorBidi" w:hAnsiTheme="majorBidi" w:cstheme="majorBidi"/>
          <w:sz w:val="28"/>
          <w:szCs w:val="28"/>
          <w:lang w:val="uk-UA"/>
        </w:rPr>
        <w:t>. Однак вирішувати такі справи слід було полюбовно між землевласником і церковною адміністрац</w:t>
      </w:r>
      <w:r w:rsidR="00932540" w:rsidRPr="005D171E">
        <w:rPr>
          <w:rFonts w:asciiTheme="majorBidi" w:hAnsiTheme="majorBidi" w:cstheme="majorBidi"/>
          <w:sz w:val="28"/>
          <w:szCs w:val="28"/>
          <w:lang w:val="uk-UA"/>
        </w:rPr>
        <w:t>ією. Повага до церкви забороняла</w:t>
      </w:r>
      <w:r w:rsidRPr="005D171E">
        <w:rPr>
          <w:rFonts w:asciiTheme="majorBidi" w:hAnsiTheme="majorBidi" w:cstheme="majorBidi"/>
          <w:sz w:val="28"/>
          <w:szCs w:val="28"/>
          <w:lang w:val="uk-UA"/>
        </w:rPr>
        <w:t xml:space="preserve"> позови до неї в разі неповернення такого майна. Протягом V</w:t>
      </w:r>
      <w:r w:rsidR="00932540" w:rsidRPr="005D171E">
        <w:rPr>
          <w:rFonts w:asciiTheme="majorBidi" w:hAnsiTheme="majorBidi" w:cstheme="majorBidi"/>
          <w:sz w:val="28"/>
          <w:szCs w:val="28"/>
          <w:lang w:val="uk-UA"/>
        </w:rPr>
        <w:t xml:space="preserve"> ст. особи, які прожили в церкві</w:t>
      </w:r>
      <w:r w:rsidRPr="005D171E">
        <w:rPr>
          <w:rFonts w:asciiTheme="majorBidi" w:hAnsiTheme="majorBidi" w:cstheme="majorBidi"/>
          <w:sz w:val="28"/>
          <w:szCs w:val="28"/>
          <w:lang w:val="uk-UA"/>
        </w:rPr>
        <w:t xml:space="preserve"> 30 і більше років, а також ті, хто досяг звання єпископа або пресвітера, звільнялися від зв'язку з маєтком і підпорядкування його гос</w:t>
      </w:r>
      <w:r w:rsidR="00932540" w:rsidRPr="005D171E">
        <w:rPr>
          <w:rFonts w:asciiTheme="majorBidi" w:hAnsiTheme="majorBidi" w:cstheme="majorBidi"/>
          <w:sz w:val="28"/>
          <w:szCs w:val="28"/>
          <w:lang w:val="uk-UA"/>
        </w:rPr>
        <w:t>подареві</w:t>
      </w:r>
      <w:r w:rsidRPr="005D171E">
        <w:rPr>
          <w:rFonts w:asciiTheme="majorBidi" w:hAnsiTheme="majorBidi" w:cstheme="majorBidi"/>
          <w:sz w:val="28"/>
          <w:szCs w:val="28"/>
          <w:lang w:val="uk-UA"/>
        </w:rPr>
        <w:t>. Церковнослужителів з колонів, які не досягли рангу єпископа і пресвітера і виявленим до закінчення 30-р</w:t>
      </w:r>
      <w:r w:rsidR="00334CD1">
        <w:rPr>
          <w:rFonts w:asciiTheme="majorBidi" w:hAnsiTheme="majorBidi" w:cstheme="majorBidi"/>
          <w:sz w:val="28"/>
          <w:szCs w:val="28"/>
          <w:lang w:val="uk-UA"/>
        </w:rPr>
        <w:t>ічного терміну давності</w:t>
      </w:r>
      <w:r w:rsidRPr="005D171E">
        <w:rPr>
          <w:rFonts w:asciiTheme="majorBidi" w:hAnsiTheme="majorBidi" w:cstheme="majorBidi"/>
          <w:sz w:val="28"/>
          <w:szCs w:val="28"/>
          <w:lang w:val="uk-UA"/>
        </w:rPr>
        <w:t xml:space="preserve"> можна було зберегти своє </w:t>
      </w:r>
      <w:r w:rsidR="00932540" w:rsidRPr="005D171E">
        <w:rPr>
          <w:rFonts w:asciiTheme="majorBidi" w:hAnsiTheme="majorBidi" w:cstheme="majorBidi"/>
          <w:sz w:val="28"/>
          <w:szCs w:val="28"/>
          <w:lang w:val="uk-UA"/>
        </w:rPr>
        <w:t>становище в клірі, давши свого</w:t>
      </w:r>
      <w:r w:rsidRPr="005D171E">
        <w:rPr>
          <w:rFonts w:asciiTheme="majorBidi" w:hAnsiTheme="majorBidi" w:cstheme="majorBidi"/>
          <w:sz w:val="28"/>
          <w:szCs w:val="28"/>
          <w:lang w:val="uk-UA"/>
        </w:rPr>
        <w:t xml:space="preserve"> заступника і повернувши господареві маєтку варт</w:t>
      </w:r>
      <w:r w:rsidR="00932540" w:rsidRPr="005D171E">
        <w:rPr>
          <w:rFonts w:asciiTheme="majorBidi" w:hAnsiTheme="majorBidi" w:cstheme="majorBidi"/>
          <w:sz w:val="28"/>
          <w:szCs w:val="28"/>
          <w:lang w:val="uk-UA"/>
        </w:rPr>
        <w:t xml:space="preserve">ість свого майна. </w:t>
      </w:r>
      <w:r w:rsidR="00334CD1">
        <w:rPr>
          <w:rFonts w:asciiTheme="majorBidi" w:hAnsiTheme="majorBidi" w:cstheme="majorBidi"/>
          <w:sz w:val="28"/>
          <w:szCs w:val="28"/>
          <w:lang w:val="uk-UA"/>
        </w:rPr>
        <w:t>Ц</w:t>
      </w:r>
      <w:r w:rsidRPr="005D171E">
        <w:rPr>
          <w:rFonts w:asciiTheme="majorBidi" w:hAnsiTheme="majorBidi" w:cstheme="majorBidi"/>
          <w:sz w:val="28"/>
          <w:szCs w:val="28"/>
          <w:lang w:val="uk-UA"/>
        </w:rPr>
        <w:t>е давало їм реальний шанс законним шляхом вийти зі стану залежного колона.</w:t>
      </w:r>
    </w:p>
    <w:p w:rsidR="0050173E" w:rsidRPr="005D171E" w:rsidRDefault="0050173E" w:rsidP="005D171E">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 xml:space="preserve">При Юстиніані відносини колонів-адскріптіціев </w:t>
      </w:r>
      <w:r w:rsidR="00932540" w:rsidRPr="005D171E">
        <w:rPr>
          <w:rFonts w:asciiTheme="majorBidi" w:hAnsiTheme="majorBidi" w:cstheme="majorBidi"/>
          <w:sz w:val="28"/>
          <w:szCs w:val="28"/>
          <w:lang w:val="uk-UA"/>
        </w:rPr>
        <w:t>з кліром були дещо скориговані</w:t>
      </w:r>
      <w:r w:rsidRPr="005D171E">
        <w:rPr>
          <w:rFonts w:asciiTheme="majorBidi" w:hAnsiTheme="majorBidi" w:cstheme="majorBidi"/>
          <w:sz w:val="28"/>
          <w:szCs w:val="28"/>
          <w:lang w:val="uk-UA"/>
        </w:rPr>
        <w:t>. Скасування 30-річного терміну давності ліквідувала цю можливість пе</w:t>
      </w:r>
      <w:r w:rsidR="00334CD1">
        <w:rPr>
          <w:rFonts w:asciiTheme="majorBidi" w:hAnsiTheme="majorBidi" w:cstheme="majorBidi"/>
          <w:sz w:val="28"/>
          <w:szCs w:val="28"/>
          <w:lang w:val="uk-UA"/>
        </w:rPr>
        <w:t>реходу колонів в клір. З</w:t>
      </w:r>
      <w:r w:rsidR="00932540" w:rsidRPr="005D171E">
        <w:rPr>
          <w:rFonts w:asciiTheme="majorBidi" w:hAnsiTheme="majorBidi" w:cstheme="majorBidi"/>
          <w:sz w:val="28"/>
          <w:szCs w:val="28"/>
          <w:lang w:val="uk-UA"/>
        </w:rPr>
        <w:t>а</w:t>
      </w:r>
      <w:r w:rsidRPr="005D171E">
        <w:rPr>
          <w:rFonts w:asciiTheme="majorBidi" w:hAnsiTheme="majorBidi" w:cstheme="majorBidi"/>
          <w:sz w:val="28"/>
          <w:szCs w:val="28"/>
          <w:lang w:val="uk-UA"/>
        </w:rPr>
        <w:t>твердилось правило, відповідно до якого кл</w:t>
      </w:r>
      <w:r w:rsidR="00932540" w:rsidRPr="005D171E">
        <w:rPr>
          <w:rFonts w:asciiTheme="majorBidi" w:hAnsiTheme="majorBidi" w:cstheme="majorBidi"/>
          <w:sz w:val="28"/>
          <w:szCs w:val="28"/>
          <w:lang w:val="uk-UA"/>
        </w:rPr>
        <w:t>іриками адскріптіції</w:t>
      </w:r>
      <w:r w:rsidRPr="005D171E">
        <w:rPr>
          <w:rFonts w:asciiTheme="majorBidi" w:hAnsiTheme="majorBidi" w:cstheme="majorBidi"/>
          <w:sz w:val="28"/>
          <w:szCs w:val="28"/>
          <w:lang w:val="uk-UA"/>
        </w:rPr>
        <w:t xml:space="preserve"> могли ста</w:t>
      </w:r>
      <w:r w:rsidR="00932540" w:rsidRPr="005D171E">
        <w:rPr>
          <w:rFonts w:asciiTheme="majorBidi" w:hAnsiTheme="majorBidi" w:cstheme="majorBidi"/>
          <w:sz w:val="28"/>
          <w:szCs w:val="28"/>
          <w:lang w:val="uk-UA"/>
        </w:rPr>
        <w:t>вати тільки в своїх маєтках і</w:t>
      </w:r>
      <w:r w:rsidRPr="005D171E">
        <w:rPr>
          <w:rFonts w:asciiTheme="majorBidi" w:hAnsiTheme="majorBidi" w:cstheme="majorBidi"/>
          <w:sz w:val="28"/>
          <w:szCs w:val="28"/>
          <w:lang w:val="uk-UA"/>
        </w:rPr>
        <w:t xml:space="preserve"> лише за згодою панів і за умови забезпечення сільськогосподарських робіт. Офіційн</w:t>
      </w:r>
      <w:r w:rsidR="00932540" w:rsidRPr="005D171E">
        <w:rPr>
          <w:rFonts w:asciiTheme="majorBidi" w:hAnsiTheme="majorBidi" w:cstheme="majorBidi"/>
          <w:sz w:val="28"/>
          <w:szCs w:val="28"/>
          <w:lang w:val="uk-UA"/>
        </w:rPr>
        <w:t>о звільнитися від адскріптіціату</w:t>
      </w:r>
      <w:r w:rsidRPr="005D171E">
        <w:rPr>
          <w:rFonts w:asciiTheme="majorBidi" w:hAnsiTheme="majorBidi" w:cstheme="majorBidi"/>
          <w:sz w:val="28"/>
          <w:szCs w:val="28"/>
          <w:lang w:val="uk-UA"/>
        </w:rPr>
        <w:t xml:space="preserve"> могли тільки до</w:t>
      </w:r>
      <w:r w:rsidR="00932540" w:rsidRPr="005D171E">
        <w:rPr>
          <w:rFonts w:asciiTheme="majorBidi" w:hAnsiTheme="majorBidi" w:cstheme="majorBidi"/>
          <w:sz w:val="28"/>
          <w:szCs w:val="28"/>
          <w:lang w:val="uk-UA"/>
        </w:rPr>
        <w:t>сягли звання єпископа. Для невідомих осіб, які вступали в монастир, був встановлений трьохрічний</w:t>
      </w:r>
      <w:r w:rsidRPr="005D171E">
        <w:rPr>
          <w:rFonts w:asciiTheme="majorBidi" w:hAnsiTheme="majorBidi" w:cstheme="majorBidi"/>
          <w:sz w:val="28"/>
          <w:szCs w:val="28"/>
          <w:lang w:val="uk-UA"/>
        </w:rPr>
        <w:t xml:space="preserve"> випробувальний термін. Якщо протягом нього з'ясовувалося, що випробуваний є рабом, к</w:t>
      </w:r>
      <w:r w:rsidR="00932540" w:rsidRPr="005D171E">
        <w:rPr>
          <w:rFonts w:asciiTheme="majorBidi" w:hAnsiTheme="majorBidi" w:cstheme="majorBidi"/>
          <w:sz w:val="28"/>
          <w:szCs w:val="28"/>
          <w:lang w:val="uk-UA"/>
        </w:rPr>
        <w:t>олоном, адскріптіціем або втікач</w:t>
      </w:r>
      <w:r w:rsidRPr="005D171E">
        <w:rPr>
          <w:rFonts w:asciiTheme="majorBidi" w:hAnsiTheme="majorBidi" w:cstheme="majorBidi"/>
          <w:sz w:val="28"/>
          <w:szCs w:val="28"/>
          <w:lang w:val="uk-UA"/>
        </w:rPr>
        <w:t xml:space="preserve"> від сільських робіт, його слід було повернути панові разом з його майном. Пана лише зобов'язували словом, що втікач залишиться безкарним. Однак, якщо протягом трьох років заяв про колон</w:t>
      </w:r>
      <w:r w:rsidR="00932540" w:rsidRPr="005D171E">
        <w:rPr>
          <w:rFonts w:asciiTheme="majorBidi" w:hAnsiTheme="majorBidi" w:cstheme="majorBidi"/>
          <w:sz w:val="28"/>
          <w:szCs w:val="28"/>
          <w:lang w:val="uk-UA"/>
        </w:rPr>
        <w:t>а не надходило і він приймав</w:t>
      </w:r>
      <w:r w:rsidRPr="005D171E">
        <w:rPr>
          <w:rFonts w:asciiTheme="majorBidi" w:hAnsiTheme="majorBidi" w:cstheme="majorBidi"/>
          <w:sz w:val="28"/>
          <w:szCs w:val="28"/>
          <w:lang w:val="uk-UA"/>
        </w:rPr>
        <w:t xml:space="preserve"> схиму, </w:t>
      </w:r>
      <w:r w:rsidR="00932540" w:rsidRPr="005D171E">
        <w:rPr>
          <w:rFonts w:asciiTheme="majorBidi" w:hAnsiTheme="majorBidi" w:cstheme="majorBidi"/>
          <w:sz w:val="28"/>
          <w:szCs w:val="28"/>
          <w:lang w:val="uk-UA"/>
        </w:rPr>
        <w:t xml:space="preserve">то його пан </w:t>
      </w:r>
      <w:r w:rsidRPr="005D171E">
        <w:rPr>
          <w:rFonts w:asciiTheme="majorBidi" w:hAnsiTheme="majorBidi" w:cstheme="majorBidi"/>
          <w:sz w:val="28"/>
          <w:szCs w:val="28"/>
          <w:lang w:val="uk-UA"/>
        </w:rPr>
        <w:t>міг претендувати тільки на його майно</w:t>
      </w:r>
      <w:r w:rsidR="00932540" w:rsidRPr="005D171E">
        <w:rPr>
          <w:rFonts w:asciiTheme="majorBidi" w:hAnsiTheme="majorBidi" w:cstheme="majorBidi"/>
          <w:sz w:val="28"/>
          <w:szCs w:val="28"/>
          <w:lang w:val="uk-UA"/>
        </w:rPr>
        <w:t>.</w:t>
      </w:r>
    </w:p>
    <w:p w:rsidR="00902D75" w:rsidRPr="005D171E" w:rsidRDefault="00902D75" w:rsidP="005D171E">
      <w:pPr>
        <w:tabs>
          <w:tab w:val="left" w:pos="4536"/>
        </w:tabs>
        <w:spacing w:line="360" w:lineRule="auto"/>
        <w:ind w:firstLine="709"/>
        <w:jc w:val="both"/>
        <w:rPr>
          <w:rFonts w:asciiTheme="majorBidi" w:hAnsiTheme="majorBidi" w:cstheme="majorBidi"/>
          <w:sz w:val="28"/>
          <w:szCs w:val="28"/>
          <w:lang w:val="uk-UA"/>
        </w:rPr>
      </w:pPr>
    </w:p>
    <w:p w:rsidR="00902D75" w:rsidRPr="005D171E" w:rsidRDefault="00902D75" w:rsidP="005D171E">
      <w:pPr>
        <w:tabs>
          <w:tab w:val="left" w:pos="4536"/>
        </w:tabs>
        <w:spacing w:line="360" w:lineRule="auto"/>
        <w:ind w:firstLine="709"/>
        <w:jc w:val="both"/>
        <w:rPr>
          <w:rFonts w:asciiTheme="majorBidi" w:hAnsiTheme="majorBidi" w:cstheme="majorBidi"/>
          <w:sz w:val="28"/>
          <w:szCs w:val="28"/>
          <w:lang w:val="uk-UA"/>
        </w:rPr>
      </w:pPr>
    </w:p>
    <w:p w:rsidR="0047119B" w:rsidRPr="00AC14E2" w:rsidRDefault="00902D75" w:rsidP="00AC14E2">
      <w:pPr>
        <w:pStyle w:val="Heading1"/>
        <w:spacing w:line="360" w:lineRule="auto"/>
        <w:ind w:firstLine="709"/>
        <w:rPr>
          <w:rFonts w:asciiTheme="majorBidi" w:hAnsiTheme="majorBidi"/>
          <w:color w:val="000000" w:themeColor="text1"/>
          <w:lang w:val="uk-UA"/>
        </w:rPr>
      </w:pPr>
      <w:bookmarkStart w:id="11" w:name="_Toc63354075"/>
      <w:r w:rsidRPr="00AC14E2">
        <w:rPr>
          <w:rFonts w:asciiTheme="majorBidi" w:hAnsiTheme="majorBidi"/>
          <w:color w:val="000000" w:themeColor="text1"/>
          <w:lang w:val="uk-UA"/>
        </w:rPr>
        <w:lastRenderedPageBreak/>
        <w:t>Народні повстання</w:t>
      </w:r>
      <w:bookmarkEnd w:id="11"/>
    </w:p>
    <w:p w:rsidR="0047119B" w:rsidRPr="005D171E" w:rsidRDefault="0047119B" w:rsidP="00AC14E2">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Загострення соціальних протиріч, податковий гніт і вимагання чиновників про посилення експлуатації колонів і ремісників викликали масовий опір як в пасивній формі (втеча, відмова виконувати повинності), так і в формі народних повстань. У Північній Африці спалахнуло повстання агонистиков ( «борються»), основну роль в якому відігравали раби і колони. Повсталі громили маєтки великих землевласників, звільняли рабів, розправлялися з римсько-християнським духовенством. Це народне повстання було жорстоко придушене місцевою владою.</w:t>
      </w:r>
      <w:r w:rsidR="00334CD1">
        <w:rPr>
          <w:rFonts w:asciiTheme="majorBidi" w:hAnsiTheme="majorBidi" w:cstheme="majorBidi"/>
          <w:sz w:val="28"/>
          <w:szCs w:val="28"/>
          <w:lang w:val="uk-UA"/>
        </w:rPr>
        <w:t xml:space="preserve"> </w:t>
      </w:r>
      <w:r w:rsidR="00334CD1" w:rsidRPr="005D171E">
        <w:rPr>
          <w:rFonts w:asciiTheme="majorBidi" w:hAnsiTheme="majorBidi" w:cstheme="majorBidi"/>
          <w:sz w:val="28"/>
          <w:szCs w:val="28"/>
          <w:lang w:val="uk-UA"/>
        </w:rPr>
        <w:t>У Галлії та Іспанії в першій половині V ст. широко розгорнувся рух багаудов (борці), в якому головну роль грали селяни. У ряді районів повсталі створили незалежні громади, що не визнавали римської влади.</w:t>
      </w:r>
    </w:p>
    <w:p w:rsidR="0047119B" w:rsidRDefault="0047119B" w:rsidP="005D171E">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Народні повстання розхитували уражену кризою рабовласницьку імперію. Але вони не могли її знищити. Римська імперія була завойована варварами, і на її руїнах утворилися варварські держави, в яких розвинувся більш прогресивний для того часу феодальний лад. Найважливіші елементи для його формування з'явилися вже в економіці пізньої Римської імперії.</w:t>
      </w:r>
    </w:p>
    <w:p w:rsidR="00334CD1" w:rsidRPr="005D171E" w:rsidRDefault="00334CD1" w:rsidP="00334CD1">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 xml:space="preserve">Повстання народних мас нерідко збігалися з вторгненнями варварів, і повсталі шукали у них підтримки. Але ці надії не завжди виправдовувалися, так як варварські головнокомандувачі переслідували грабіжницькі та завойовницькі цілі. </w:t>
      </w:r>
    </w:p>
    <w:p w:rsidR="00334CD1" w:rsidRPr="005D171E" w:rsidRDefault="00334CD1" w:rsidP="005D171E">
      <w:pPr>
        <w:tabs>
          <w:tab w:val="left" w:pos="4536"/>
        </w:tabs>
        <w:spacing w:line="360" w:lineRule="auto"/>
        <w:ind w:firstLine="709"/>
        <w:jc w:val="both"/>
        <w:rPr>
          <w:rFonts w:asciiTheme="majorBidi" w:hAnsiTheme="majorBidi" w:cstheme="majorBidi"/>
          <w:sz w:val="28"/>
          <w:szCs w:val="28"/>
          <w:lang w:val="uk-UA"/>
        </w:rPr>
      </w:pPr>
    </w:p>
    <w:p w:rsidR="00D14EC8" w:rsidRPr="005D171E" w:rsidRDefault="00D14EC8" w:rsidP="005D171E">
      <w:pPr>
        <w:tabs>
          <w:tab w:val="left" w:pos="4536"/>
        </w:tabs>
        <w:spacing w:line="360" w:lineRule="auto"/>
        <w:ind w:firstLine="709"/>
        <w:jc w:val="both"/>
        <w:rPr>
          <w:rFonts w:asciiTheme="majorBidi" w:hAnsiTheme="majorBidi" w:cstheme="majorBidi"/>
          <w:sz w:val="28"/>
          <w:szCs w:val="28"/>
          <w:lang w:val="uk-UA"/>
        </w:rPr>
      </w:pPr>
    </w:p>
    <w:p w:rsidR="00D14EC8" w:rsidRPr="005D171E" w:rsidRDefault="00D14EC8" w:rsidP="005D171E">
      <w:pPr>
        <w:tabs>
          <w:tab w:val="left" w:pos="4536"/>
        </w:tabs>
        <w:spacing w:line="360" w:lineRule="auto"/>
        <w:ind w:firstLine="709"/>
        <w:jc w:val="both"/>
        <w:rPr>
          <w:rFonts w:asciiTheme="majorBidi" w:hAnsiTheme="majorBidi" w:cstheme="majorBidi"/>
          <w:sz w:val="28"/>
          <w:szCs w:val="28"/>
          <w:lang w:val="uk-UA"/>
        </w:rPr>
      </w:pPr>
    </w:p>
    <w:p w:rsidR="0047119B" w:rsidRPr="005D171E" w:rsidRDefault="0047119B" w:rsidP="005D171E">
      <w:pPr>
        <w:tabs>
          <w:tab w:val="left" w:pos="4536"/>
        </w:tabs>
        <w:spacing w:line="360" w:lineRule="auto"/>
        <w:ind w:firstLine="709"/>
        <w:jc w:val="both"/>
        <w:rPr>
          <w:rFonts w:asciiTheme="majorBidi" w:hAnsiTheme="majorBidi" w:cstheme="majorBidi"/>
          <w:sz w:val="28"/>
          <w:szCs w:val="28"/>
          <w:lang w:val="uk-UA"/>
        </w:rPr>
      </w:pPr>
    </w:p>
    <w:p w:rsidR="00902D75" w:rsidRPr="005D171E" w:rsidRDefault="00902D75" w:rsidP="00334CD1">
      <w:pPr>
        <w:tabs>
          <w:tab w:val="left" w:pos="4536"/>
        </w:tabs>
        <w:spacing w:line="360" w:lineRule="auto"/>
        <w:jc w:val="both"/>
        <w:rPr>
          <w:rFonts w:asciiTheme="majorBidi" w:hAnsiTheme="majorBidi" w:cstheme="majorBidi"/>
          <w:sz w:val="28"/>
          <w:szCs w:val="28"/>
          <w:lang w:val="uk-UA"/>
        </w:rPr>
      </w:pPr>
    </w:p>
    <w:p w:rsidR="00D14EC8" w:rsidRPr="00AC14E2" w:rsidRDefault="0047119B" w:rsidP="00AC14E2">
      <w:pPr>
        <w:pStyle w:val="Heading1"/>
        <w:spacing w:line="360" w:lineRule="auto"/>
        <w:ind w:firstLine="709"/>
        <w:rPr>
          <w:rFonts w:asciiTheme="majorBidi" w:hAnsiTheme="majorBidi"/>
          <w:color w:val="000000" w:themeColor="text1"/>
          <w:lang w:val="uk-UA"/>
        </w:rPr>
      </w:pPr>
      <w:bookmarkStart w:id="12" w:name="_Toc63354076"/>
      <w:r w:rsidRPr="00AC14E2">
        <w:rPr>
          <w:rFonts w:asciiTheme="majorBidi" w:hAnsiTheme="majorBidi"/>
          <w:color w:val="000000" w:themeColor="text1"/>
          <w:lang w:val="uk-UA"/>
        </w:rPr>
        <w:lastRenderedPageBreak/>
        <w:t>Висновки</w:t>
      </w:r>
      <w:bookmarkEnd w:id="12"/>
    </w:p>
    <w:p w:rsidR="00D14EC8" w:rsidRPr="005D171E" w:rsidRDefault="007D518E" w:rsidP="00AC14E2">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На мою думку,</w:t>
      </w:r>
      <w:r w:rsidR="00EE015F" w:rsidRPr="005D171E">
        <w:rPr>
          <w:rFonts w:asciiTheme="majorBidi" w:hAnsiTheme="majorBidi" w:cstheme="majorBidi"/>
          <w:sz w:val="28"/>
          <w:szCs w:val="28"/>
          <w:lang w:val="uk-UA"/>
        </w:rPr>
        <w:t xml:space="preserve"> завдання студе</w:t>
      </w:r>
      <w:r w:rsidRPr="005D171E">
        <w:rPr>
          <w:rFonts w:asciiTheme="majorBidi" w:hAnsiTheme="majorBidi" w:cstheme="majorBidi"/>
          <w:sz w:val="28"/>
          <w:szCs w:val="28"/>
          <w:lang w:val="uk-UA"/>
        </w:rPr>
        <w:t>нта повинно складатис</w:t>
      </w:r>
      <w:r w:rsidR="00EE015F" w:rsidRPr="005D171E">
        <w:rPr>
          <w:rFonts w:asciiTheme="majorBidi" w:hAnsiTheme="majorBidi" w:cstheme="majorBidi"/>
          <w:sz w:val="28"/>
          <w:szCs w:val="28"/>
          <w:lang w:val="uk-UA"/>
        </w:rPr>
        <w:t>я в основному в систематизації</w:t>
      </w:r>
      <w:r w:rsidRPr="005D171E">
        <w:rPr>
          <w:rFonts w:asciiTheme="majorBidi" w:hAnsiTheme="majorBidi" w:cstheme="majorBidi"/>
          <w:sz w:val="28"/>
          <w:szCs w:val="28"/>
          <w:lang w:val="uk-UA"/>
        </w:rPr>
        <w:t xml:space="preserve"> знайденого</w:t>
      </w:r>
      <w:r w:rsidR="00EE015F" w:rsidRPr="005D171E">
        <w:rPr>
          <w:rFonts w:asciiTheme="majorBidi" w:hAnsiTheme="majorBidi" w:cstheme="majorBidi"/>
          <w:sz w:val="28"/>
          <w:szCs w:val="28"/>
          <w:lang w:val="uk-UA"/>
        </w:rPr>
        <w:t xml:space="preserve"> матеріалу, отриманого з різних джерел, найчастіше книг</w:t>
      </w:r>
      <w:r w:rsidRPr="005D171E">
        <w:rPr>
          <w:rFonts w:asciiTheme="majorBidi" w:hAnsiTheme="majorBidi" w:cstheme="majorBidi"/>
          <w:sz w:val="28"/>
          <w:szCs w:val="28"/>
          <w:lang w:val="uk-UA"/>
        </w:rPr>
        <w:t xml:space="preserve"> і монографій. Також дослідник даної теми повинен неодмінно відобразити</w:t>
      </w:r>
      <w:r w:rsidR="00EE015F" w:rsidRPr="005D171E">
        <w:rPr>
          <w:rFonts w:asciiTheme="majorBidi" w:hAnsiTheme="majorBidi" w:cstheme="majorBidi"/>
          <w:sz w:val="28"/>
          <w:szCs w:val="28"/>
          <w:lang w:val="uk-UA"/>
        </w:rPr>
        <w:t xml:space="preserve"> в своїй роботі суб'єктивний погляд</w:t>
      </w:r>
      <w:r w:rsidRPr="005D171E">
        <w:rPr>
          <w:rFonts w:asciiTheme="majorBidi" w:hAnsiTheme="majorBidi" w:cstheme="majorBidi"/>
          <w:sz w:val="28"/>
          <w:szCs w:val="28"/>
          <w:lang w:val="uk-UA"/>
        </w:rPr>
        <w:t>. Однак викласти</w:t>
      </w:r>
      <w:r w:rsidR="00E94A1A">
        <w:rPr>
          <w:rFonts w:asciiTheme="majorBidi" w:hAnsiTheme="majorBidi" w:cstheme="majorBidi"/>
          <w:sz w:val="28"/>
          <w:szCs w:val="28"/>
          <w:lang w:val="uk-UA"/>
        </w:rPr>
        <w:t xml:space="preserve"> свою власну</w:t>
      </w:r>
      <w:r w:rsidR="00EE015F" w:rsidRPr="005D171E">
        <w:rPr>
          <w:rFonts w:asciiTheme="majorBidi" w:hAnsiTheme="majorBidi" w:cstheme="majorBidi"/>
          <w:sz w:val="28"/>
          <w:szCs w:val="28"/>
          <w:lang w:val="uk-UA"/>
        </w:rPr>
        <w:t xml:space="preserve"> оцінку</w:t>
      </w:r>
      <w:r w:rsidRPr="005D171E">
        <w:rPr>
          <w:rFonts w:asciiTheme="majorBidi" w:hAnsiTheme="majorBidi" w:cstheme="majorBidi"/>
          <w:sz w:val="28"/>
          <w:szCs w:val="28"/>
          <w:lang w:val="uk-UA"/>
        </w:rPr>
        <w:t xml:space="preserve"> з приводу історичних подій досить-таки складно</w:t>
      </w:r>
      <w:r w:rsidR="00EE015F" w:rsidRPr="005D171E">
        <w:rPr>
          <w:rFonts w:asciiTheme="majorBidi" w:hAnsiTheme="majorBidi" w:cstheme="majorBidi"/>
          <w:sz w:val="28"/>
          <w:szCs w:val="28"/>
          <w:lang w:val="uk-UA"/>
        </w:rPr>
        <w:t>.</w:t>
      </w:r>
      <w:r w:rsidRPr="005D171E">
        <w:rPr>
          <w:rFonts w:asciiTheme="majorBidi" w:hAnsiTheme="majorBidi" w:cstheme="majorBidi"/>
          <w:sz w:val="28"/>
          <w:szCs w:val="28"/>
          <w:lang w:val="uk-UA"/>
        </w:rPr>
        <w:t xml:space="preserve"> Тому робота майже цілком складається з вибірок з підручників і енциклопедій з історії та права.</w:t>
      </w:r>
      <w:r w:rsidR="00EE015F" w:rsidRPr="005D171E">
        <w:rPr>
          <w:rFonts w:asciiTheme="majorBidi" w:hAnsiTheme="majorBidi" w:cstheme="majorBidi"/>
          <w:sz w:val="28"/>
          <w:szCs w:val="28"/>
          <w:lang w:val="uk-UA"/>
        </w:rPr>
        <w:t xml:space="preserve"> Це також можна пояснити</w:t>
      </w:r>
      <w:r w:rsidR="00334CD1">
        <w:rPr>
          <w:rFonts w:asciiTheme="majorBidi" w:hAnsiTheme="majorBidi" w:cstheme="majorBidi"/>
          <w:sz w:val="28"/>
          <w:szCs w:val="28"/>
          <w:lang w:val="uk-UA"/>
        </w:rPr>
        <w:t xml:space="preserve"> і тим, що відомості про Стародавній</w:t>
      </w:r>
      <w:r w:rsidR="00EE015F" w:rsidRPr="005D171E">
        <w:rPr>
          <w:rFonts w:asciiTheme="majorBidi" w:hAnsiTheme="majorBidi" w:cstheme="majorBidi"/>
          <w:sz w:val="28"/>
          <w:szCs w:val="28"/>
          <w:lang w:val="uk-UA"/>
        </w:rPr>
        <w:t xml:space="preserve"> Рим бралис</w:t>
      </w:r>
      <w:r w:rsidR="00334CD1">
        <w:rPr>
          <w:rFonts w:asciiTheme="majorBidi" w:hAnsiTheme="majorBidi" w:cstheme="majorBidi"/>
          <w:sz w:val="28"/>
          <w:szCs w:val="28"/>
          <w:lang w:val="uk-UA"/>
        </w:rPr>
        <w:t>я автором даної роботи</w:t>
      </w:r>
      <w:r w:rsidRPr="005D171E">
        <w:rPr>
          <w:rFonts w:asciiTheme="majorBidi" w:hAnsiTheme="majorBidi" w:cstheme="majorBidi"/>
          <w:sz w:val="28"/>
          <w:szCs w:val="28"/>
          <w:lang w:val="uk-UA"/>
        </w:rPr>
        <w:t xml:space="preserve"> природньо</w:t>
      </w:r>
      <w:r w:rsidR="00EE015F" w:rsidRPr="005D171E">
        <w:rPr>
          <w:rFonts w:asciiTheme="majorBidi" w:hAnsiTheme="majorBidi" w:cstheme="majorBidi"/>
          <w:sz w:val="28"/>
          <w:szCs w:val="28"/>
          <w:lang w:val="uk-UA"/>
        </w:rPr>
        <w:t xml:space="preserve">, </w:t>
      </w:r>
      <w:r w:rsidRPr="005D171E">
        <w:rPr>
          <w:rFonts w:asciiTheme="majorBidi" w:hAnsiTheme="majorBidi" w:cstheme="majorBidi"/>
          <w:sz w:val="28"/>
          <w:szCs w:val="28"/>
          <w:lang w:val="uk-UA"/>
        </w:rPr>
        <w:t>з  літературних джерел. Тому, я вважаю, що при роботі над поставленою темою цілком необхідно опиратися на наукові доробки нашого старшого покоління, аналізувати, ставити під сумнів та намагатися сформувати</w:t>
      </w:r>
      <w:r w:rsidR="00334CD1">
        <w:rPr>
          <w:rFonts w:asciiTheme="majorBidi" w:hAnsiTheme="majorBidi" w:cstheme="majorBidi"/>
          <w:sz w:val="28"/>
          <w:szCs w:val="28"/>
          <w:lang w:val="uk-UA"/>
        </w:rPr>
        <w:t xml:space="preserve"> власну точку зору на обрану</w:t>
      </w:r>
      <w:r w:rsidRPr="005D171E">
        <w:rPr>
          <w:rFonts w:asciiTheme="majorBidi" w:hAnsiTheme="majorBidi" w:cstheme="majorBidi"/>
          <w:sz w:val="28"/>
          <w:szCs w:val="28"/>
          <w:lang w:val="uk-UA"/>
        </w:rPr>
        <w:t xml:space="preserve"> тему. </w:t>
      </w:r>
    </w:p>
    <w:p w:rsidR="00B81111" w:rsidRPr="005D171E" w:rsidRDefault="00B81111" w:rsidP="005D171E">
      <w:pPr>
        <w:tabs>
          <w:tab w:val="left" w:pos="4536"/>
        </w:tabs>
        <w:spacing w:line="360" w:lineRule="auto"/>
        <w:ind w:firstLine="709"/>
        <w:jc w:val="both"/>
        <w:rPr>
          <w:rFonts w:asciiTheme="majorBidi" w:hAnsiTheme="majorBidi" w:cstheme="majorBidi"/>
          <w:sz w:val="28"/>
          <w:szCs w:val="28"/>
          <w:lang w:val="uk-UA"/>
        </w:rPr>
      </w:pPr>
      <w:r w:rsidRPr="005D171E">
        <w:rPr>
          <w:rFonts w:asciiTheme="majorBidi" w:hAnsiTheme="majorBidi" w:cstheme="majorBidi"/>
          <w:sz w:val="28"/>
          <w:szCs w:val="28"/>
          <w:lang w:val="uk-UA"/>
        </w:rPr>
        <w:t>Також було детально розглянуто історичні відомості про нормативні документи, які врегульовували статус колонів. Ми проаналізували особливості правових норм у Римській імперії. Змогли зрівняти думки авторитетних дослідників з римського права, а саме Ж. Гаску, Б. Сіркса, Ж. Карріє.</w:t>
      </w:r>
    </w:p>
    <w:p w:rsidR="00B81111" w:rsidRPr="005D171E" w:rsidRDefault="00B81111" w:rsidP="005D171E">
      <w:pPr>
        <w:tabs>
          <w:tab w:val="left" w:pos="4536"/>
        </w:tabs>
        <w:spacing w:line="360" w:lineRule="auto"/>
        <w:ind w:firstLine="709"/>
        <w:jc w:val="both"/>
        <w:rPr>
          <w:rFonts w:asciiTheme="majorBidi" w:hAnsiTheme="majorBidi" w:cstheme="majorBidi"/>
          <w:sz w:val="28"/>
          <w:szCs w:val="28"/>
          <w:lang w:val="uk-UA"/>
        </w:rPr>
      </w:pPr>
    </w:p>
    <w:p w:rsidR="00B81111" w:rsidRPr="005D171E" w:rsidRDefault="00B81111" w:rsidP="005D171E">
      <w:pPr>
        <w:tabs>
          <w:tab w:val="left" w:pos="4536"/>
        </w:tabs>
        <w:spacing w:line="360" w:lineRule="auto"/>
        <w:ind w:firstLine="709"/>
        <w:jc w:val="both"/>
        <w:rPr>
          <w:rFonts w:asciiTheme="majorBidi" w:hAnsiTheme="majorBidi" w:cstheme="majorBidi"/>
          <w:sz w:val="28"/>
          <w:szCs w:val="28"/>
          <w:lang w:val="uk-UA"/>
        </w:rPr>
      </w:pPr>
    </w:p>
    <w:p w:rsidR="00D14EC8" w:rsidRPr="005D171E" w:rsidRDefault="00D14EC8" w:rsidP="005D171E">
      <w:pPr>
        <w:tabs>
          <w:tab w:val="left" w:pos="4536"/>
        </w:tabs>
        <w:spacing w:line="360" w:lineRule="auto"/>
        <w:ind w:firstLine="709"/>
        <w:jc w:val="both"/>
        <w:rPr>
          <w:rFonts w:asciiTheme="majorBidi" w:hAnsiTheme="majorBidi" w:cstheme="majorBidi"/>
          <w:sz w:val="28"/>
          <w:szCs w:val="28"/>
          <w:lang w:val="uk-UA"/>
        </w:rPr>
      </w:pPr>
    </w:p>
    <w:p w:rsidR="00D14EC8" w:rsidRPr="005D171E" w:rsidRDefault="00D14EC8" w:rsidP="005D171E">
      <w:pPr>
        <w:tabs>
          <w:tab w:val="left" w:pos="4536"/>
        </w:tabs>
        <w:spacing w:line="360" w:lineRule="auto"/>
        <w:ind w:firstLine="709"/>
        <w:jc w:val="both"/>
        <w:rPr>
          <w:rFonts w:asciiTheme="majorBidi" w:hAnsiTheme="majorBidi" w:cstheme="majorBidi"/>
          <w:sz w:val="28"/>
          <w:szCs w:val="28"/>
          <w:lang w:val="uk-UA"/>
        </w:rPr>
      </w:pPr>
    </w:p>
    <w:p w:rsidR="00D14EC8" w:rsidRPr="005D171E" w:rsidRDefault="00D14EC8" w:rsidP="005D171E">
      <w:pPr>
        <w:tabs>
          <w:tab w:val="left" w:pos="4536"/>
        </w:tabs>
        <w:spacing w:line="360" w:lineRule="auto"/>
        <w:ind w:firstLine="709"/>
        <w:jc w:val="both"/>
        <w:rPr>
          <w:rFonts w:asciiTheme="majorBidi" w:hAnsiTheme="majorBidi" w:cstheme="majorBidi"/>
          <w:sz w:val="28"/>
          <w:szCs w:val="28"/>
          <w:lang w:val="uk-UA"/>
        </w:rPr>
      </w:pPr>
    </w:p>
    <w:p w:rsidR="00D14EC8" w:rsidRPr="005D171E" w:rsidRDefault="00D14EC8" w:rsidP="005D171E">
      <w:pPr>
        <w:tabs>
          <w:tab w:val="left" w:pos="4536"/>
        </w:tabs>
        <w:spacing w:line="360" w:lineRule="auto"/>
        <w:jc w:val="both"/>
        <w:rPr>
          <w:rFonts w:asciiTheme="majorBidi" w:hAnsiTheme="majorBidi" w:cstheme="majorBidi"/>
          <w:sz w:val="28"/>
          <w:szCs w:val="28"/>
          <w:lang w:val="uk-UA"/>
        </w:rPr>
      </w:pPr>
    </w:p>
    <w:p w:rsidR="00D14EC8" w:rsidRPr="005D171E" w:rsidRDefault="00D14EC8" w:rsidP="005D171E">
      <w:pPr>
        <w:tabs>
          <w:tab w:val="left" w:pos="4536"/>
        </w:tabs>
        <w:spacing w:line="360" w:lineRule="auto"/>
        <w:ind w:firstLine="709"/>
        <w:jc w:val="both"/>
        <w:rPr>
          <w:rFonts w:asciiTheme="majorBidi" w:hAnsiTheme="majorBidi" w:cstheme="majorBidi"/>
          <w:sz w:val="28"/>
          <w:szCs w:val="28"/>
          <w:lang w:val="uk-UA"/>
        </w:rPr>
      </w:pPr>
    </w:p>
    <w:p w:rsidR="00D14EC8" w:rsidRPr="005D171E" w:rsidRDefault="00D14EC8" w:rsidP="005D171E">
      <w:pPr>
        <w:tabs>
          <w:tab w:val="left" w:pos="4536"/>
        </w:tabs>
        <w:spacing w:line="360" w:lineRule="auto"/>
        <w:ind w:firstLine="709"/>
        <w:jc w:val="both"/>
        <w:rPr>
          <w:rFonts w:asciiTheme="majorBidi" w:hAnsiTheme="majorBidi" w:cstheme="majorBidi"/>
          <w:sz w:val="28"/>
          <w:szCs w:val="28"/>
          <w:lang w:val="uk-UA"/>
        </w:rPr>
      </w:pPr>
    </w:p>
    <w:p w:rsidR="00902D75" w:rsidRPr="009F46F2" w:rsidRDefault="00902D75" w:rsidP="009F46F2">
      <w:pPr>
        <w:pStyle w:val="Heading1"/>
        <w:jc w:val="center"/>
        <w:rPr>
          <w:rFonts w:asciiTheme="majorBidi" w:hAnsiTheme="majorBidi"/>
          <w:color w:val="000000" w:themeColor="text1"/>
          <w:sz w:val="32"/>
          <w:szCs w:val="32"/>
          <w:lang w:val="uk-UA"/>
        </w:rPr>
      </w:pPr>
      <w:bookmarkStart w:id="13" w:name="_Toc63354077"/>
      <w:r w:rsidRPr="009F46F2">
        <w:rPr>
          <w:rFonts w:asciiTheme="majorBidi" w:hAnsiTheme="majorBidi"/>
          <w:color w:val="000000" w:themeColor="text1"/>
          <w:sz w:val="32"/>
          <w:szCs w:val="32"/>
          <w:lang w:val="uk-UA"/>
        </w:rPr>
        <w:lastRenderedPageBreak/>
        <w:t>Список використаних джерел:</w:t>
      </w:r>
      <w:bookmarkEnd w:id="13"/>
    </w:p>
    <w:p w:rsidR="00902D75" w:rsidRPr="00902D75" w:rsidRDefault="00902D75" w:rsidP="00CF3203">
      <w:pPr>
        <w:numPr>
          <w:ilvl w:val="0"/>
          <w:numId w:val="4"/>
        </w:numPr>
        <w:shd w:val="clear" w:color="auto" w:fill="FFFFFF"/>
        <w:spacing w:before="100" w:beforeAutospacing="1" w:after="24" w:line="360" w:lineRule="auto"/>
        <w:ind w:firstLine="709"/>
        <w:rPr>
          <w:rFonts w:asciiTheme="majorBidi" w:eastAsia="Times New Roman" w:hAnsiTheme="majorBidi" w:cstheme="majorBidi"/>
          <w:color w:val="202122"/>
          <w:sz w:val="28"/>
          <w:szCs w:val="28"/>
        </w:rPr>
      </w:pPr>
      <w:r w:rsidRPr="005D171E">
        <w:rPr>
          <w:rFonts w:asciiTheme="majorBidi" w:eastAsia="Times New Roman" w:hAnsiTheme="majorBidi" w:cstheme="majorBidi"/>
          <w:color w:val="202122"/>
          <w:sz w:val="28"/>
          <w:szCs w:val="28"/>
          <w:lang w:val="uk-UA"/>
        </w:rPr>
        <w:t>Коптев А.В.</w:t>
      </w:r>
      <w:r w:rsidRPr="00902D75">
        <w:rPr>
          <w:rFonts w:asciiTheme="majorBidi" w:eastAsia="Times New Roman" w:hAnsiTheme="majorBidi" w:cstheme="majorBidi"/>
          <w:color w:val="202122"/>
          <w:sz w:val="28"/>
          <w:szCs w:val="28"/>
        </w:rPr>
        <w:t> От прав граждан к праву колоната. — Гуманитарная наука в России: соросовские лауреаты</w:t>
      </w:r>
      <w:r w:rsidRPr="005D171E">
        <w:rPr>
          <w:rFonts w:asciiTheme="majorBidi" w:eastAsia="Times New Roman" w:hAnsiTheme="majorBidi" w:cstheme="majorBidi"/>
          <w:color w:val="202122"/>
          <w:sz w:val="28"/>
          <w:szCs w:val="28"/>
          <w:lang w:val="uk-UA"/>
        </w:rPr>
        <w:t xml:space="preserve">. </w:t>
      </w:r>
      <w:r w:rsidRPr="005D171E">
        <w:rPr>
          <w:rFonts w:asciiTheme="majorBidi" w:eastAsia="Times New Roman" w:hAnsiTheme="majorBidi" w:cstheme="majorBidi"/>
          <w:color w:val="202122"/>
          <w:sz w:val="28"/>
          <w:szCs w:val="28"/>
        </w:rPr>
        <w:t>Москва, 1996. С. 75—</w:t>
      </w:r>
      <w:r w:rsidRPr="005D171E">
        <w:rPr>
          <w:rFonts w:asciiTheme="majorBidi" w:eastAsia="Times New Roman" w:hAnsiTheme="majorBidi" w:cstheme="majorBidi"/>
          <w:color w:val="202122"/>
          <w:sz w:val="28"/>
          <w:szCs w:val="28"/>
          <w:lang w:val="uk-UA"/>
        </w:rPr>
        <w:t>150</w:t>
      </w:r>
    </w:p>
    <w:p w:rsidR="00902D75" w:rsidRPr="00902D75" w:rsidRDefault="00902D75" w:rsidP="00CF3203">
      <w:pPr>
        <w:numPr>
          <w:ilvl w:val="0"/>
          <w:numId w:val="4"/>
        </w:numPr>
        <w:shd w:val="clear" w:color="auto" w:fill="FFFFFF"/>
        <w:spacing w:before="100" w:beforeAutospacing="1" w:after="24" w:line="360" w:lineRule="auto"/>
        <w:ind w:firstLine="709"/>
        <w:rPr>
          <w:rFonts w:asciiTheme="majorBidi" w:eastAsia="Times New Roman" w:hAnsiTheme="majorBidi" w:cstheme="majorBidi"/>
          <w:color w:val="202122"/>
          <w:sz w:val="28"/>
          <w:szCs w:val="28"/>
        </w:rPr>
      </w:pPr>
      <w:r w:rsidRPr="005D171E">
        <w:rPr>
          <w:rFonts w:asciiTheme="majorBidi" w:eastAsia="Times New Roman" w:hAnsiTheme="majorBidi" w:cstheme="majorBidi"/>
          <w:sz w:val="28"/>
          <w:szCs w:val="28"/>
        </w:rPr>
        <w:t>Кузищин В. И.</w:t>
      </w:r>
      <w:r w:rsidRPr="00902D75">
        <w:rPr>
          <w:rFonts w:asciiTheme="majorBidi" w:eastAsia="Times New Roman" w:hAnsiTheme="majorBidi" w:cstheme="majorBidi"/>
          <w:sz w:val="28"/>
          <w:szCs w:val="28"/>
        </w:rPr>
        <w:t> Колонат</w:t>
      </w:r>
      <w:r w:rsidRPr="00902D75">
        <w:rPr>
          <w:rFonts w:asciiTheme="majorBidi" w:eastAsia="Times New Roman" w:hAnsiTheme="majorBidi" w:cstheme="majorBidi"/>
          <w:color w:val="202122"/>
          <w:sz w:val="28"/>
          <w:szCs w:val="28"/>
        </w:rPr>
        <w:t>. // Советская историческая энциклопедия. М.,1965.— Т.7. — Ст.509-512.</w:t>
      </w:r>
    </w:p>
    <w:p w:rsidR="00902D75" w:rsidRPr="005D171E" w:rsidRDefault="00902D75" w:rsidP="00CF3203">
      <w:pPr>
        <w:numPr>
          <w:ilvl w:val="0"/>
          <w:numId w:val="4"/>
        </w:numPr>
        <w:shd w:val="clear" w:color="auto" w:fill="FFFFFF"/>
        <w:spacing w:before="100" w:beforeAutospacing="1" w:after="24" w:line="360" w:lineRule="auto"/>
        <w:ind w:firstLine="709"/>
        <w:rPr>
          <w:rFonts w:asciiTheme="majorBidi" w:eastAsia="Times New Roman" w:hAnsiTheme="majorBidi" w:cstheme="majorBidi"/>
          <w:sz w:val="28"/>
          <w:szCs w:val="28"/>
        </w:rPr>
      </w:pPr>
      <w:r w:rsidRPr="005D171E">
        <w:rPr>
          <w:rFonts w:asciiTheme="majorBidi" w:eastAsia="Times New Roman" w:hAnsiTheme="majorBidi" w:cstheme="majorBidi"/>
          <w:sz w:val="28"/>
          <w:szCs w:val="28"/>
        </w:rPr>
        <w:t>Колонат // Энциклопедический словарь Брокгауза и Ефрона : в 86 т. (82 т. и 4 доп.). — СПб., 1890—1907.</w:t>
      </w:r>
    </w:p>
    <w:p w:rsidR="00902D75" w:rsidRPr="005D171E" w:rsidRDefault="00E97DF9" w:rsidP="00CF3203">
      <w:pPr>
        <w:numPr>
          <w:ilvl w:val="0"/>
          <w:numId w:val="4"/>
        </w:numPr>
        <w:shd w:val="clear" w:color="auto" w:fill="FFFFFF"/>
        <w:spacing w:before="100" w:beforeAutospacing="1" w:after="24" w:line="360" w:lineRule="auto"/>
        <w:ind w:firstLine="709"/>
        <w:rPr>
          <w:rFonts w:asciiTheme="majorBidi" w:eastAsia="Times New Roman" w:hAnsiTheme="majorBidi" w:cstheme="majorBidi"/>
          <w:sz w:val="28"/>
          <w:szCs w:val="28"/>
        </w:rPr>
      </w:pPr>
      <w:hyperlink r:id="rId10" w:tooltip="Коптев, Александр Викторович" w:history="1">
        <w:r w:rsidR="00902D75" w:rsidRPr="005D171E">
          <w:rPr>
            <w:rFonts w:asciiTheme="majorBidi" w:eastAsia="Times New Roman" w:hAnsiTheme="majorBidi" w:cstheme="majorBidi"/>
            <w:sz w:val="28"/>
            <w:szCs w:val="28"/>
          </w:rPr>
          <w:t>Коптев А. В.</w:t>
        </w:r>
      </w:hyperlink>
      <w:r w:rsidR="00902D75" w:rsidRPr="00902D75">
        <w:rPr>
          <w:rFonts w:asciiTheme="majorBidi" w:eastAsia="Times New Roman" w:hAnsiTheme="majorBidi" w:cstheme="majorBidi"/>
          <w:sz w:val="28"/>
          <w:szCs w:val="28"/>
        </w:rPr>
        <w:t> «Свобода» и «рабство» колонов в Поздней Римской империи. — Вестник древней истории (Москва). № 2 (193). 1990. С. 24—40.</w:t>
      </w:r>
    </w:p>
    <w:p w:rsidR="005D171E" w:rsidRPr="00CF3203" w:rsidRDefault="005D171E" w:rsidP="00CF3203">
      <w:pPr>
        <w:numPr>
          <w:ilvl w:val="0"/>
          <w:numId w:val="4"/>
        </w:numPr>
        <w:shd w:val="clear" w:color="auto" w:fill="FFFFFF"/>
        <w:spacing w:before="100" w:beforeAutospacing="1" w:after="24" w:line="360" w:lineRule="auto"/>
        <w:ind w:firstLine="709"/>
        <w:rPr>
          <w:rFonts w:asciiTheme="majorBidi" w:eastAsia="Times New Roman" w:hAnsiTheme="majorBidi" w:cstheme="majorBidi"/>
          <w:sz w:val="28"/>
          <w:szCs w:val="28"/>
        </w:rPr>
      </w:pPr>
      <w:r w:rsidRPr="005D171E">
        <w:rPr>
          <w:rFonts w:asciiTheme="majorBidi" w:eastAsia="Times New Roman" w:hAnsiTheme="majorBidi" w:cstheme="majorBidi"/>
          <w:sz w:val="28"/>
          <w:szCs w:val="28"/>
          <w:lang w:val="uk-UA"/>
        </w:rPr>
        <w:t xml:space="preserve">Коптев А.В. </w:t>
      </w:r>
      <w:r w:rsidRPr="005D171E">
        <w:rPr>
          <w:rFonts w:asciiTheme="majorBidi" w:hAnsiTheme="majorBidi" w:cstheme="majorBidi"/>
          <w:sz w:val="28"/>
          <w:szCs w:val="28"/>
          <w:shd w:val="clear" w:color="auto" w:fill="FFFFFF"/>
        </w:rPr>
        <w:t>Три постановления о колонах в ранневизантийском Кодексе Юстиниана. </w:t>
      </w:r>
    </w:p>
    <w:p w:rsidR="00CF3203" w:rsidRPr="00CF3203" w:rsidRDefault="00CF3203" w:rsidP="00CF3203">
      <w:pPr>
        <w:numPr>
          <w:ilvl w:val="0"/>
          <w:numId w:val="4"/>
        </w:numPr>
        <w:shd w:val="clear" w:color="auto" w:fill="FFFFFF"/>
        <w:spacing w:before="100" w:beforeAutospacing="1" w:after="24" w:line="360" w:lineRule="auto"/>
        <w:ind w:firstLine="709"/>
        <w:rPr>
          <w:rFonts w:asciiTheme="majorBidi" w:eastAsia="Times New Roman" w:hAnsiTheme="majorBidi" w:cstheme="majorBidi"/>
          <w:color w:val="000000" w:themeColor="text1"/>
          <w:sz w:val="28"/>
          <w:szCs w:val="28"/>
        </w:rPr>
      </w:pPr>
      <w:hyperlink r:id="rId11" w:history="1">
        <w:r w:rsidRPr="00CF3203">
          <w:rPr>
            <w:rStyle w:val="Hyperlink"/>
            <w:rFonts w:asciiTheme="majorBidi" w:hAnsiTheme="majorBidi" w:cstheme="majorBidi"/>
            <w:color w:val="000000" w:themeColor="text1"/>
            <w:sz w:val="28"/>
            <w:szCs w:val="28"/>
            <w:u w:val="none"/>
            <w:shd w:val="clear" w:color="auto" w:fill="FFFFFF"/>
          </w:rPr>
          <w:t>Колони</w:t>
        </w:r>
      </w:hyperlink>
      <w:r w:rsidRPr="00CF3203">
        <w:rPr>
          <w:rFonts w:asciiTheme="majorBidi" w:hAnsiTheme="majorBidi" w:cstheme="majorBidi"/>
          <w:color w:val="000000" w:themeColor="text1"/>
          <w:sz w:val="28"/>
          <w:szCs w:val="28"/>
          <w:shd w:val="clear" w:color="auto" w:fill="FFFFFF"/>
        </w:rPr>
        <w:t> // </w:t>
      </w:r>
      <w:hyperlink r:id="rId12" w:tooltip="Юридична енциклопедія (друковане видання)" w:history="1">
        <w:r w:rsidRPr="00CF3203">
          <w:rPr>
            <w:rStyle w:val="Hyperlink"/>
            <w:rFonts w:asciiTheme="majorBidi" w:hAnsiTheme="majorBidi" w:cstheme="majorBidi"/>
            <w:color w:val="000000" w:themeColor="text1"/>
            <w:sz w:val="28"/>
            <w:szCs w:val="28"/>
            <w:u w:val="none"/>
            <w:shd w:val="clear" w:color="auto" w:fill="FFFFFF"/>
          </w:rPr>
          <w:t>Юридична енциклопедія</w:t>
        </w:r>
      </w:hyperlink>
      <w:r>
        <w:rPr>
          <w:rStyle w:val="citation"/>
          <w:rFonts w:asciiTheme="majorBidi" w:hAnsiTheme="majorBidi" w:cstheme="majorBidi"/>
          <w:color w:val="000000" w:themeColor="text1"/>
          <w:sz w:val="28"/>
          <w:szCs w:val="28"/>
          <w:shd w:val="clear" w:color="auto" w:fill="FFFFFF"/>
        </w:rPr>
        <w:t> :</w:t>
      </w:r>
      <w:r w:rsidRPr="00CF3203">
        <w:rPr>
          <w:rStyle w:val="citation"/>
          <w:rFonts w:asciiTheme="majorBidi" w:hAnsiTheme="majorBidi" w:cstheme="majorBidi"/>
          <w:color w:val="000000" w:themeColor="text1"/>
          <w:sz w:val="28"/>
          <w:szCs w:val="28"/>
          <w:shd w:val="clear" w:color="auto" w:fill="FFFFFF"/>
        </w:rPr>
        <w:t> / ред. кол. </w:t>
      </w:r>
      <w:hyperlink r:id="rId13" w:tooltip="Шемшученко Юрій Сергійович" w:history="1">
        <w:r w:rsidRPr="00CF3203">
          <w:rPr>
            <w:rStyle w:val="Hyperlink"/>
            <w:rFonts w:asciiTheme="majorBidi" w:hAnsiTheme="majorBidi" w:cstheme="majorBidi"/>
            <w:color w:val="000000" w:themeColor="text1"/>
            <w:sz w:val="28"/>
            <w:szCs w:val="28"/>
            <w:u w:val="none"/>
            <w:shd w:val="clear" w:color="auto" w:fill="FFFFFF"/>
          </w:rPr>
          <w:t>Ю. С. Шемшученко</w:t>
        </w:r>
      </w:hyperlink>
      <w:r w:rsidRPr="00CF3203">
        <w:rPr>
          <w:rStyle w:val="citation"/>
          <w:rFonts w:asciiTheme="majorBidi" w:hAnsiTheme="majorBidi" w:cstheme="majorBidi"/>
          <w:color w:val="000000" w:themeColor="text1"/>
          <w:sz w:val="28"/>
          <w:szCs w:val="28"/>
          <w:shd w:val="clear" w:color="auto" w:fill="FFFFFF"/>
        </w:rPr>
        <w:t> [та ін.]. — </w:t>
      </w:r>
      <w:r w:rsidRPr="00CF3203">
        <w:rPr>
          <w:rStyle w:val="ts-comment-commentedtext"/>
          <w:rFonts w:asciiTheme="majorBidi" w:hAnsiTheme="majorBidi" w:cstheme="majorBidi"/>
          <w:color w:val="000000" w:themeColor="text1"/>
          <w:sz w:val="28"/>
          <w:szCs w:val="28"/>
          <w:shd w:val="clear" w:color="auto" w:fill="FFFFFF"/>
        </w:rPr>
        <w:t>К.</w:t>
      </w:r>
      <w:r w:rsidRPr="00CF3203">
        <w:rPr>
          <w:rStyle w:val="citation"/>
          <w:rFonts w:asciiTheme="majorBidi" w:hAnsiTheme="majorBidi" w:cstheme="majorBidi"/>
          <w:color w:val="000000" w:themeColor="text1"/>
          <w:sz w:val="28"/>
          <w:szCs w:val="28"/>
          <w:shd w:val="clear" w:color="auto" w:fill="FFFFFF"/>
        </w:rPr>
        <w:t> : </w:t>
      </w:r>
      <w:hyperlink r:id="rId14" w:tooltip="Енциклопедичне видавництво" w:history="1">
        <w:r w:rsidRPr="00CF3203">
          <w:rPr>
            <w:rStyle w:val="Hyperlink"/>
            <w:rFonts w:asciiTheme="majorBidi" w:hAnsiTheme="majorBidi" w:cstheme="majorBidi"/>
            <w:color w:val="000000" w:themeColor="text1"/>
            <w:sz w:val="28"/>
            <w:szCs w:val="28"/>
            <w:u w:val="none"/>
            <w:shd w:val="clear" w:color="auto" w:fill="FFFFFF"/>
          </w:rPr>
          <w:t>Українська енциклопедія ім. М. П. Бажана</w:t>
        </w:r>
      </w:hyperlink>
      <w:r w:rsidRPr="00CF3203">
        <w:rPr>
          <w:rStyle w:val="citation"/>
          <w:rFonts w:asciiTheme="majorBidi" w:hAnsiTheme="majorBidi" w:cstheme="majorBidi"/>
          <w:color w:val="000000" w:themeColor="text1"/>
          <w:sz w:val="28"/>
          <w:szCs w:val="28"/>
          <w:shd w:val="clear" w:color="auto" w:fill="FFFFFF"/>
        </w:rPr>
        <w:t>, 2001</w:t>
      </w:r>
    </w:p>
    <w:p w:rsidR="00CF3203" w:rsidRPr="00CF3203" w:rsidRDefault="00E97DF9" w:rsidP="00CF3203">
      <w:pPr>
        <w:numPr>
          <w:ilvl w:val="0"/>
          <w:numId w:val="4"/>
        </w:numPr>
        <w:shd w:val="clear" w:color="auto" w:fill="FFFFFF"/>
        <w:spacing w:before="100" w:beforeAutospacing="1" w:after="24" w:line="360" w:lineRule="auto"/>
        <w:ind w:left="357" w:firstLine="709"/>
        <w:rPr>
          <w:rFonts w:asciiTheme="majorBidi" w:eastAsia="Times New Roman" w:hAnsiTheme="majorBidi" w:cstheme="majorBidi"/>
          <w:color w:val="000000" w:themeColor="text1"/>
          <w:sz w:val="28"/>
          <w:szCs w:val="28"/>
        </w:rPr>
      </w:pPr>
      <w:hyperlink r:id="rId15" w:tooltip="Коптев, Александр Викторович" w:history="1">
        <w:r w:rsidR="005D171E" w:rsidRPr="00CF3203">
          <w:rPr>
            <w:rFonts w:asciiTheme="majorBidi" w:eastAsia="Times New Roman" w:hAnsiTheme="majorBidi" w:cstheme="majorBidi"/>
            <w:color w:val="000000" w:themeColor="text1"/>
            <w:sz w:val="28"/>
            <w:szCs w:val="28"/>
          </w:rPr>
          <w:t>Коптев А. В.</w:t>
        </w:r>
      </w:hyperlink>
      <w:r w:rsidR="005D171E" w:rsidRPr="00CF3203">
        <w:rPr>
          <w:rFonts w:asciiTheme="majorBidi" w:eastAsia="Times New Roman" w:hAnsiTheme="majorBidi" w:cstheme="majorBidi"/>
          <w:color w:val="000000" w:themeColor="text1"/>
          <w:sz w:val="28"/>
          <w:szCs w:val="28"/>
        </w:rPr>
        <w:t> Кодекс Феодосия о колонах. — Древнее</w:t>
      </w:r>
      <w:r w:rsidR="00CF3203" w:rsidRPr="00CF3203">
        <w:rPr>
          <w:rFonts w:asciiTheme="majorBidi" w:eastAsia="Times New Roman" w:hAnsiTheme="majorBidi" w:cstheme="majorBidi"/>
          <w:color w:val="000000" w:themeColor="text1"/>
          <w:sz w:val="28"/>
          <w:szCs w:val="28"/>
        </w:rPr>
        <w:t xml:space="preserve"> прав</w:t>
      </w:r>
      <w:r w:rsidR="00CF3203" w:rsidRPr="00CF3203">
        <w:rPr>
          <w:rFonts w:asciiTheme="majorBidi" w:eastAsia="Times New Roman" w:hAnsiTheme="majorBidi" w:cstheme="majorBidi"/>
          <w:color w:val="000000" w:themeColor="text1"/>
          <w:sz w:val="28"/>
          <w:szCs w:val="28"/>
          <w:lang w:val="uk-UA"/>
        </w:rPr>
        <w:t>о</w:t>
      </w:r>
      <w:r w:rsidR="00CF3203" w:rsidRPr="00CF3203">
        <w:rPr>
          <w:rFonts w:asciiTheme="majorBidi" w:eastAsia="Times New Roman" w:hAnsiTheme="majorBidi" w:cstheme="majorBidi"/>
          <w:color w:val="000000" w:themeColor="text1"/>
          <w:sz w:val="28"/>
          <w:szCs w:val="28"/>
        </w:rPr>
        <w:t xml:space="preserve">. </w:t>
      </w:r>
      <w:r w:rsidR="005D171E" w:rsidRPr="00CF3203">
        <w:rPr>
          <w:rFonts w:asciiTheme="majorBidi" w:eastAsia="Times New Roman" w:hAnsiTheme="majorBidi" w:cstheme="majorBidi"/>
          <w:color w:val="000000" w:themeColor="text1"/>
          <w:sz w:val="28"/>
          <w:szCs w:val="28"/>
        </w:rPr>
        <w:t xml:space="preserve"> 1996. С. 262—312.</w:t>
      </w:r>
    </w:p>
    <w:p w:rsidR="00CF3203" w:rsidRPr="00CF3203" w:rsidRDefault="00CF3203" w:rsidP="00CF3203">
      <w:pPr>
        <w:numPr>
          <w:ilvl w:val="0"/>
          <w:numId w:val="4"/>
        </w:numPr>
        <w:shd w:val="clear" w:color="auto" w:fill="FFFFFF"/>
        <w:spacing w:before="100" w:beforeAutospacing="1" w:after="24" w:line="360" w:lineRule="auto"/>
        <w:ind w:left="357" w:firstLine="709"/>
        <w:rPr>
          <w:rFonts w:asciiTheme="majorBidi" w:eastAsia="Times New Roman" w:hAnsiTheme="majorBidi" w:cstheme="majorBidi"/>
          <w:color w:val="000000" w:themeColor="text1"/>
          <w:sz w:val="28"/>
          <w:szCs w:val="28"/>
        </w:rPr>
      </w:pPr>
      <w:r>
        <w:rPr>
          <w:rFonts w:asciiTheme="majorBidi" w:hAnsiTheme="majorBidi" w:cstheme="majorBidi"/>
          <w:color w:val="000000" w:themeColor="text1"/>
          <w:sz w:val="28"/>
          <w:szCs w:val="28"/>
        </w:rPr>
        <w:t>В. І. Борисов</w:t>
      </w:r>
      <w:r>
        <w:rPr>
          <w:rFonts w:asciiTheme="majorBidi" w:hAnsiTheme="majorBidi" w:cstheme="majorBidi"/>
          <w:color w:val="000000" w:themeColor="text1"/>
          <w:sz w:val="28"/>
          <w:szCs w:val="28"/>
          <w:lang w:val="uk-UA"/>
        </w:rPr>
        <w:t>а</w:t>
      </w:r>
      <w:r w:rsidRPr="00CF3203">
        <w:rPr>
          <w:rFonts w:asciiTheme="majorBidi" w:hAnsiTheme="majorBidi" w:cstheme="majorBidi"/>
          <w:color w:val="000000" w:themeColor="text1"/>
          <w:sz w:val="28"/>
          <w:szCs w:val="28"/>
        </w:rPr>
        <w:t> </w:t>
      </w:r>
      <w:r w:rsidRPr="00CF3203">
        <w:rPr>
          <w:rStyle w:val="ft0"/>
          <w:rFonts w:asciiTheme="majorBidi" w:hAnsiTheme="majorBidi" w:cstheme="majorBidi"/>
          <w:color w:val="000000" w:themeColor="text1"/>
          <w:sz w:val="28"/>
          <w:szCs w:val="28"/>
        </w:rPr>
        <w:t>та </w:t>
      </w:r>
      <w:r>
        <w:rPr>
          <w:rFonts w:asciiTheme="majorBidi" w:hAnsiTheme="majorBidi" w:cstheme="majorBidi"/>
          <w:color w:val="000000" w:themeColor="text1"/>
          <w:sz w:val="28"/>
          <w:szCs w:val="28"/>
        </w:rPr>
        <w:t>Л. М. Баранов</w:t>
      </w:r>
      <w:r>
        <w:rPr>
          <w:rFonts w:asciiTheme="majorBidi" w:hAnsiTheme="majorBidi" w:cstheme="majorBidi"/>
          <w:color w:val="000000" w:themeColor="text1"/>
          <w:sz w:val="28"/>
          <w:szCs w:val="28"/>
          <w:lang w:val="uk-UA"/>
        </w:rPr>
        <w:t>а.</w:t>
      </w:r>
      <w:r w:rsidRPr="00CF3203">
        <w:rPr>
          <w:rFonts w:asciiTheme="majorBidi" w:hAnsiTheme="majorBidi" w:cstheme="majorBidi"/>
          <w:color w:val="000000" w:themeColor="text1"/>
          <w:sz w:val="28"/>
          <w:szCs w:val="28"/>
        </w:rPr>
        <w:t xml:space="preserve"> Основи римського приватного права</w:t>
      </w:r>
      <w:r>
        <w:rPr>
          <w:rFonts w:asciiTheme="majorBidi" w:hAnsiTheme="majorBidi" w:cstheme="majorBidi"/>
          <w:color w:val="000000" w:themeColor="text1"/>
          <w:sz w:val="28"/>
          <w:szCs w:val="28"/>
          <w:lang w:val="uk-UA"/>
        </w:rPr>
        <w:t>.</w:t>
      </w:r>
      <w:r w:rsidRPr="00CF3203">
        <w:rPr>
          <w:rFonts w:asciiTheme="majorBidi" w:hAnsiTheme="majorBidi" w:cstheme="majorBidi"/>
          <w:color w:val="000000" w:themeColor="text1"/>
          <w:sz w:val="28"/>
          <w:szCs w:val="28"/>
          <w:lang w:val="uk-UA"/>
        </w:rPr>
        <w:t xml:space="preserve"> </w:t>
      </w:r>
      <w:r w:rsidRPr="00CF3203">
        <w:rPr>
          <w:rFonts w:asciiTheme="majorBidi" w:hAnsiTheme="majorBidi" w:cstheme="majorBidi"/>
          <w:color w:val="000000" w:themeColor="text1"/>
          <w:sz w:val="28"/>
          <w:szCs w:val="28"/>
        </w:rPr>
        <w:t>Підручник</w:t>
      </w:r>
      <w:r w:rsidRPr="00CF3203">
        <w:rPr>
          <w:rFonts w:asciiTheme="majorBidi" w:hAnsiTheme="majorBidi" w:cstheme="majorBidi"/>
          <w:color w:val="000000" w:themeColor="text1"/>
          <w:sz w:val="28"/>
          <w:szCs w:val="28"/>
          <w:lang w:val="uk-UA"/>
        </w:rPr>
        <w:t xml:space="preserve">. </w:t>
      </w:r>
      <w:r w:rsidRPr="00CF3203">
        <w:rPr>
          <w:rFonts w:asciiTheme="majorBidi" w:hAnsiTheme="majorBidi" w:cstheme="majorBidi"/>
          <w:color w:val="000000" w:themeColor="text1"/>
          <w:sz w:val="28"/>
          <w:szCs w:val="28"/>
        </w:rPr>
        <w:t>За загально</w:t>
      </w:r>
      <w:r w:rsidRPr="00CF3203">
        <w:rPr>
          <w:rFonts w:asciiTheme="majorBidi" w:hAnsiTheme="majorBidi" w:cstheme="majorBidi"/>
          <w:color w:val="000000" w:themeColor="text1"/>
          <w:sz w:val="28"/>
          <w:szCs w:val="28"/>
          <w:lang w:val="uk-UA"/>
        </w:rPr>
        <w:t xml:space="preserve">ю </w:t>
      </w:r>
      <w:r w:rsidRPr="00CF3203">
        <w:rPr>
          <w:rFonts w:asciiTheme="majorBidi" w:hAnsiTheme="majorBidi" w:cstheme="majorBidi"/>
          <w:color w:val="000000" w:themeColor="text1"/>
          <w:sz w:val="28"/>
          <w:szCs w:val="28"/>
        </w:rPr>
        <w:t>редакцією</w:t>
      </w:r>
      <w:r>
        <w:rPr>
          <w:rFonts w:asciiTheme="majorBidi" w:hAnsiTheme="majorBidi" w:cstheme="majorBidi"/>
          <w:color w:val="000000" w:themeColor="text1"/>
          <w:sz w:val="28"/>
          <w:szCs w:val="28"/>
          <w:lang w:val="uk-UA"/>
        </w:rPr>
        <w:t>. 2008.</w:t>
      </w:r>
    </w:p>
    <w:p w:rsidR="00CF3203" w:rsidRPr="00CF3203" w:rsidRDefault="00CF3203" w:rsidP="00CF3203">
      <w:pPr>
        <w:shd w:val="clear" w:color="auto" w:fill="FFFFFF"/>
        <w:spacing w:before="100" w:beforeAutospacing="1" w:after="24" w:line="360" w:lineRule="auto"/>
        <w:ind w:left="1066"/>
        <w:rPr>
          <w:rFonts w:asciiTheme="majorBidi" w:eastAsia="Times New Roman" w:hAnsiTheme="majorBidi" w:cstheme="majorBidi"/>
          <w:color w:val="000000" w:themeColor="text1"/>
          <w:sz w:val="28"/>
          <w:szCs w:val="28"/>
        </w:rPr>
      </w:pPr>
    </w:p>
    <w:p w:rsidR="00902D75" w:rsidRPr="005D171E" w:rsidRDefault="00902D75" w:rsidP="005D171E">
      <w:pPr>
        <w:shd w:val="clear" w:color="auto" w:fill="FFFFFF"/>
        <w:spacing w:before="100" w:beforeAutospacing="1" w:after="24" w:line="360" w:lineRule="auto"/>
        <w:ind w:left="720" w:firstLine="709"/>
        <w:rPr>
          <w:rFonts w:asciiTheme="majorBidi" w:eastAsia="Times New Roman" w:hAnsiTheme="majorBidi" w:cstheme="majorBidi"/>
          <w:sz w:val="28"/>
          <w:szCs w:val="28"/>
        </w:rPr>
      </w:pPr>
    </w:p>
    <w:p w:rsidR="00D14EC8" w:rsidRPr="005D171E" w:rsidRDefault="00D14EC8" w:rsidP="005D171E">
      <w:pPr>
        <w:tabs>
          <w:tab w:val="left" w:pos="4536"/>
        </w:tabs>
        <w:spacing w:line="360" w:lineRule="auto"/>
        <w:ind w:firstLine="709"/>
        <w:jc w:val="both"/>
        <w:rPr>
          <w:rFonts w:asciiTheme="majorBidi" w:hAnsiTheme="majorBidi" w:cstheme="majorBidi"/>
          <w:sz w:val="28"/>
          <w:szCs w:val="28"/>
          <w:lang w:val="uk-UA"/>
        </w:rPr>
      </w:pPr>
    </w:p>
    <w:sectPr w:rsidR="00D14EC8" w:rsidRPr="005D171E" w:rsidSect="00823A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B81" w:rsidRDefault="00816B81" w:rsidP="00A92072">
      <w:pPr>
        <w:spacing w:after="0" w:line="240" w:lineRule="auto"/>
      </w:pPr>
      <w:r>
        <w:separator/>
      </w:r>
    </w:p>
  </w:endnote>
  <w:endnote w:type="continuationSeparator" w:id="1">
    <w:p w:rsidR="00816B81" w:rsidRDefault="00816B81" w:rsidP="00A92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B81" w:rsidRDefault="00816B81" w:rsidP="00A92072">
      <w:pPr>
        <w:spacing w:after="0" w:line="240" w:lineRule="auto"/>
      </w:pPr>
      <w:r>
        <w:separator/>
      </w:r>
    </w:p>
  </w:footnote>
  <w:footnote w:type="continuationSeparator" w:id="1">
    <w:p w:rsidR="00816B81" w:rsidRDefault="00816B81" w:rsidP="00A92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26" w:rsidRDefault="00571126">
    <w:pPr>
      <w:pStyle w:val="Header"/>
      <w:jc w:val="right"/>
    </w:pPr>
  </w:p>
  <w:p w:rsidR="00571126" w:rsidRDefault="005711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236"/>
      <w:docPartObj>
        <w:docPartGallery w:val="Page Numbers (Top of Page)"/>
        <w:docPartUnique/>
      </w:docPartObj>
    </w:sdtPr>
    <w:sdtContent>
      <w:p w:rsidR="00571126" w:rsidRDefault="00E97DF9">
        <w:pPr>
          <w:pStyle w:val="Header"/>
          <w:jc w:val="right"/>
        </w:pPr>
        <w:r>
          <w:fldChar w:fldCharType="begin"/>
        </w:r>
        <w:r w:rsidR="00571126">
          <w:instrText>PAGE   \* MERGEFORMAT</w:instrText>
        </w:r>
        <w:r>
          <w:fldChar w:fldCharType="separate"/>
        </w:r>
        <w:r w:rsidR="00CF3203">
          <w:rPr>
            <w:noProof/>
          </w:rPr>
          <w:t>12</w:t>
        </w:r>
        <w:r>
          <w:fldChar w:fldCharType="end"/>
        </w:r>
      </w:p>
    </w:sdtContent>
  </w:sdt>
  <w:p w:rsidR="00571126" w:rsidRDefault="00571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01E"/>
    <w:multiLevelType w:val="hybridMultilevel"/>
    <w:tmpl w:val="E1809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823BD"/>
    <w:multiLevelType w:val="hybridMultilevel"/>
    <w:tmpl w:val="65A03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67CAC"/>
    <w:multiLevelType w:val="multilevel"/>
    <w:tmpl w:val="2A68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245BF"/>
    <w:multiLevelType w:val="multilevel"/>
    <w:tmpl w:val="F1EE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35396"/>
    <w:multiLevelType w:val="multilevel"/>
    <w:tmpl w:val="F42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07A45"/>
    <w:multiLevelType w:val="hybridMultilevel"/>
    <w:tmpl w:val="E6A04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334E0"/>
    <w:multiLevelType w:val="hybridMultilevel"/>
    <w:tmpl w:val="E6A04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95D74"/>
    <w:multiLevelType w:val="multilevel"/>
    <w:tmpl w:val="E0E6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E19C0"/>
    <w:multiLevelType w:val="hybridMultilevel"/>
    <w:tmpl w:val="B2A4F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E40490"/>
    <w:multiLevelType w:val="multilevel"/>
    <w:tmpl w:val="4F6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7"/>
  </w:num>
  <w:num w:numId="6">
    <w:abstractNumId w:val="3"/>
  </w:num>
  <w:num w:numId="7">
    <w:abstractNumId w:val="4"/>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90613A"/>
    <w:rsid w:val="00014B04"/>
    <w:rsid w:val="00102BDC"/>
    <w:rsid w:val="0022005F"/>
    <w:rsid w:val="002B424B"/>
    <w:rsid w:val="00330479"/>
    <w:rsid w:val="00330B57"/>
    <w:rsid w:val="00334CD1"/>
    <w:rsid w:val="00367F0B"/>
    <w:rsid w:val="00385B76"/>
    <w:rsid w:val="003865F5"/>
    <w:rsid w:val="003B21B2"/>
    <w:rsid w:val="003B3D08"/>
    <w:rsid w:val="003F5FB0"/>
    <w:rsid w:val="004537CB"/>
    <w:rsid w:val="0047119B"/>
    <w:rsid w:val="00472511"/>
    <w:rsid w:val="004755F7"/>
    <w:rsid w:val="004B41F9"/>
    <w:rsid w:val="004B773E"/>
    <w:rsid w:val="004D71C7"/>
    <w:rsid w:val="0050173E"/>
    <w:rsid w:val="0051407F"/>
    <w:rsid w:val="005544ED"/>
    <w:rsid w:val="00571126"/>
    <w:rsid w:val="005D171E"/>
    <w:rsid w:val="005F7B51"/>
    <w:rsid w:val="00601D91"/>
    <w:rsid w:val="00611C82"/>
    <w:rsid w:val="0068542C"/>
    <w:rsid w:val="006F52A1"/>
    <w:rsid w:val="00776F4E"/>
    <w:rsid w:val="00796B29"/>
    <w:rsid w:val="007A7953"/>
    <w:rsid w:val="007B3BA6"/>
    <w:rsid w:val="007D518E"/>
    <w:rsid w:val="007F0BA9"/>
    <w:rsid w:val="00816B81"/>
    <w:rsid w:val="00823A19"/>
    <w:rsid w:val="008767A4"/>
    <w:rsid w:val="008B110E"/>
    <w:rsid w:val="00902D75"/>
    <w:rsid w:val="0090613A"/>
    <w:rsid w:val="00932540"/>
    <w:rsid w:val="00974823"/>
    <w:rsid w:val="009A47BE"/>
    <w:rsid w:val="009F3806"/>
    <w:rsid w:val="009F46F2"/>
    <w:rsid w:val="009F755D"/>
    <w:rsid w:val="00A146BF"/>
    <w:rsid w:val="00A41EF0"/>
    <w:rsid w:val="00A57246"/>
    <w:rsid w:val="00A730FB"/>
    <w:rsid w:val="00A92072"/>
    <w:rsid w:val="00AC14E2"/>
    <w:rsid w:val="00AF44B2"/>
    <w:rsid w:val="00B568EF"/>
    <w:rsid w:val="00B80291"/>
    <w:rsid w:val="00B81111"/>
    <w:rsid w:val="00B87095"/>
    <w:rsid w:val="00B904BF"/>
    <w:rsid w:val="00BB4D9E"/>
    <w:rsid w:val="00BF683B"/>
    <w:rsid w:val="00C627A6"/>
    <w:rsid w:val="00CF3203"/>
    <w:rsid w:val="00D14EC8"/>
    <w:rsid w:val="00D3400C"/>
    <w:rsid w:val="00D610FF"/>
    <w:rsid w:val="00DA2699"/>
    <w:rsid w:val="00E76EA2"/>
    <w:rsid w:val="00E906E2"/>
    <w:rsid w:val="00E9223C"/>
    <w:rsid w:val="00E94A1A"/>
    <w:rsid w:val="00E97DF9"/>
    <w:rsid w:val="00EA44DB"/>
    <w:rsid w:val="00EA6C64"/>
    <w:rsid w:val="00EC36BF"/>
    <w:rsid w:val="00EE015F"/>
    <w:rsid w:val="00FC3E14"/>
    <w:rsid w:val="00FD5290"/>
    <w:rsid w:val="00FE7589"/>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C7"/>
  </w:style>
  <w:style w:type="paragraph" w:styleId="Heading1">
    <w:name w:val="heading 1"/>
    <w:basedOn w:val="Normal"/>
    <w:next w:val="Normal"/>
    <w:link w:val="Heading1Char"/>
    <w:uiPriority w:val="9"/>
    <w:qFormat/>
    <w:rsid w:val="009F4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08"/>
    <w:pPr>
      <w:ind w:left="720"/>
      <w:contextualSpacing/>
    </w:pPr>
  </w:style>
  <w:style w:type="paragraph" w:styleId="BalloonText">
    <w:name w:val="Balloon Text"/>
    <w:basedOn w:val="Normal"/>
    <w:link w:val="BalloonTextChar"/>
    <w:uiPriority w:val="99"/>
    <w:semiHidden/>
    <w:unhideWhenUsed/>
    <w:rsid w:val="00472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511"/>
    <w:rPr>
      <w:rFonts w:ascii="Tahoma" w:hAnsi="Tahoma" w:cs="Tahoma"/>
      <w:sz w:val="16"/>
      <w:szCs w:val="16"/>
    </w:rPr>
  </w:style>
  <w:style w:type="character" w:styleId="Hyperlink">
    <w:name w:val="Hyperlink"/>
    <w:basedOn w:val="DefaultParagraphFont"/>
    <w:uiPriority w:val="99"/>
    <w:unhideWhenUsed/>
    <w:rsid w:val="00902D75"/>
    <w:rPr>
      <w:color w:val="0000FF"/>
      <w:u w:val="single"/>
    </w:rPr>
  </w:style>
  <w:style w:type="character" w:customStyle="1" w:styleId="citation">
    <w:name w:val="citation"/>
    <w:basedOn w:val="DefaultParagraphFont"/>
    <w:rsid w:val="00902D75"/>
  </w:style>
  <w:style w:type="paragraph" w:styleId="Header">
    <w:name w:val="header"/>
    <w:basedOn w:val="Normal"/>
    <w:link w:val="HeaderChar"/>
    <w:uiPriority w:val="99"/>
    <w:unhideWhenUsed/>
    <w:rsid w:val="00A92072"/>
    <w:pPr>
      <w:tabs>
        <w:tab w:val="center" w:pos="4677"/>
        <w:tab w:val="right" w:pos="9355"/>
      </w:tabs>
      <w:spacing w:after="0" w:line="240" w:lineRule="auto"/>
    </w:pPr>
  </w:style>
  <w:style w:type="character" w:customStyle="1" w:styleId="HeaderChar">
    <w:name w:val="Header Char"/>
    <w:basedOn w:val="DefaultParagraphFont"/>
    <w:link w:val="Header"/>
    <w:uiPriority w:val="99"/>
    <w:rsid w:val="00A92072"/>
  </w:style>
  <w:style w:type="paragraph" w:styleId="Footer">
    <w:name w:val="footer"/>
    <w:basedOn w:val="Normal"/>
    <w:link w:val="FooterChar"/>
    <w:uiPriority w:val="99"/>
    <w:unhideWhenUsed/>
    <w:rsid w:val="00A92072"/>
    <w:pPr>
      <w:tabs>
        <w:tab w:val="center" w:pos="4677"/>
        <w:tab w:val="right" w:pos="9355"/>
      </w:tabs>
      <w:spacing w:after="0" w:line="240" w:lineRule="auto"/>
    </w:pPr>
  </w:style>
  <w:style w:type="character" w:customStyle="1" w:styleId="FooterChar">
    <w:name w:val="Footer Char"/>
    <w:basedOn w:val="DefaultParagraphFont"/>
    <w:link w:val="Footer"/>
    <w:uiPriority w:val="99"/>
    <w:rsid w:val="00A92072"/>
  </w:style>
  <w:style w:type="character" w:customStyle="1" w:styleId="Heading1Char">
    <w:name w:val="Heading 1 Char"/>
    <w:basedOn w:val="DefaultParagraphFont"/>
    <w:link w:val="Heading1"/>
    <w:uiPriority w:val="9"/>
    <w:rsid w:val="009F46F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9F46F2"/>
    <w:pPr>
      <w:spacing w:after="100"/>
    </w:pPr>
  </w:style>
  <w:style w:type="paragraph" w:styleId="NoSpacing">
    <w:name w:val="No Spacing"/>
    <w:uiPriority w:val="1"/>
    <w:qFormat/>
    <w:rsid w:val="009F46F2"/>
    <w:pPr>
      <w:spacing w:after="0" w:line="240" w:lineRule="auto"/>
    </w:pPr>
  </w:style>
  <w:style w:type="character" w:customStyle="1" w:styleId="ts-comment-commentedtext">
    <w:name w:val="ts-comment-commentedtext"/>
    <w:basedOn w:val="DefaultParagraphFont"/>
    <w:rsid w:val="00CF3203"/>
  </w:style>
  <w:style w:type="paragraph" w:customStyle="1" w:styleId="p2">
    <w:name w:val="p2"/>
    <w:basedOn w:val="Normal"/>
    <w:rsid w:val="00CF3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CF3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CF3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CF3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CF3203"/>
  </w:style>
</w:styles>
</file>

<file path=word/webSettings.xml><?xml version="1.0" encoding="utf-8"?>
<w:webSettings xmlns:r="http://schemas.openxmlformats.org/officeDocument/2006/relationships" xmlns:w="http://schemas.openxmlformats.org/wordprocessingml/2006/main">
  <w:divs>
    <w:div w:id="136579679">
      <w:bodyDiv w:val="1"/>
      <w:marLeft w:val="0"/>
      <w:marRight w:val="0"/>
      <w:marTop w:val="0"/>
      <w:marBottom w:val="0"/>
      <w:divBdr>
        <w:top w:val="none" w:sz="0" w:space="0" w:color="auto"/>
        <w:left w:val="none" w:sz="0" w:space="0" w:color="auto"/>
        <w:bottom w:val="none" w:sz="0" w:space="0" w:color="auto"/>
        <w:right w:val="none" w:sz="0" w:space="0" w:color="auto"/>
      </w:divBdr>
    </w:div>
    <w:div w:id="241336248">
      <w:bodyDiv w:val="1"/>
      <w:marLeft w:val="0"/>
      <w:marRight w:val="0"/>
      <w:marTop w:val="0"/>
      <w:marBottom w:val="0"/>
      <w:divBdr>
        <w:top w:val="none" w:sz="0" w:space="0" w:color="auto"/>
        <w:left w:val="none" w:sz="0" w:space="0" w:color="auto"/>
        <w:bottom w:val="none" w:sz="0" w:space="0" w:color="auto"/>
        <w:right w:val="none" w:sz="0" w:space="0" w:color="auto"/>
      </w:divBdr>
    </w:div>
    <w:div w:id="703411395">
      <w:bodyDiv w:val="1"/>
      <w:marLeft w:val="0"/>
      <w:marRight w:val="0"/>
      <w:marTop w:val="0"/>
      <w:marBottom w:val="0"/>
      <w:divBdr>
        <w:top w:val="none" w:sz="0" w:space="0" w:color="auto"/>
        <w:left w:val="none" w:sz="0" w:space="0" w:color="auto"/>
        <w:bottom w:val="none" w:sz="0" w:space="0" w:color="auto"/>
        <w:right w:val="none" w:sz="0" w:space="0" w:color="auto"/>
      </w:divBdr>
    </w:div>
    <w:div w:id="1061832743">
      <w:bodyDiv w:val="1"/>
      <w:marLeft w:val="0"/>
      <w:marRight w:val="0"/>
      <w:marTop w:val="0"/>
      <w:marBottom w:val="0"/>
      <w:divBdr>
        <w:top w:val="none" w:sz="0" w:space="0" w:color="auto"/>
        <w:left w:val="none" w:sz="0" w:space="0" w:color="auto"/>
        <w:bottom w:val="none" w:sz="0" w:space="0" w:color="auto"/>
        <w:right w:val="none" w:sz="0" w:space="0" w:color="auto"/>
      </w:divBdr>
    </w:div>
    <w:div w:id="1732265472">
      <w:bodyDiv w:val="1"/>
      <w:marLeft w:val="0"/>
      <w:marRight w:val="0"/>
      <w:marTop w:val="0"/>
      <w:marBottom w:val="0"/>
      <w:divBdr>
        <w:top w:val="none" w:sz="0" w:space="0" w:color="auto"/>
        <w:left w:val="none" w:sz="0" w:space="0" w:color="auto"/>
        <w:bottom w:val="none" w:sz="0" w:space="0" w:color="auto"/>
        <w:right w:val="none" w:sz="0" w:space="0" w:color="auto"/>
      </w:divBdr>
    </w:div>
    <w:div w:id="17948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k.wikipedia.org/wiki/%D0%A8%D0%B5%D0%BC%D1%88%D1%83%D1%87%D0%B5%D0%BD%D0%BA%D0%BE_%D0%AE%D1%80%D1%96%D0%B9_%D0%A1%D0%B5%D1%80%D0%B3%D1%96%D0%B9%D0%BE%D0%B2%D0%B8%D1%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AE%D1%80%D0%B8%D0%B4%D0%B8%D1%87%D0%BD%D0%B0_%D0%B5%D0%BD%D1%86%D0%B8%D0%BA%D0%BB%D0%BE%D0%BF%D0%B5%D0%B4%D1%96%D1%8F_(%D0%B4%D1%80%D1%83%D0%BA%D0%BE%D0%B2%D0%B0%D0%BD%D0%B5_%D0%B2%D0%B8%D0%B4%D0%B0%D0%BD%D0%BD%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ksika.com.ua/15590121/legal/koloni" TargetMode="External"/><Relationship Id="rId5" Type="http://schemas.openxmlformats.org/officeDocument/2006/relationships/webSettings" Target="webSettings.xml"/><Relationship Id="rId15" Type="http://schemas.openxmlformats.org/officeDocument/2006/relationships/hyperlink" Target="https://ru.wikipedia.org/wiki/%D0%9A%D0%BE%D0%BF%D1%82%D0%B5%D0%B2,_%D0%90%D0%BB%D0%B5%D0%BA%D1%81%D0%B0%D0%BD%D0%B4%D1%80_%D0%92%D0%B8%D0%BA%D1%82%D0%BE%D1%80%D0%BE%D0%B2%D0%B8%D1%87" TargetMode="External"/><Relationship Id="rId10" Type="http://schemas.openxmlformats.org/officeDocument/2006/relationships/hyperlink" Target="https://ru.wikipedia.org/wiki/%D0%9A%D0%BE%D0%BF%D1%82%D0%B5%D0%B2,_%D0%90%D0%BB%D0%B5%D0%BA%D1%81%D0%B0%D0%BD%D0%B4%D1%80_%D0%92%D0%B8%D0%BA%D1%82%D0%BE%D1%80%D0%BE%D0%B2%D0%B8%D1%8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k.wikipedia.org/wiki/%D0%95%D0%BD%D1%86%D0%B8%D0%BA%D0%BB%D0%BE%D0%BF%D0%B5%D0%B4%D0%B8%D1%87%D0%BD%D0%B5_%D0%B2%D0%B8%D0%B4%D0%B0%D0%B2%D0%BD%D0%B8%D1%86%D1%82%D0%B2%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4124-660C-4360-B344-0BF2E17D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17</Pages>
  <Words>3842</Words>
  <Characters>21905</Characters>
  <Application>Microsoft Office Word</Application>
  <DocSecurity>0</DocSecurity>
  <Lines>182</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34</cp:revision>
  <dcterms:created xsi:type="dcterms:W3CDTF">2021-02-02T18:53:00Z</dcterms:created>
  <dcterms:modified xsi:type="dcterms:W3CDTF">2021-02-04T16:22:00Z</dcterms:modified>
</cp:coreProperties>
</file>