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E8" w:rsidRDefault="00CA02DA" w:rsidP="00446D2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Сайт: </w:t>
      </w:r>
      <w:hyperlink r:id="rId8" w:history="1">
        <w:r w:rsidR="0040487D" w:rsidRPr="00DA719D">
          <w:rPr>
            <w:rStyle w:val="a3"/>
            <w:sz w:val="24"/>
            <w:szCs w:val="24"/>
            <w:lang w:val="en-US"/>
          </w:rPr>
          <w:t>https</w:t>
        </w:r>
        <w:r w:rsidR="0040487D" w:rsidRPr="006A3A1B">
          <w:rPr>
            <w:rStyle w:val="a3"/>
            <w:sz w:val="24"/>
            <w:szCs w:val="24"/>
          </w:rPr>
          <w:t>://</w:t>
        </w:r>
        <w:r w:rsidR="0040487D" w:rsidRPr="00DA719D">
          <w:rPr>
            <w:rStyle w:val="a3"/>
            <w:sz w:val="24"/>
            <w:szCs w:val="24"/>
            <w:lang w:val="en-US"/>
          </w:rPr>
          <w:t>reglisam</w:t>
        </w:r>
        <w:r w:rsidR="0040487D" w:rsidRPr="006A3A1B">
          <w:rPr>
            <w:rStyle w:val="a3"/>
            <w:sz w:val="24"/>
            <w:szCs w:val="24"/>
          </w:rPr>
          <w:t>.</w:t>
        </w:r>
        <w:r w:rsidR="0040487D" w:rsidRPr="00DA719D">
          <w:rPr>
            <w:rStyle w:val="a3"/>
            <w:sz w:val="24"/>
            <w:szCs w:val="24"/>
            <w:lang w:val="en-US"/>
          </w:rPr>
          <w:t>ru</w:t>
        </w:r>
        <w:r w:rsidR="0040487D" w:rsidRPr="006A3A1B">
          <w:rPr>
            <w:rStyle w:val="a3"/>
            <w:sz w:val="24"/>
            <w:szCs w:val="24"/>
          </w:rPr>
          <w:t>/</w:t>
        </w:r>
      </w:hyperlink>
    </w:p>
    <w:p w:rsidR="001F066F" w:rsidRPr="001F066F" w:rsidRDefault="001F066F" w:rsidP="001F066F">
      <w:pPr>
        <w:rPr>
          <w:b/>
          <w:sz w:val="24"/>
          <w:szCs w:val="24"/>
        </w:rPr>
      </w:pPr>
      <w:r w:rsidRPr="001F066F">
        <w:rPr>
          <w:b/>
          <w:sz w:val="24"/>
          <w:szCs w:val="24"/>
        </w:rPr>
        <w:t xml:space="preserve">Продукт: </w:t>
      </w:r>
      <w:r w:rsidRPr="001F066F">
        <w:rPr>
          <w:sz w:val="24"/>
          <w:szCs w:val="24"/>
        </w:rPr>
        <w:t>Реглисам гранулы/таблетки</w:t>
      </w:r>
    </w:p>
    <w:p w:rsidR="001F066F" w:rsidRPr="001F066F" w:rsidRDefault="001F066F" w:rsidP="00446D21">
      <w:pPr>
        <w:rPr>
          <w:b/>
          <w:sz w:val="24"/>
          <w:szCs w:val="24"/>
        </w:rPr>
      </w:pPr>
      <w:r w:rsidRPr="001F066F">
        <w:rPr>
          <w:b/>
          <w:sz w:val="24"/>
          <w:szCs w:val="24"/>
        </w:rPr>
        <w:t xml:space="preserve">Тема: </w:t>
      </w:r>
      <w:r w:rsidRPr="001F066F">
        <w:rPr>
          <w:sz w:val="24"/>
          <w:szCs w:val="24"/>
        </w:rPr>
        <w:t>Аденоидит</w:t>
      </w:r>
    </w:p>
    <w:p w:rsidR="00ED0572" w:rsidRDefault="00ED0572" w:rsidP="00ED0572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</w:t>
      </w:r>
    </w:p>
    <w:p w:rsidR="00527A94" w:rsidRPr="00527A94" w:rsidRDefault="00527A94" w:rsidP="0092714D">
      <w:pPr>
        <w:rPr>
          <w:sz w:val="24"/>
          <w:szCs w:val="24"/>
        </w:rPr>
      </w:pPr>
      <w:r w:rsidRPr="00527A94">
        <w:rPr>
          <w:sz w:val="24"/>
          <w:szCs w:val="24"/>
        </w:rPr>
        <w:t>В тексте должны быть</w:t>
      </w:r>
      <w:r>
        <w:rPr>
          <w:sz w:val="24"/>
          <w:szCs w:val="24"/>
        </w:rPr>
        <w:t xml:space="preserve"> блоки</w:t>
      </w:r>
      <w:r w:rsidRPr="00527A94">
        <w:rPr>
          <w:sz w:val="24"/>
          <w:szCs w:val="24"/>
        </w:rPr>
        <w:t>:</w:t>
      </w:r>
    </w:p>
    <w:p w:rsidR="00527A94" w:rsidRPr="00527A94" w:rsidRDefault="00527A94" w:rsidP="001B19A5">
      <w:pPr>
        <w:pStyle w:val="a7"/>
        <w:numPr>
          <w:ilvl w:val="0"/>
          <w:numId w:val="24"/>
        </w:numPr>
        <w:jc w:val="both"/>
        <w:rPr>
          <w:sz w:val="24"/>
          <w:szCs w:val="24"/>
        </w:rPr>
      </w:pPr>
      <w:r w:rsidRPr="00527A94">
        <w:rPr>
          <w:sz w:val="24"/>
          <w:szCs w:val="24"/>
        </w:rPr>
        <w:t>с описанием данного заболевания</w:t>
      </w:r>
      <w:r w:rsidR="002A2E09">
        <w:rPr>
          <w:sz w:val="24"/>
          <w:szCs w:val="24"/>
        </w:rPr>
        <w:t xml:space="preserve"> по пунктам: что такое аденоидит и его распространенность, почему заболевание встречается именно в детском возрасте</w:t>
      </w:r>
      <w:r w:rsidR="001B19A5">
        <w:rPr>
          <w:sz w:val="24"/>
          <w:szCs w:val="24"/>
        </w:rPr>
        <w:t xml:space="preserve"> (описать возрастные предпосылки</w:t>
      </w:r>
      <w:r w:rsidR="007D6B30">
        <w:rPr>
          <w:sz w:val="24"/>
          <w:szCs w:val="24"/>
        </w:rPr>
        <w:t>,</w:t>
      </w:r>
      <w:bookmarkStart w:id="0" w:name="_GoBack"/>
      <w:bookmarkEnd w:id="0"/>
      <w:r w:rsidR="00E6233B">
        <w:rPr>
          <w:sz w:val="24"/>
          <w:szCs w:val="24"/>
        </w:rPr>
        <w:t>в том</w:t>
      </w:r>
      <w:r w:rsidR="001B19A5">
        <w:rPr>
          <w:sz w:val="24"/>
          <w:szCs w:val="24"/>
        </w:rPr>
        <w:t xml:space="preserve"> числе анатомические)</w:t>
      </w:r>
      <w:r w:rsidR="002A2E09">
        <w:rPr>
          <w:sz w:val="24"/>
          <w:szCs w:val="24"/>
        </w:rPr>
        <w:t>, причины и факторы риска аденоидита, стадии аденоидита и характерные симптомы аденоидита (клиническая картина), лечение аденоидита</w:t>
      </w:r>
      <w:r w:rsidR="003C0ADC">
        <w:rPr>
          <w:sz w:val="24"/>
          <w:szCs w:val="24"/>
        </w:rPr>
        <w:t xml:space="preserve"> (медикаментозное и хирургическое)</w:t>
      </w:r>
      <w:r w:rsidR="002A2E09">
        <w:rPr>
          <w:sz w:val="24"/>
          <w:szCs w:val="24"/>
        </w:rPr>
        <w:t>.</w:t>
      </w:r>
    </w:p>
    <w:p w:rsidR="002A2E09" w:rsidRDefault="002A2E09" w:rsidP="001B19A5">
      <w:pPr>
        <w:pStyle w:val="a7"/>
        <w:numPr>
          <w:ilvl w:val="0"/>
          <w:numId w:val="24"/>
        </w:numPr>
        <w:jc w:val="both"/>
        <w:rPr>
          <w:sz w:val="24"/>
          <w:szCs w:val="24"/>
        </w:rPr>
      </w:pPr>
      <w:r w:rsidRPr="002A2E09">
        <w:rPr>
          <w:sz w:val="24"/>
          <w:szCs w:val="24"/>
        </w:rPr>
        <w:t>К</w:t>
      </w:r>
      <w:r w:rsidR="00527A94" w:rsidRPr="002A2E09">
        <w:rPr>
          <w:sz w:val="24"/>
          <w:szCs w:val="24"/>
        </w:rPr>
        <w:t>ак помогают продукты Реглисам при данном заболевании</w:t>
      </w:r>
      <w:r w:rsidRPr="002A2E09">
        <w:rPr>
          <w:sz w:val="24"/>
          <w:szCs w:val="24"/>
        </w:rPr>
        <w:t>: важно уточнить, что Реглисам может применяться</w:t>
      </w:r>
      <w:r>
        <w:rPr>
          <w:sz w:val="24"/>
          <w:szCs w:val="24"/>
        </w:rPr>
        <w:t xml:space="preserve"> для </w:t>
      </w:r>
      <w:r w:rsidRPr="002A2E09">
        <w:rPr>
          <w:b/>
          <w:sz w:val="24"/>
          <w:szCs w:val="24"/>
        </w:rPr>
        <w:t xml:space="preserve">лечения острого периода </w:t>
      </w:r>
      <w:r w:rsidR="007D6B30" w:rsidRPr="002A2E09">
        <w:rPr>
          <w:b/>
          <w:sz w:val="24"/>
          <w:szCs w:val="24"/>
        </w:rPr>
        <w:t>аденоидита</w:t>
      </w:r>
      <w:r w:rsidR="007D6B30">
        <w:rPr>
          <w:sz w:val="24"/>
          <w:szCs w:val="24"/>
        </w:rPr>
        <w:t xml:space="preserve">: </w:t>
      </w:r>
      <w:r w:rsidR="007D6B30" w:rsidRPr="002A2E09">
        <w:rPr>
          <w:sz w:val="24"/>
          <w:szCs w:val="24"/>
        </w:rPr>
        <w:t>в</w:t>
      </w:r>
      <w:r w:rsidRPr="002A2E09">
        <w:rPr>
          <w:sz w:val="24"/>
          <w:szCs w:val="24"/>
        </w:rPr>
        <w:t xml:space="preserve"> комплексной терапии острого аденоидита люб</w:t>
      </w:r>
      <w:r w:rsidR="001B19A5">
        <w:rPr>
          <w:sz w:val="24"/>
          <w:szCs w:val="24"/>
        </w:rPr>
        <w:t>ой этиологии, курсом на 14 дней и</w:t>
      </w:r>
      <w:r>
        <w:rPr>
          <w:sz w:val="24"/>
          <w:szCs w:val="24"/>
        </w:rPr>
        <w:t>в</w:t>
      </w:r>
      <w:r w:rsidRPr="002A2E09">
        <w:rPr>
          <w:sz w:val="24"/>
          <w:szCs w:val="24"/>
        </w:rPr>
        <w:t xml:space="preserve"> качестве курсовой (1-3 месяца) противовоспалительной монотерапииаденоидита в период стихания симптомов при сохранении остаточного отека слизистой носоглотки</w:t>
      </w:r>
      <w:r w:rsidR="001B19A5">
        <w:rPr>
          <w:sz w:val="24"/>
          <w:szCs w:val="24"/>
        </w:rPr>
        <w:t xml:space="preserve"> и гипертрофии лимфоидной ткани. А также для </w:t>
      </w:r>
      <w:r w:rsidR="001B19A5" w:rsidRPr="001B19A5">
        <w:rPr>
          <w:b/>
          <w:sz w:val="24"/>
          <w:szCs w:val="24"/>
        </w:rPr>
        <w:t>профилактики обострений аденоидита</w:t>
      </w:r>
      <w:r w:rsidR="001B19A5">
        <w:rPr>
          <w:sz w:val="24"/>
          <w:szCs w:val="24"/>
        </w:rPr>
        <w:t xml:space="preserve">: с </w:t>
      </w:r>
      <w:r w:rsidRPr="001B19A5">
        <w:rPr>
          <w:sz w:val="24"/>
          <w:szCs w:val="24"/>
        </w:rPr>
        <w:t xml:space="preserve">1-го дня ОРВИ различной степени тяжести у детей с рецидивирующими аденоидитами в анамнезе, курсом на 14 дней для профилактики рецидивов заболевания и в качестве курсовой (3 месяца) превентивной (профилактической) противовоспалительной терапии в период высокой заболеваемости ОРВИ для профилактики повторных рецидивов заболевания, </w:t>
      </w:r>
      <w:r w:rsidR="001B19A5">
        <w:rPr>
          <w:sz w:val="24"/>
          <w:szCs w:val="24"/>
        </w:rPr>
        <w:t>в случае если ребенок заболеет ОРВИ.</w:t>
      </w:r>
    </w:p>
    <w:p w:rsidR="003C0ADC" w:rsidRPr="001B19A5" w:rsidRDefault="003C0ADC" w:rsidP="003C0ADC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Реглисам может назначаться при подготовке к аденомэктомии, для максимального противовоспалительного эффекта проводимой терапии. Важно отметить, что Реглисам, за счет механизма действия, усиливает противовоспалительное действие местных ИиГКС.</w:t>
      </w:r>
    </w:p>
    <w:p w:rsidR="00527A94" w:rsidRPr="001B19A5" w:rsidRDefault="00527A94" w:rsidP="001B19A5">
      <w:pPr>
        <w:ind w:left="360"/>
        <w:rPr>
          <w:sz w:val="24"/>
          <w:szCs w:val="24"/>
        </w:rPr>
      </w:pPr>
    </w:p>
    <w:p w:rsidR="00446D21" w:rsidRPr="00ED0572" w:rsidRDefault="00446D21" w:rsidP="00ED0572">
      <w:pPr>
        <w:pStyle w:val="a7"/>
        <w:ind w:left="360"/>
        <w:rPr>
          <w:sz w:val="24"/>
          <w:szCs w:val="24"/>
        </w:rPr>
      </w:pPr>
    </w:p>
    <w:p w:rsidR="0003152A" w:rsidRDefault="0003152A" w:rsidP="00446D21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A42E94">
        <w:rPr>
          <w:b/>
          <w:sz w:val="24"/>
          <w:szCs w:val="24"/>
        </w:rPr>
        <w:t>РЕКОМЕНДАЦИИ</w:t>
      </w:r>
    </w:p>
    <w:p w:rsidR="00245C8F" w:rsidRPr="009E70F1" w:rsidRDefault="00245C8F" w:rsidP="0092714D">
      <w:pPr>
        <w:pStyle w:val="a7"/>
        <w:numPr>
          <w:ilvl w:val="0"/>
          <w:numId w:val="15"/>
        </w:numPr>
        <w:spacing w:line="240" w:lineRule="auto"/>
        <w:rPr>
          <w:rFonts w:cstheme="minorHAnsi"/>
          <w:b/>
        </w:rPr>
      </w:pPr>
      <w:r w:rsidRPr="009E70F1">
        <w:rPr>
          <w:rFonts w:cstheme="minorHAnsi"/>
          <w:b/>
        </w:rPr>
        <w:t>Общие требования к те</w:t>
      </w:r>
      <w:r w:rsidR="004D7150" w:rsidRPr="009E70F1">
        <w:rPr>
          <w:rFonts w:cstheme="minorHAnsi"/>
          <w:b/>
        </w:rPr>
        <w:t>к</w:t>
      </w:r>
      <w:r w:rsidRPr="009E70F1">
        <w:rPr>
          <w:rFonts w:cstheme="minorHAnsi"/>
          <w:b/>
        </w:rPr>
        <w:t>сту</w:t>
      </w:r>
      <w:r w:rsidR="00453083" w:rsidRPr="009E70F1">
        <w:rPr>
          <w:rFonts w:cstheme="minorHAnsi"/>
          <w:b/>
        </w:rPr>
        <w:t>:</w:t>
      </w:r>
    </w:p>
    <w:p w:rsidR="00ED0572" w:rsidRPr="00ED0572" w:rsidRDefault="00ED0572" w:rsidP="00ED0572">
      <w:pPr>
        <w:pStyle w:val="a7"/>
        <w:spacing w:line="240" w:lineRule="auto"/>
        <w:ind w:left="1353"/>
        <w:rPr>
          <w:rFonts w:cstheme="minorHAnsi"/>
          <w:b/>
        </w:rPr>
      </w:pPr>
    </w:p>
    <w:p w:rsidR="00ED0572" w:rsidRDefault="0092714D" w:rsidP="00245C8F">
      <w:pPr>
        <w:pStyle w:val="a7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</w:rPr>
        <w:t>О</w:t>
      </w:r>
      <w:r w:rsidR="00ED0572">
        <w:rPr>
          <w:rFonts w:cstheme="minorHAnsi"/>
        </w:rPr>
        <w:t>б</w:t>
      </w:r>
      <w:r w:rsidR="006F71A1">
        <w:rPr>
          <w:rFonts w:cstheme="minorHAnsi"/>
        </w:rPr>
        <w:t xml:space="preserve">ъем текста </w:t>
      </w:r>
      <w:r w:rsidR="00AE082B">
        <w:rPr>
          <w:rFonts w:cstheme="minorHAnsi"/>
        </w:rPr>
        <w:t xml:space="preserve">– </w:t>
      </w:r>
      <w:r w:rsidR="009B7F7E">
        <w:rPr>
          <w:rFonts w:cstheme="minorHAnsi"/>
        </w:rPr>
        <w:t>примерно 5</w:t>
      </w:r>
      <w:r w:rsidR="00527A94">
        <w:rPr>
          <w:rFonts w:cstheme="minorHAnsi"/>
        </w:rPr>
        <w:t>000</w:t>
      </w:r>
      <w:r w:rsidR="00ED0572">
        <w:rPr>
          <w:rFonts w:cstheme="minorHAnsi"/>
        </w:rPr>
        <w:t xml:space="preserve"> (при необходимости </w:t>
      </w:r>
      <w:r>
        <w:rPr>
          <w:rFonts w:cstheme="minorHAnsi"/>
        </w:rPr>
        <w:t xml:space="preserve">можно </w:t>
      </w:r>
      <w:r w:rsidR="00ED0572">
        <w:rPr>
          <w:rFonts w:cstheme="minorHAnsi"/>
        </w:rPr>
        <w:t>увеличить)</w:t>
      </w:r>
    </w:p>
    <w:p w:rsidR="00245C8F" w:rsidRDefault="00245C8F" w:rsidP="00245C8F">
      <w:pPr>
        <w:pStyle w:val="a7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</w:rPr>
        <w:t>Наличие подзаголовков(</w:t>
      </w:r>
      <w:r w:rsidR="009B7F7E">
        <w:rPr>
          <w:rFonts w:cstheme="minorHAnsi"/>
        </w:rPr>
        <w:t>с</w:t>
      </w:r>
      <w:r>
        <w:rPr>
          <w:rFonts w:cstheme="minorHAnsi"/>
        </w:rPr>
        <w:t xml:space="preserve"> использованием ключевых слов)</w:t>
      </w:r>
    </w:p>
    <w:p w:rsidR="00245C8F" w:rsidRDefault="00245C8F" w:rsidP="00245C8F">
      <w:pPr>
        <w:pStyle w:val="a7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</w:rPr>
        <w:t>Уникальность текста более 90%</w:t>
      </w:r>
      <w:r w:rsidR="00462D18" w:rsidRPr="00462D18">
        <w:rPr>
          <w:rFonts w:cstheme="minorHAnsi"/>
        </w:rPr>
        <w:t xml:space="preserve"> (</w:t>
      </w:r>
      <w:hyperlink r:id="rId9" w:history="1">
        <w:r w:rsidR="00462D18" w:rsidRPr="004B51DF">
          <w:rPr>
            <w:rStyle w:val="a3"/>
            <w:rFonts w:cstheme="minorHAnsi"/>
          </w:rPr>
          <w:t>текст.ру</w:t>
        </w:r>
      </w:hyperlink>
      <w:r w:rsidR="00462D18">
        <w:rPr>
          <w:rFonts w:cstheme="minorHAnsi"/>
        </w:rPr>
        <w:t xml:space="preserve">, </w:t>
      </w:r>
      <w:hyperlink r:id="rId10" w:history="1">
        <w:r w:rsidR="00462D18" w:rsidRPr="004B51DF">
          <w:rPr>
            <w:rStyle w:val="a3"/>
            <w:rFonts w:cstheme="minorHAnsi"/>
          </w:rPr>
          <w:t>адвего</w:t>
        </w:r>
      </w:hyperlink>
      <w:r w:rsidR="00462D18">
        <w:rPr>
          <w:rFonts w:cstheme="minorHAnsi"/>
        </w:rPr>
        <w:t xml:space="preserve">, </w:t>
      </w:r>
      <w:hyperlink r:id="rId11" w:history="1">
        <w:r w:rsidR="00462D18" w:rsidRPr="004B51DF">
          <w:rPr>
            <w:rStyle w:val="a3"/>
            <w:rFonts w:cstheme="minorHAnsi"/>
            <w:lang w:val="en-US"/>
          </w:rPr>
          <w:t>etxt</w:t>
        </w:r>
      </w:hyperlink>
      <w:r w:rsidR="00462D18" w:rsidRPr="00462D18">
        <w:rPr>
          <w:rFonts w:cstheme="minorHAnsi"/>
        </w:rPr>
        <w:t xml:space="preserve">, </w:t>
      </w:r>
      <w:hyperlink r:id="rId12" w:history="1">
        <w:r w:rsidR="00462D18" w:rsidRPr="004B51DF">
          <w:rPr>
            <w:rStyle w:val="a3"/>
            <w:rFonts w:cstheme="minorHAnsi"/>
            <w:lang w:val="en-US"/>
          </w:rPr>
          <w:t>contentwatch</w:t>
        </w:r>
      </w:hyperlink>
      <w:r w:rsidR="00462D18" w:rsidRPr="00462D18">
        <w:rPr>
          <w:rFonts w:cstheme="minorHAnsi"/>
        </w:rPr>
        <w:t>)</w:t>
      </w:r>
    </w:p>
    <w:p w:rsidR="00DE6A83" w:rsidRDefault="00DE6A83" w:rsidP="00245C8F">
      <w:pPr>
        <w:pStyle w:val="a7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Спам: не более 50-52% по сервису </w:t>
      </w:r>
      <w:hyperlink r:id="rId13" w:history="1">
        <w:r w:rsidRPr="00DE6A83">
          <w:rPr>
            <w:rStyle w:val="a3"/>
            <w:rFonts w:cstheme="minorHAnsi"/>
            <w:lang w:val="en-US"/>
          </w:rPr>
          <w:t>text</w:t>
        </w:r>
        <w:r w:rsidRPr="00DE6A83">
          <w:rPr>
            <w:rStyle w:val="a3"/>
            <w:rFonts w:cstheme="minorHAnsi"/>
          </w:rPr>
          <w:t>.</w:t>
        </w:r>
        <w:r w:rsidRPr="00DE6A83">
          <w:rPr>
            <w:rStyle w:val="a3"/>
            <w:rFonts w:cstheme="minorHAnsi"/>
            <w:lang w:val="en-US"/>
          </w:rPr>
          <w:t>ru</w:t>
        </w:r>
      </w:hyperlink>
    </w:p>
    <w:p w:rsidR="00DE6A83" w:rsidRPr="009D5CF6" w:rsidRDefault="00DE6A83" w:rsidP="00245C8F">
      <w:pPr>
        <w:pStyle w:val="a7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</w:rPr>
        <w:t>Вода:</w:t>
      </w:r>
      <w:r w:rsidRPr="00DE6A83">
        <w:rPr>
          <w:rFonts w:cstheme="minorHAnsi"/>
        </w:rPr>
        <w:t xml:space="preserve"> в пр</w:t>
      </w:r>
      <w:r>
        <w:rPr>
          <w:rFonts w:cstheme="minorHAnsi"/>
        </w:rPr>
        <w:t>е</w:t>
      </w:r>
      <w:r w:rsidRPr="00DE6A83">
        <w:rPr>
          <w:rFonts w:cstheme="minorHAnsi"/>
        </w:rPr>
        <w:t>делах</w:t>
      </w:r>
      <w:r>
        <w:rPr>
          <w:rFonts w:cstheme="minorHAnsi"/>
        </w:rPr>
        <w:t xml:space="preserve"> 20-40% по сервису </w:t>
      </w:r>
      <w:hyperlink r:id="rId14" w:history="1">
        <w:r w:rsidRPr="00DE6A83">
          <w:rPr>
            <w:rStyle w:val="a3"/>
            <w:rFonts w:cstheme="minorHAnsi"/>
            <w:lang w:val="en-US"/>
          </w:rPr>
          <w:t>text</w:t>
        </w:r>
        <w:r w:rsidRPr="00DE6A83">
          <w:rPr>
            <w:rStyle w:val="a3"/>
            <w:rFonts w:cstheme="minorHAnsi"/>
          </w:rPr>
          <w:t>.</w:t>
        </w:r>
        <w:r w:rsidRPr="00DE6A83">
          <w:rPr>
            <w:rStyle w:val="a3"/>
            <w:rFonts w:cstheme="minorHAnsi"/>
            <w:lang w:val="en-US"/>
          </w:rPr>
          <w:t>ru</w:t>
        </w:r>
      </w:hyperlink>
    </w:p>
    <w:p w:rsidR="00C562CC" w:rsidRDefault="00C562CC" w:rsidP="00245C8F">
      <w:pPr>
        <w:pStyle w:val="a7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</w:rPr>
        <w:t>Добавить изображения, схемы, иллюстрации дляулучшения понимая контента</w:t>
      </w:r>
    </w:p>
    <w:p w:rsidR="00ED2BA9" w:rsidRDefault="00ED2BA9" w:rsidP="00ED2BA9">
      <w:pPr>
        <w:pStyle w:val="a7"/>
        <w:numPr>
          <w:ilvl w:val="0"/>
          <w:numId w:val="7"/>
        </w:numPr>
        <w:spacing w:after="160" w:line="259" w:lineRule="auto"/>
        <w:jc w:val="both"/>
      </w:pPr>
      <w:r>
        <w:t>Запросы должны согласовываться с</w:t>
      </w:r>
      <w:r w:rsidR="009B7F7E">
        <w:t xml:space="preserve"> текстом и читаться естественно</w:t>
      </w:r>
    </w:p>
    <w:p w:rsidR="00ED2BA9" w:rsidRDefault="00ED2BA9" w:rsidP="00ED2BA9">
      <w:pPr>
        <w:pStyle w:val="a7"/>
        <w:numPr>
          <w:ilvl w:val="0"/>
          <w:numId w:val="7"/>
        </w:numPr>
        <w:spacing w:after="160" w:line="259" w:lineRule="auto"/>
        <w:jc w:val="both"/>
      </w:pPr>
      <w:r>
        <w:t>Возможно использование слов из запросов в</w:t>
      </w:r>
      <w:r w:rsidR="009B7F7E">
        <w:t xml:space="preserve"> разных склонениях и спряжениях</w:t>
      </w:r>
    </w:p>
    <w:p w:rsidR="00ED2BA9" w:rsidRDefault="00ED2BA9" w:rsidP="00ED2BA9">
      <w:pPr>
        <w:pStyle w:val="a7"/>
        <w:numPr>
          <w:ilvl w:val="0"/>
          <w:numId w:val="7"/>
        </w:numPr>
        <w:spacing w:after="160" w:line="259" w:lineRule="auto"/>
        <w:jc w:val="both"/>
      </w:pPr>
      <w:r>
        <w:lastRenderedPageBreak/>
        <w:t>Слова из запросов не обязательно должны стоять рядом, возможно разделение словами и предложен</w:t>
      </w:r>
      <w:r w:rsidR="009B7F7E">
        <w:t>иями</w:t>
      </w:r>
    </w:p>
    <w:p w:rsidR="009B7F7E" w:rsidRDefault="009B7F7E" w:rsidP="009B7F7E">
      <w:pPr>
        <w:pStyle w:val="a7"/>
        <w:spacing w:after="160" w:line="259" w:lineRule="auto"/>
        <w:ind w:left="1778"/>
        <w:jc w:val="both"/>
      </w:pPr>
    </w:p>
    <w:p w:rsidR="00651344" w:rsidRDefault="00245C8F" w:rsidP="009E70F1">
      <w:pPr>
        <w:pStyle w:val="a7"/>
        <w:numPr>
          <w:ilvl w:val="0"/>
          <w:numId w:val="15"/>
        </w:numPr>
        <w:spacing w:line="240" w:lineRule="auto"/>
        <w:rPr>
          <w:rFonts w:cstheme="minorHAnsi"/>
          <w:b/>
        </w:rPr>
      </w:pPr>
      <w:r w:rsidRPr="009E70F1">
        <w:rPr>
          <w:rFonts w:cstheme="minorHAnsi"/>
          <w:b/>
        </w:rPr>
        <w:t>Использовать в текст</w:t>
      </w:r>
      <w:r w:rsidR="00DA1618" w:rsidRPr="009E70F1">
        <w:rPr>
          <w:rFonts w:cstheme="minorHAnsi"/>
          <w:b/>
        </w:rPr>
        <w:t>е</w:t>
      </w:r>
      <w:r w:rsidRPr="009E70F1">
        <w:rPr>
          <w:rFonts w:cstheme="minorHAnsi"/>
          <w:b/>
        </w:rPr>
        <w:t>:</w:t>
      </w:r>
    </w:p>
    <w:p w:rsidR="009E70F1" w:rsidRPr="009E70F1" w:rsidRDefault="009E70F1" w:rsidP="009E70F1">
      <w:pPr>
        <w:pStyle w:val="a7"/>
        <w:spacing w:line="240" w:lineRule="auto"/>
        <w:ind w:left="360"/>
        <w:rPr>
          <w:rFonts w:cstheme="minorHAnsi"/>
          <w:b/>
        </w:rPr>
      </w:pPr>
    </w:p>
    <w:p w:rsidR="00651344" w:rsidRDefault="00651344" w:rsidP="009E70F1">
      <w:pPr>
        <w:pStyle w:val="a7"/>
        <w:numPr>
          <w:ilvl w:val="1"/>
          <w:numId w:val="15"/>
        </w:numPr>
        <w:spacing w:line="240" w:lineRule="auto"/>
        <w:ind w:left="851"/>
        <w:rPr>
          <w:rFonts w:cstheme="minorHAnsi"/>
        </w:rPr>
      </w:pPr>
      <w:r w:rsidRPr="009E70F1">
        <w:rPr>
          <w:rFonts w:cstheme="minorHAnsi"/>
        </w:rPr>
        <w:t>Ключевые запросы.</w:t>
      </w:r>
    </w:p>
    <w:tbl>
      <w:tblPr>
        <w:tblW w:w="5239" w:type="dxa"/>
        <w:tblInd w:w="108" w:type="dxa"/>
        <w:tblLook w:val="04A0"/>
      </w:tblPr>
      <w:tblGrid>
        <w:gridCol w:w="5239"/>
      </w:tblGrid>
      <w:tr w:rsidR="009B7F7E" w:rsidRPr="009B7F7E" w:rsidTr="00C72340">
        <w:trPr>
          <w:trHeight w:val="303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7E" w:rsidRPr="009B7F7E" w:rsidRDefault="00C72340" w:rsidP="009B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аденоидит</w:t>
            </w:r>
            <w:r w:rsidR="009B7F7E" w:rsidRPr="009B7F7E">
              <w:rPr>
                <w:rFonts w:ascii="Calibri" w:eastAsia="Times New Roman" w:hAnsi="Calibri" w:cs="Calibri"/>
                <w:color w:val="000000"/>
              </w:rPr>
              <w:t>у ребенка</w:t>
            </w:r>
          </w:p>
        </w:tc>
      </w:tr>
      <w:tr w:rsidR="009B7F7E" w:rsidRPr="009B7F7E" w:rsidTr="00C72340">
        <w:trPr>
          <w:trHeight w:val="303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7E" w:rsidRPr="009B7F7E" w:rsidRDefault="00C72340" w:rsidP="009B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аденоидит у детей </w:t>
            </w:r>
            <w:r w:rsidR="009B7F7E" w:rsidRPr="009B7F7E">
              <w:rPr>
                <w:rFonts w:ascii="Calibri" w:eastAsia="Times New Roman" w:hAnsi="Calibri" w:cs="Calibri"/>
                <w:color w:val="000000"/>
              </w:rPr>
              <w:t>лечение</w:t>
            </w:r>
          </w:p>
        </w:tc>
      </w:tr>
      <w:tr w:rsidR="009B7F7E" w:rsidRPr="009B7F7E" w:rsidTr="00C72340">
        <w:trPr>
          <w:trHeight w:val="303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7E" w:rsidRPr="009B7F7E" w:rsidRDefault="00C72340" w:rsidP="009B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аденоидит</w:t>
            </w:r>
            <w:r w:rsidR="009B7F7E" w:rsidRPr="009B7F7E">
              <w:rPr>
                <w:rFonts w:ascii="Calibri" w:eastAsia="Times New Roman" w:hAnsi="Calibri" w:cs="Calibri"/>
                <w:color w:val="000000"/>
              </w:rPr>
              <w:t>у ребенка симптомы</w:t>
            </w:r>
          </w:p>
        </w:tc>
      </w:tr>
      <w:tr w:rsidR="009B7F7E" w:rsidRPr="009B7F7E" w:rsidTr="00C72340">
        <w:trPr>
          <w:trHeight w:val="303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7E" w:rsidRPr="009B7F7E" w:rsidRDefault="00C72340" w:rsidP="009B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хронический аденоидит</w:t>
            </w:r>
            <w:r w:rsidR="009B7F7E" w:rsidRPr="009B7F7E">
              <w:rPr>
                <w:rFonts w:ascii="Calibri" w:eastAsia="Times New Roman" w:hAnsi="Calibri" w:cs="Calibri"/>
                <w:color w:val="000000"/>
              </w:rPr>
              <w:t>у детей</w:t>
            </w:r>
          </w:p>
        </w:tc>
      </w:tr>
      <w:tr w:rsidR="009B7F7E" w:rsidRPr="009B7F7E" w:rsidTr="00C72340">
        <w:trPr>
          <w:trHeight w:val="303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7E" w:rsidRPr="009B7F7E" w:rsidRDefault="009B7F7E" w:rsidP="009B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7F7E">
              <w:rPr>
                <w:rFonts w:ascii="Calibri" w:eastAsia="Times New Roman" w:hAnsi="Calibri" w:cs="Calibri"/>
                <w:color w:val="000000"/>
              </w:rPr>
              <w:t>аденоидит лечение препараты</w:t>
            </w:r>
          </w:p>
        </w:tc>
      </w:tr>
      <w:tr w:rsidR="009B7F7E" w:rsidRPr="009B7F7E" w:rsidTr="00C72340">
        <w:trPr>
          <w:trHeight w:val="303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7E" w:rsidRPr="009B7F7E" w:rsidRDefault="00C72340" w:rsidP="009B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аденоидит</w:t>
            </w:r>
            <w:r w:rsidR="00A57773">
              <w:rPr>
                <w:rFonts w:ascii="Calibri" w:eastAsia="Times New Roman" w:hAnsi="Calibri" w:cs="Calibri"/>
                <w:color w:val="000000"/>
              </w:rPr>
              <w:t xml:space="preserve">у детей симптомы </w:t>
            </w:r>
            <w:r w:rsidR="009B7F7E" w:rsidRPr="009B7F7E">
              <w:rPr>
                <w:rFonts w:ascii="Calibri" w:eastAsia="Times New Roman" w:hAnsi="Calibri" w:cs="Calibri"/>
                <w:color w:val="000000"/>
              </w:rPr>
              <w:t>и лечение</w:t>
            </w:r>
          </w:p>
        </w:tc>
      </w:tr>
      <w:tr w:rsidR="009B7F7E" w:rsidRPr="009B7F7E" w:rsidTr="00C72340">
        <w:trPr>
          <w:trHeight w:val="303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7E" w:rsidRPr="009B7F7E" w:rsidRDefault="00C72340" w:rsidP="009B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аденоидит</w:t>
            </w:r>
            <w:r w:rsidR="009B7F7E" w:rsidRPr="009B7F7E">
              <w:rPr>
                <w:rFonts w:ascii="Calibri" w:eastAsia="Times New Roman" w:hAnsi="Calibri" w:cs="Calibri"/>
                <w:color w:val="000000"/>
              </w:rPr>
              <w:t>у детей лечение препараты</w:t>
            </w:r>
          </w:p>
        </w:tc>
      </w:tr>
      <w:tr w:rsidR="009B7F7E" w:rsidRPr="009B7F7E" w:rsidTr="00C72340">
        <w:trPr>
          <w:trHeight w:val="303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7E" w:rsidRPr="009B7F7E" w:rsidRDefault="009B7F7E" w:rsidP="009B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7F7E">
              <w:rPr>
                <w:rFonts w:ascii="Calibri" w:eastAsia="Times New Roman" w:hAnsi="Calibri" w:cs="Calibri"/>
                <w:color w:val="000000"/>
              </w:rPr>
              <w:t>аденоидит лечение</w:t>
            </w:r>
          </w:p>
        </w:tc>
      </w:tr>
      <w:tr w:rsidR="009B7F7E" w:rsidRPr="009B7F7E" w:rsidTr="00C72340">
        <w:trPr>
          <w:trHeight w:val="303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7E" w:rsidRPr="009B7F7E" w:rsidRDefault="009B7F7E" w:rsidP="009B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7F7E">
              <w:rPr>
                <w:rFonts w:ascii="Calibri" w:eastAsia="Times New Roman" w:hAnsi="Calibri" w:cs="Calibri"/>
                <w:color w:val="000000"/>
              </w:rPr>
              <w:t>хронический аденоидит</w:t>
            </w:r>
          </w:p>
        </w:tc>
      </w:tr>
      <w:tr w:rsidR="009B7F7E" w:rsidRPr="009B7F7E" w:rsidTr="00C72340">
        <w:trPr>
          <w:trHeight w:val="303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7E" w:rsidRPr="009B7F7E" w:rsidRDefault="009B7F7E" w:rsidP="009B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7F7E">
              <w:rPr>
                <w:rFonts w:ascii="Calibri" w:eastAsia="Times New Roman" w:hAnsi="Calibri" w:cs="Calibri"/>
                <w:color w:val="000000"/>
              </w:rPr>
              <w:t>аденоидит симптомы у детей и лечение</w:t>
            </w:r>
          </w:p>
        </w:tc>
      </w:tr>
    </w:tbl>
    <w:p w:rsidR="009B7F7E" w:rsidRDefault="009B7F7E" w:rsidP="009B7F7E">
      <w:pPr>
        <w:pStyle w:val="a7"/>
        <w:spacing w:line="240" w:lineRule="auto"/>
        <w:ind w:left="360"/>
        <w:rPr>
          <w:rFonts w:cstheme="minorHAnsi"/>
        </w:rPr>
      </w:pPr>
    </w:p>
    <w:p w:rsidR="009E70F1" w:rsidRPr="009E70F1" w:rsidRDefault="009E70F1" w:rsidP="009E70F1">
      <w:pPr>
        <w:pStyle w:val="a7"/>
        <w:spacing w:line="240" w:lineRule="auto"/>
        <w:ind w:left="851"/>
        <w:rPr>
          <w:rFonts w:cstheme="minorHAnsi"/>
        </w:rPr>
      </w:pPr>
    </w:p>
    <w:p w:rsidR="00245C8F" w:rsidRPr="009E70F1" w:rsidRDefault="00245C8F" w:rsidP="009E70F1">
      <w:pPr>
        <w:pStyle w:val="a7"/>
        <w:numPr>
          <w:ilvl w:val="1"/>
          <w:numId w:val="15"/>
        </w:numPr>
        <w:spacing w:line="240" w:lineRule="auto"/>
        <w:ind w:left="851"/>
        <w:rPr>
          <w:rFonts w:cstheme="minorHAnsi"/>
          <w:b/>
        </w:rPr>
      </w:pPr>
      <w:r w:rsidRPr="009E70F1">
        <w:rPr>
          <w:rFonts w:cstheme="minorHAnsi"/>
        </w:rPr>
        <w:t>Слова:</w:t>
      </w:r>
    </w:p>
    <w:p w:rsidR="00796ACA" w:rsidRPr="00F230B6" w:rsidRDefault="00796ACA" w:rsidP="00796ACA">
      <w:pPr>
        <w:spacing w:line="240" w:lineRule="auto"/>
        <w:ind w:firstLine="851"/>
        <w:rPr>
          <w:rFonts w:cstheme="minorHAnsi"/>
        </w:rPr>
      </w:pPr>
      <w:r w:rsidRPr="000A4A31">
        <w:rPr>
          <w:rFonts w:cstheme="minorHAnsi"/>
          <w:b/>
        </w:rPr>
        <w:t>Важные</w:t>
      </w:r>
      <w:r>
        <w:rPr>
          <w:rFonts w:cstheme="minorHAnsi"/>
          <w:b/>
        </w:rPr>
        <w:t xml:space="preserve"> (уникальные слова из запросов)</w:t>
      </w:r>
      <w:r w:rsidRPr="00F230B6">
        <w:rPr>
          <w:rFonts w:cstheme="minorHAnsi"/>
        </w:rPr>
        <w:t>:</w:t>
      </w:r>
    </w:p>
    <w:p w:rsidR="00C1194A" w:rsidRPr="00C1194A" w:rsidRDefault="00C1194A" w:rsidP="00C1194A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t>аденоидит</w:t>
      </w:r>
    </w:p>
    <w:p w:rsidR="00C1194A" w:rsidRPr="00C1194A" w:rsidRDefault="00C1194A" w:rsidP="00C1194A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t xml:space="preserve">лечение </w:t>
      </w:r>
    </w:p>
    <w:p w:rsidR="00C1194A" w:rsidRPr="00C1194A" w:rsidRDefault="00C1194A" w:rsidP="00C1194A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t xml:space="preserve">ребенок </w:t>
      </w:r>
    </w:p>
    <w:p w:rsidR="00C1194A" w:rsidRPr="00C1194A" w:rsidRDefault="00C1194A" w:rsidP="00C1194A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t xml:space="preserve">вылечивать </w:t>
      </w:r>
    </w:p>
    <w:p w:rsidR="00C1194A" w:rsidRPr="00C1194A" w:rsidRDefault="00C1194A" w:rsidP="00C1194A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t xml:space="preserve">лечить </w:t>
      </w:r>
    </w:p>
    <w:p w:rsidR="00C1194A" w:rsidRPr="00C1194A" w:rsidRDefault="00C1194A" w:rsidP="00C1194A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t xml:space="preserve">препарат </w:t>
      </w:r>
    </w:p>
    <w:p w:rsidR="00C1194A" w:rsidRPr="00C1194A" w:rsidRDefault="00C1194A" w:rsidP="00C1194A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t xml:space="preserve">причина </w:t>
      </w:r>
    </w:p>
    <w:p w:rsidR="00C1194A" w:rsidRPr="00C1194A" w:rsidRDefault="00C1194A" w:rsidP="00C1194A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t xml:space="preserve">симптом </w:t>
      </w:r>
    </w:p>
    <w:p w:rsidR="00C1194A" w:rsidRPr="00C1194A" w:rsidRDefault="00C1194A" w:rsidP="00C1194A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t xml:space="preserve">взрослый </w:t>
      </w:r>
    </w:p>
    <w:p w:rsidR="00C1194A" w:rsidRPr="00C1194A" w:rsidRDefault="00C1194A" w:rsidP="00C1194A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t xml:space="preserve">делать </w:t>
      </w:r>
    </w:p>
    <w:p w:rsidR="00C1194A" w:rsidRPr="00C1194A" w:rsidRDefault="00C1194A" w:rsidP="00C1194A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t xml:space="preserve">диагноз </w:t>
      </w:r>
    </w:p>
    <w:p w:rsidR="00C1194A" w:rsidRPr="00C1194A" w:rsidRDefault="00C1194A" w:rsidP="00C1194A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t xml:space="preserve">диагностика </w:t>
      </w:r>
    </w:p>
    <w:p w:rsidR="00C1194A" w:rsidRPr="00C1194A" w:rsidRDefault="00C1194A" w:rsidP="00C1194A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t xml:space="preserve">заболевание </w:t>
      </w:r>
    </w:p>
    <w:p w:rsidR="00C1194A" w:rsidRPr="00C1194A" w:rsidRDefault="00C1194A" w:rsidP="00C1194A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t xml:space="preserve">клинический </w:t>
      </w:r>
    </w:p>
    <w:p w:rsidR="00C1194A" w:rsidRPr="00C1194A" w:rsidRDefault="00C1194A" w:rsidP="00C1194A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t xml:space="preserve">лекарство </w:t>
      </w:r>
    </w:p>
    <w:p w:rsidR="00C1194A" w:rsidRPr="00C1194A" w:rsidRDefault="00C1194A" w:rsidP="00C1194A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t xml:space="preserve">лечиться </w:t>
      </w:r>
    </w:p>
    <w:p w:rsidR="00C1194A" w:rsidRPr="00C1194A" w:rsidRDefault="00C1194A" w:rsidP="00C1194A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t xml:space="preserve">обострение </w:t>
      </w:r>
    </w:p>
    <w:p w:rsidR="00C1194A" w:rsidRPr="00C1194A" w:rsidRDefault="00C1194A" w:rsidP="00C1194A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t xml:space="preserve">осложнение </w:t>
      </w:r>
    </w:p>
    <w:p w:rsidR="00C1194A" w:rsidRPr="00C1194A" w:rsidRDefault="00C1194A" w:rsidP="00C1194A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t xml:space="preserve">признак </w:t>
      </w:r>
    </w:p>
    <w:p w:rsidR="00C1194A" w:rsidRPr="00C1194A" w:rsidRDefault="00C1194A" w:rsidP="00C1194A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t xml:space="preserve">профилактика </w:t>
      </w:r>
    </w:p>
    <w:p w:rsidR="00C1194A" w:rsidRPr="00C1194A" w:rsidRDefault="00C1194A" w:rsidP="00C1194A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t xml:space="preserve">рекомендация </w:t>
      </w:r>
    </w:p>
    <w:p w:rsidR="00C1194A" w:rsidRPr="00C1194A" w:rsidRDefault="00C1194A" w:rsidP="00C1194A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t xml:space="preserve">стадия </w:t>
      </w:r>
    </w:p>
    <w:p w:rsidR="00C1194A" w:rsidRPr="00C1194A" w:rsidRDefault="00C1194A" w:rsidP="00C1194A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t xml:space="preserve">степень </w:t>
      </w:r>
    </w:p>
    <w:p w:rsidR="00796ACA" w:rsidRDefault="00C1194A" w:rsidP="00C1194A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t xml:space="preserve">схема </w:t>
      </w:r>
    </w:p>
    <w:p w:rsidR="00796ACA" w:rsidRDefault="00796ACA" w:rsidP="00796ACA">
      <w:pPr>
        <w:spacing w:line="240" w:lineRule="auto"/>
        <w:ind w:firstLine="851"/>
        <w:rPr>
          <w:rFonts w:cstheme="minorHAnsi"/>
        </w:rPr>
      </w:pPr>
      <w:r>
        <w:rPr>
          <w:rFonts w:cstheme="minorHAnsi"/>
          <w:b/>
        </w:rPr>
        <w:t>Слова, задающие тематику</w:t>
      </w:r>
      <w:r>
        <w:rPr>
          <w:rFonts w:cstheme="minorHAnsi"/>
        </w:rPr>
        <w:t>:</w:t>
      </w:r>
    </w:p>
    <w:p w:rsidR="00C1194A" w:rsidRPr="00C1194A" w:rsidRDefault="00C1194A" w:rsidP="00C1194A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t xml:space="preserve">аденоиды </w:t>
      </w:r>
    </w:p>
    <w:p w:rsidR="00C1194A" w:rsidRPr="00C1194A" w:rsidRDefault="00C1194A" w:rsidP="00C1194A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t xml:space="preserve">аденоид </w:t>
      </w:r>
    </w:p>
    <w:p w:rsidR="00C1194A" w:rsidRPr="00C1194A" w:rsidRDefault="00C1194A" w:rsidP="00C1194A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lastRenderedPageBreak/>
        <w:t xml:space="preserve">почему </w:t>
      </w:r>
    </w:p>
    <w:p w:rsidR="00C1194A" w:rsidRPr="00C1194A" w:rsidRDefault="00C1194A" w:rsidP="00C1194A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t xml:space="preserve">средство </w:t>
      </w:r>
    </w:p>
    <w:p w:rsidR="00C1194A" w:rsidRPr="00C1194A" w:rsidRDefault="00C1194A" w:rsidP="00C1194A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t xml:space="preserve">детский </w:t>
      </w:r>
    </w:p>
    <w:p w:rsidR="00C1194A" w:rsidRPr="00C1194A" w:rsidRDefault="00C1194A" w:rsidP="00C1194A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t xml:space="preserve">терапия </w:t>
      </w:r>
    </w:p>
    <w:p w:rsidR="00C1194A" w:rsidRPr="00C1194A" w:rsidRDefault="00C1194A" w:rsidP="00C1194A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t xml:space="preserve">болезнь </w:t>
      </w:r>
    </w:p>
    <w:p w:rsidR="00796ACA" w:rsidRPr="007B03C6" w:rsidRDefault="00C1194A" w:rsidP="00C1194A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t xml:space="preserve">предупреждение </w:t>
      </w:r>
    </w:p>
    <w:p w:rsidR="00BB346B" w:rsidRDefault="00C1194A" w:rsidP="00BB346B">
      <w:pPr>
        <w:pStyle w:val="a7"/>
        <w:numPr>
          <w:ilvl w:val="0"/>
          <w:numId w:val="11"/>
        </w:numPr>
        <w:spacing w:line="240" w:lineRule="auto"/>
        <w:rPr>
          <w:rFonts w:cstheme="minorHAnsi"/>
        </w:rPr>
      </w:pPr>
      <w:r w:rsidRPr="00C1194A">
        <w:rPr>
          <w:rFonts w:cstheme="minorHAnsi"/>
        </w:rPr>
        <w:t>ткань</w:t>
      </w:r>
    </w:p>
    <w:p w:rsidR="00BB346B" w:rsidRDefault="00BB346B" w:rsidP="00BB346B">
      <w:pPr>
        <w:spacing w:line="240" w:lineRule="auto"/>
        <w:rPr>
          <w:rFonts w:cstheme="minorHAnsi"/>
        </w:rPr>
      </w:pPr>
    </w:p>
    <w:p w:rsidR="00BB346B" w:rsidRDefault="00BB346B" w:rsidP="00BB346B">
      <w:pPr>
        <w:pStyle w:val="1"/>
      </w:pPr>
      <w:r>
        <w:t>Реглисам: эффективное лечение аденоидита у детей и взрослых</w:t>
      </w: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Аденоидит у ребенка</w:t>
      </w:r>
      <w:r>
        <w:rPr>
          <w:rFonts w:ascii="Tahoma" w:hAnsi="Tahoma" w:cs="Tahoma"/>
        </w:rPr>
        <w:t xml:space="preserve"> (эпифарингит, ретроназальная ангина) – воспаление глоточных миндалин с отечностью лимфоглоточного кольца. Заболевание протекает в острой или хронической форме. </w:t>
      </w:r>
      <w:r>
        <w:rPr>
          <w:rFonts w:ascii="Tahoma" w:hAnsi="Tahoma" w:cs="Tahoma"/>
          <w:highlight w:val="yellow"/>
        </w:rPr>
        <w:t>Симптомы аденоидита у ребенка</w:t>
      </w:r>
      <w:r>
        <w:rPr>
          <w:rFonts w:ascii="Tahoma" w:hAnsi="Tahoma" w:cs="Tahoma"/>
        </w:rPr>
        <w:t xml:space="preserve"> сопровождаются кашлем, затруднением дыхания и храпом во сне, гнусавостью, нарушением сна. Интенсивность клинических признаков зависит от степени патологического процесса. Диагноз основывается на жалобах больного, задней риноскопии, осмотре полости рта и глотки. Иногда требуется проведение магнитно-резонансной или компьютерной томографии, лабораторных исследований.</w:t>
      </w: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Заболевание чаще встречается у детей раннего возраста, что обусловлено гипертрофией лимфатических тканей</w:t>
      </w:r>
      <w:commentRangeStart w:id="1"/>
      <w:r>
        <w:rPr>
          <w:rFonts w:ascii="Tahoma" w:hAnsi="Tahoma" w:cs="Tahoma"/>
        </w:rPr>
        <w:t>.</w:t>
      </w:r>
      <w:commentRangeEnd w:id="1"/>
      <w:r w:rsidR="00CB6E73">
        <w:rPr>
          <w:rStyle w:val="ad"/>
        </w:rPr>
        <w:commentReference w:id="1"/>
      </w:r>
      <w:r>
        <w:rPr>
          <w:rFonts w:ascii="Tahoma" w:hAnsi="Tahoma" w:cs="Tahoma"/>
        </w:rPr>
        <w:t xml:space="preserve"> Аденоидит у взрослых обычно носит вторичный характер, развивается на фоне имеющихся заболеваний респираторного тракт</w:t>
      </w:r>
      <w:r w:rsidR="00992BBF">
        <w:rPr>
          <w:rFonts w:ascii="Tahoma" w:hAnsi="Tahoma" w:cs="Tahoma"/>
        </w:rPr>
        <w:t xml:space="preserve">а и ротоглотки. Лечение </w:t>
      </w:r>
      <w:commentRangeStart w:id="2"/>
      <w:r w:rsidR="00992BBF">
        <w:rPr>
          <w:rFonts w:ascii="Tahoma" w:hAnsi="Tahoma" w:cs="Tahoma"/>
        </w:rPr>
        <w:t>болезни</w:t>
      </w:r>
      <w:commentRangeEnd w:id="2"/>
      <w:r w:rsidR="00992BBF">
        <w:rPr>
          <w:rStyle w:val="ad"/>
        </w:rPr>
        <w:commentReference w:id="2"/>
      </w:r>
      <w:r w:rsidR="00992BBF">
        <w:rPr>
          <w:rFonts w:ascii="Tahoma" w:hAnsi="Tahoma" w:cs="Tahoma"/>
        </w:rPr>
        <w:t xml:space="preserve"> </w:t>
      </w:r>
      <w:commentRangeStart w:id="3"/>
      <w:r w:rsidR="00992BBF">
        <w:rPr>
          <w:rFonts w:ascii="Tahoma" w:hAnsi="Tahoma" w:cs="Tahoma"/>
        </w:rPr>
        <w:t>преимущественно</w:t>
      </w:r>
      <w:commentRangeEnd w:id="3"/>
      <w:r w:rsidR="00992BBF">
        <w:rPr>
          <w:rStyle w:val="ad"/>
        </w:rPr>
        <w:commentReference w:id="3"/>
      </w:r>
      <w:r>
        <w:rPr>
          <w:rFonts w:ascii="Tahoma" w:hAnsi="Tahoma" w:cs="Tahoma"/>
        </w:rPr>
        <w:t xml:space="preserve"> консервативное, но иногда показано удаление глоточных миндалин. Одним из эффективных </w:t>
      </w:r>
      <w:r>
        <w:rPr>
          <w:rFonts w:ascii="Tahoma" w:hAnsi="Tahoma" w:cs="Tahoma"/>
          <w:highlight w:val="yellow"/>
        </w:rPr>
        <w:t>препаратов для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highlight w:val="yellow"/>
        </w:rPr>
        <w:t>лечения аденоидита</w:t>
      </w:r>
      <w:r>
        <w:rPr>
          <w:rFonts w:ascii="Tahoma" w:hAnsi="Tahoma" w:cs="Tahoma"/>
        </w:rPr>
        <w:t xml:space="preserve"> у детей и взрослых является биокомплекс Реглисам в порошке и таблетках.</w:t>
      </w:r>
    </w:p>
    <w:p w:rsidR="00BB346B" w:rsidRDefault="00BB346B" w:rsidP="00BB346B">
      <w:pPr>
        <w:pStyle w:val="2"/>
        <w:rPr>
          <w:rFonts w:asciiTheme="majorHAnsi" w:hAnsiTheme="majorHAnsi" w:cstheme="majorBidi"/>
        </w:rPr>
      </w:pPr>
      <w:r>
        <w:t>Причины и патогенез</w:t>
      </w: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Ретроназальная ангина относится к полиэтиологичным заболеваниям. Воспалению способствуют вирусы, патогенные бактерии. Механизм развития патологического процесса </w:t>
      </w:r>
      <w:r w:rsidR="00CB6E73">
        <w:rPr>
          <w:rFonts w:ascii="Tahoma" w:hAnsi="Tahoma" w:cs="Tahoma"/>
        </w:rPr>
        <w:t xml:space="preserve">запускается </w:t>
      </w:r>
      <w:r>
        <w:rPr>
          <w:rFonts w:ascii="Tahoma" w:hAnsi="Tahoma" w:cs="Tahoma"/>
        </w:rPr>
        <w:t>повреждение</w:t>
      </w:r>
      <w:r w:rsidR="00CB6E73">
        <w:rPr>
          <w:rFonts w:ascii="Tahoma" w:hAnsi="Tahoma" w:cs="Tahoma"/>
        </w:rPr>
        <w:t>м</w:t>
      </w:r>
      <w:r>
        <w:rPr>
          <w:rFonts w:ascii="Tahoma" w:hAnsi="Tahoma" w:cs="Tahoma"/>
        </w:rPr>
        <w:t xml:space="preserve"> реснитчатого эпителия на поверхности миндалины в результате травмы, воздействия термических, химических факторов. Очаги поражения становятся уязвимы для бактерий и вирусов, лимфоидная ткань подвергается гиперплазии, атрофии.</w:t>
      </w:r>
    </w:p>
    <w:p w:rsidR="00BB346B" w:rsidRDefault="00BB346B" w:rsidP="00BB346B">
      <w:pPr>
        <w:pStyle w:val="2"/>
        <w:rPr>
          <w:rFonts w:asciiTheme="majorHAnsi" w:hAnsiTheme="majorHAnsi" w:cstheme="majorBidi"/>
        </w:rPr>
      </w:pPr>
      <w:r>
        <w:t>Классификация и виды</w:t>
      </w: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Аденоид</w:t>
      </w:r>
      <w:r w:rsidR="00CB6E73">
        <w:rPr>
          <w:rFonts w:ascii="Tahoma" w:hAnsi="Tahoma" w:cs="Tahoma"/>
        </w:rPr>
        <w:t xml:space="preserve">ит имеет несколько </w:t>
      </w:r>
      <w:commentRangeStart w:id="4"/>
      <w:r w:rsidR="00CB6E73">
        <w:rPr>
          <w:rFonts w:ascii="Tahoma" w:hAnsi="Tahoma" w:cs="Tahoma"/>
        </w:rPr>
        <w:t>классификаций</w:t>
      </w:r>
      <w:commentRangeEnd w:id="4"/>
      <w:r w:rsidR="00CB6E73">
        <w:rPr>
          <w:rStyle w:val="ad"/>
        </w:rPr>
        <w:commentReference w:id="4"/>
      </w:r>
      <w:r w:rsidR="00CB6E73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по варианту течения, типу морфологических изменений</w:t>
      </w:r>
      <w:r w:rsidR="005E7740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степени гипертрофии миндалин:</w:t>
      </w: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B346B" w:rsidRDefault="00BB346B" w:rsidP="00BB346B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По варианту течения. Выделяют острый (от 5 до 7-10 суток</w:t>
      </w:r>
      <w:r w:rsidR="00992BBF">
        <w:rPr>
          <w:rFonts w:ascii="Tahoma" w:hAnsi="Tahoma" w:cs="Tahoma"/>
        </w:rPr>
        <w:t xml:space="preserve">), подострый (результат </w:t>
      </w:r>
      <w:commentRangeStart w:id="5"/>
      <w:r w:rsidR="00992BBF">
        <w:rPr>
          <w:rFonts w:ascii="Tahoma" w:hAnsi="Tahoma" w:cs="Tahoma"/>
        </w:rPr>
        <w:t>нелечен</w:t>
      </w:r>
      <w:r>
        <w:rPr>
          <w:rFonts w:ascii="Tahoma" w:hAnsi="Tahoma" w:cs="Tahoma"/>
        </w:rPr>
        <w:t>ого</w:t>
      </w:r>
      <w:commentRangeEnd w:id="5"/>
      <w:r w:rsidR="00992BBF">
        <w:rPr>
          <w:rStyle w:val="ad"/>
        </w:rPr>
        <w:commentReference w:id="5"/>
      </w:r>
      <w:r>
        <w:rPr>
          <w:rFonts w:ascii="Tahoma" w:hAnsi="Tahoma" w:cs="Tahoma"/>
        </w:rPr>
        <w:t xml:space="preserve"> острого аденоидита), </w:t>
      </w:r>
      <w:r>
        <w:rPr>
          <w:rFonts w:ascii="Tahoma" w:hAnsi="Tahoma" w:cs="Tahoma"/>
          <w:highlight w:val="yellow"/>
        </w:rPr>
        <w:t>хронический аденоидит у детей</w:t>
      </w:r>
      <w:r>
        <w:rPr>
          <w:rFonts w:ascii="Tahoma" w:hAnsi="Tahoma" w:cs="Tahoma"/>
        </w:rPr>
        <w:t xml:space="preserve"> </w:t>
      </w:r>
      <w:r w:rsidR="005E7740">
        <w:rPr>
          <w:rFonts w:ascii="Tahoma" w:hAnsi="Tahoma" w:cs="Tahoma"/>
        </w:rPr>
        <w:t>(</w:t>
      </w:r>
      <w:r>
        <w:rPr>
          <w:rFonts w:ascii="Tahoma" w:hAnsi="Tahoma" w:cs="Tahoma"/>
        </w:rPr>
        <w:t>с сохранением симптомов более месяца</w:t>
      </w:r>
      <w:r w:rsidR="005E7740">
        <w:rPr>
          <w:rFonts w:ascii="Tahoma" w:hAnsi="Tahoma" w:cs="Tahoma"/>
        </w:rPr>
        <w:t>)</w:t>
      </w:r>
      <w:r>
        <w:rPr>
          <w:rFonts w:ascii="Tahoma" w:hAnsi="Tahoma" w:cs="Tahoma"/>
        </w:rPr>
        <w:t>.</w:t>
      </w: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5E7740" w:rsidRDefault="00BB346B" w:rsidP="00BB346B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По типу морфологических преобразований тканей</w:t>
      </w:r>
      <w:r w:rsidR="005E7740">
        <w:rPr>
          <w:rFonts w:ascii="Tahoma" w:hAnsi="Tahoma" w:cs="Tahoma"/>
        </w:rPr>
        <w:t>:</w:t>
      </w:r>
    </w:p>
    <w:p w:rsidR="005E7740" w:rsidRPr="005E7740" w:rsidRDefault="005E7740" w:rsidP="005E7740">
      <w:pPr>
        <w:pStyle w:val="a7"/>
        <w:rPr>
          <w:rFonts w:ascii="Tahoma" w:hAnsi="Tahoma" w:cs="Tahoma"/>
        </w:rPr>
      </w:pPr>
    </w:p>
    <w:p w:rsidR="005E7740" w:rsidRDefault="005E7740" w:rsidP="005E7740">
      <w:pPr>
        <w:pStyle w:val="a7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о</w:t>
      </w:r>
      <w:r w:rsidR="00BB346B">
        <w:rPr>
          <w:rFonts w:ascii="Tahoma" w:hAnsi="Tahoma" w:cs="Tahoma"/>
        </w:rPr>
        <w:t>течно-катаральный с началом воспалительного процесса и отечностью</w:t>
      </w:r>
      <w:r>
        <w:rPr>
          <w:rFonts w:ascii="Tahoma" w:hAnsi="Tahoma" w:cs="Tahoma"/>
        </w:rPr>
        <w:t>;</w:t>
      </w:r>
    </w:p>
    <w:p w:rsidR="005E7740" w:rsidRDefault="00BB346B" w:rsidP="005E7740">
      <w:pPr>
        <w:pStyle w:val="a7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серозно-экссудативный с образованием гнойной массы</w:t>
      </w:r>
      <w:r w:rsidR="005E7740">
        <w:rPr>
          <w:rFonts w:ascii="Tahoma" w:hAnsi="Tahoma" w:cs="Tahoma"/>
        </w:rPr>
        <w:t>;</w:t>
      </w:r>
    </w:p>
    <w:p w:rsidR="00BB346B" w:rsidRDefault="00BB346B" w:rsidP="005E7740">
      <w:pPr>
        <w:pStyle w:val="a7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слизисто-гнойный с обильным выделением слизи с гнойным компонентом, увеличением миндалин в размере.</w:t>
      </w: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B346B" w:rsidRDefault="00BB346B" w:rsidP="00BB346B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По стадии развития. Клиницисты выделяют компенсированную с появлением ночного храпа без изменения самочувствия, субкомпенсированную с нарастанием системной интоксикации, декомпенсированную, когда миндалина становится очагом воспаления и хронической инфекции и полностью утрачивает функциональность.</w:t>
      </w:r>
    </w:p>
    <w:p w:rsidR="00BB346B" w:rsidRDefault="00BB346B" w:rsidP="00BB346B">
      <w:pPr>
        <w:rPr>
          <w:rFonts w:ascii="Tahoma" w:hAnsi="Tahoma" w:cs="Tahoma"/>
        </w:rPr>
      </w:pPr>
    </w:p>
    <w:p w:rsidR="00BB346B" w:rsidRDefault="00BB346B" w:rsidP="00BB346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Классификация позволяет </w:t>
      </w:r>
      <w:r w:rsidR="005E7740">
        <w:rPr>
          <w:rFonts w:ascii="Tahoma" w:hAnsi="Tahoma" w:cs="Tahoma"/>
        </w:rPr>
        <w:t>выбра</w:t>
      </w:r>
      <w:r>
        <w:rPr>
          <w:rFonts w:ascii="Tahoma" w:hAnsi="Tahoma" w:cs="Tahoma"/>
        </w:rPr>
        <w:t xml:space="preserve">ть адекватную тактику лечения аденоидита у </w:t>
      </w:r>
      <w:commentRangeStart w:id="6"/>
      <w:r w:rsidR="005E7740">
        <w:rPr>
          <w:rFonts w:ascii="Tahoma" w:hAnsi="Tahoma" w:cs="Tahoma"/>
        </w:rPr>
        <w:t>детей</w:t>
      </w:r>
      <w:commentRangeEnd w:id="6"/>
      <w:r w:rsidR="005E7740">
        <w:rPr>
          <w:rStyle w:val="ad"/>
        </w:rPr>
        <w:commentReference w:id="6"/>
      </w:r>
      <w:r w:rsidR="005E774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 взрослых.</w:t>
      </w:r>
    </w:p>
    <w:p w:rsidR="00BB346B" w:rsidRDefault="00BB346B" w:rsidP="00BB346B">
      <w:pPr>
        <w:pStyle w:val="2"/>
        <w:rPr>
          <w:rFonts w:asciiTheme="majorHAnsi" w:hAnsiTheme="majorHAnsi" w:cstheme="majorBidi"/>
        </w:rPr>
      </w:pPr>
      <w:r>
        <w:t>Реглисам – что это за препарат?</w:t>
      </w: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Реглисам относится гомеопатическим препаратам с выраженным противовоспалительным, муколитическим и отхаркивающим действием. Вспомогательный терапевтический эффект связан с улучшением функции надпочечников. Лекарство относится к гомеопатическим препаратам, </w:t>
      </w:r>
      <w:commentRangeStart w:id="7"/>
      <w:r>
        <w:rPr>
          <w:rFonts w:ascii="Tahoma" w:hAnsi="Tahoma" w:cs="Tahoma"/>
        </w:rPr>
        <w:t>зарегистрирован</w:t>
      </w:r>
      <w:r w:rsidR="005E7740">
        <w:rPr>
          <w:rFonts w:ascii="Tahoma" w:hAnsi="Tahoma" w:cs="Tahoma"/>
        </w:rPr>
        <w:t>о</w:t>
      </w:r>
      <w:commentRangeEnd w:id="7"/>
      <w:r w:rsidR="005E7740">
        <w:rPr>
          <w:rStyle w:val="ad"/>
        </w:rPr>
        <w:commentReference w:id="7"/>
      </w:r>
      <w:r>
        <w:rPr>
          <w:rFonts w:ascii="Tahoma" w:hAnsi="Tahoma" w:cs="Tahoma"/>
        </w:rPr>
        <w:t xml:space="preserve"> в международной системе, </w:t>
      </w:r>
      <w:commentRangeStart w:id="8"/>
      <w:r>
        <w:rPr>
          <w:rFonts w:ascii="Tahoma" w:hAnsi="Tahoma" w:cs="Tahoma"/>
        </w:rPr>
        <w:t>прош</w:t>
      </w:r>
      <w:r w:rsidR="005E7740">
        <w:rPr>
          <w:rFonts w:ascii="Tahoma" w:hAnsi="Tahoma" w:cs="Tahoma"/>
        </w:rPr>
        <w:t>ло</w:t>
      </w:r>
      <w:commentRangeEnd w:id="8"/>
      <w:r w:rsidR="005E7740">
        <w:rPr>
          <w:rStyle w:val="ad"/>
        </w:rPr>
        <w:commentReference w:id="8"/>
      </w:r>
      <w:r>
        <w:rPr>
          <w:rFonts w:ascii="Tahoma" w:hAnsi="Tahoma" w:cs="Tahoma"/>
        </w:rPr>
        <w:t xml:space="preserve"> необходимые испытания. Медикамент усиливает тера</w:t>
      </w:r>
      <w:r w:rsidR="005D522E">
        <w:rPr>
          <w:rFonts w:ascii="Tahoma" w:hAnsi="Tahoma" w:cs="Tahoma"/>
        </w:rPr>
        <w:t xml:space="preserve">певтический эффект от местных </w:t>
      </w:r>
      <w:commentRangeStart w:id="9"/>
      <w:r w:rsidR="005D522E">
        <w:rPr>
          <w:rFonts w:ascii="Tahoma" w:hAnsi="Tahoma" w:cs="Tahoma"/>
        </w:rPr>
        <w:t>И</w:t>
      </w:r>
      <w:r>
        <w:rPr>
          <w:rFonts w:ascii="Tahoma" w:hAnsi="Tahoma" w:cs="Tahoma"/>
        </w:rPr>
        <w:t>ГКС</w:t>
      </w:r>
      <w:commentRangeEnd w:id="9"/>
      <w:r w:rsidR="005D522E">
        <w:rPr>
          <w:rStyle w:val="ad"/>
        </w:rPr>
        <w:commentReference w:id="9"/>
      </w:r>
      <w:r>
        <w:rPr>
          <w:rFonts w:ascii="Tahoma" w:hAnsi="Tahoma" w:cs="Tahoma"/>
        </w:rPr>
        <w:t>.</w:t>
      </w: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Реглисам подходит для комплексной терапии инфекционно-воспалительных заболеваний респираторных путей и ротоглотки, простуды или ОРВИ. Уменьшает воспаление, повышает иммунитет, усиливает и продлевает действие глюкокортикостероидов и антибиотиков, что снижает длительность гормональной и антибиотикотерапии. Своевременное начало лечебного курса на 85% снижает риск присоединения осложнений, рецидива при хроническом процессе. </w:t>
      </w:r>
      <w:r>
        <w:rPr>
          <w:rFonts w:ascii="Tahoma" w:hAnsi="Tahoma" w:cs="Tahoma"/>
          <w:highlight w:val="yellow"/>
        </w:rPr>
        <w:t>Симптомы и лечение аденоидита у детей</w:t>
      </w:r>
      <w:r>
        <w:rPr>
          <w:rFonts w:ascii="Tahoma" w:hAnsi="Tahoma" w:cs="Tahoma"/>
        </w:rPr>
        <w:t xml:space="preserve"> взаимосвязаны. Тактика терапии избирается на основании жалоб больного.</w:t>
      </w:r>
    </w:p>
    <w:p w:rsidR="00BB346B" w:rsidRDefault="00BB346B" w:rsidP="00BB346B">
      <w:pPr>
        <w:pStyle w:val="2"/>
        <w:rPr>
          <w:rFonts w:asciiTheme="majorHAnsi" w:hAnsiTheme="majorHAnsi" w:cstheme="majorBidi"/>
        </w:rPr>
      </w:pPr>
      <w:r>
        <w:t>Наиболее известные продукты Реглисам</w:t>
      </w: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Реглисам отпускается в следующих фармакологических формах:</w:t>
      </w: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B346B" w:rsidRDefault="00BB346B" w:rsidP="00BB346B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таблетированной </w:t>
      </w:r>
      <w:r w:rsidR="000C43D9" w:rsidRPr="000C43D9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таблетки плоские</w:t>
      </w:r>
      <w:r w:rsidR="005D522E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округлой формы, упакованные в картонные коробки с контурными ячейками 5 или 10 стандартов;</w:t>
      </w:r>
    </w:p>
    <w:p w:rsidR="00BB346B" w:rsidRDefault="00BB346B" w:rsidP="00BB346B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гранулированной – гранулы для растворения и приготовления лечебного раствора в картонной пачке, в которую упаковано 10 или 30 саше по 1,3 г.</w:t>
      </w: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B346B" w:rsidRDefault="00BB346B" w:rsidP="00BB346B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В каждую упаковку препарата вложена аннотация к использованию с рекомендациями по лечению и дозировке лекарственного средства. Активный компонент </w:t>
      </w:r>
      <w:commentRangeStart w:id="10"/>
      <w:r w:rsidR="000C43D9" w:rsidRPr="000C43D9">
        <w:rPr>
          <w:rFonts w:ascii="Tahoma" w:hAnsi="Tahoma" w:cs="Tahoma"/>
        </w:rPr>
        <w:t>–</w:t>
      </w:r>
      <w:commentRangeEnd w:id="10"/>
      <w:r w:rsidR="000C43D9">
        <w:rPr>
          <w:rStyle w:val="ad"/>
        </w:rPr>
        <w:commentReference w:id="10"/>
      </w:r>
      <w:r w:rsidR="000C43D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Реглис</w:t>
      </w:r>
      <w:r w:rsidR="005D522E">
        <w:rPr>
          <w:rFonts w:ascii="Tahoma" w:hAnsi="Tahoma" w:cs="Tahoma"/>
        </w:rPr>
        <w:t>ам аммония глицирризинат (иначе</w:t>
      </w:r>
      <w:r>
        <w:rPr>
          <w:rFonts w:ascii="Tahoma" w:hAnsi="Tahoma" w:cs="Tahoma"/>
        </w:rPr>
        <w:t xml:space="preserve"> глицирам). Состав </w:t>
      </w:r>
      <w:r w:rsidR="000C43D9">
        <w:rPr>
          <w:rFonts w:ascii="Tahoma" w:hAnsi="Tahoma" w:cs="Tahoma"/>
        </w:rPr>
        <w:t>представлен в сравнительной</w:t>
      </w:r>
      <w:r>
        <w:rPr>
          <w:rFonts w:ascii="Tahoma" w:hAnsi="Tahoma" w:cs="Tahoma"/>
        </w:rPr>
        <w:t xml:space="preserve"> таблиц</w:t>
      </w:r>
      <w:r w:rsidR="000C43D9">
        <w:rPr>
          <w:rFonts w:ascii="Tahoma" w:hAnsi="Tahoma" w:cs="Tahoma"/>
        </w:rPr>
        <w:t>е</w:t>
      </w:r>
      <w:r>
        <w:rPr>
          <w:rFonts w:ascii="Tahoma" w:hAnsi="Tahoma" w:cs="Tahoma"/>
        </w:rPr>
        <w:t>:</w:t>
      </w:r>
    </w:p>
    <w:p w:rsidR="00BB346B" w:rsidRDefault="00BB346B" w:rsidP="00BB346B">
      <w:pPr>
        <w:spacing w:line="240" w:lineRule="auto"/>
        <w:rPr>
          <w:rFonts w:ascii="Tahoma" w:hAnsi="Tahoma" w:cs="Tahoma"/>
        </w:rPr>
      </w:pPr>
    </w:p>
    <w:tbl>
      <w:tblPr>
        <w:tblStyle w:val="a8"/>
        <w:tblW w:w="0" w:type="auto"/>
        <w:tblLook w:val="04A0"/>
      </w:tblPr>
      <w:tblGrid>
        <w:gridCol w:w="3301"/>
        <w:gridCol w:w="3302"/>
        <w:gridCol w:w="3302"/>
      </w:tblGrid>
      <w:tr w:rsidR="00BB346B" w:rsidTr="00BB346B"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6B" w:rsidRDefault="00BB346B">
            <w:pPr>
              <w:rPr>
                <w:b/>
              </w:rPr>
            </w:pPr>
            <w:r>
              <w:rPr>
                <w:b/>
              </w:rPr>
              <w:t>Действующий компонент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6B" w:rsidRDefault="00BB346B">
            <w:pPr>
              <w:rPr>
                <w:b/>
              </w:rPr>
            </w:pPr>
            <w:r>
              <w:rPr>
                <w:b/>
              </w:rPr>
              <w:t>Содержание в таблетированной форме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6B" w:rsidRDefault="00BB346B">
            <w:pPr>
              <w:rPr>
                <w:b/>
              </w:rPr>
            </w:pPr>
            <w:r>
              <w:rPr>
                <w:b/>
              </w:rPr>
              <w:t>Содержание в гранулированной форме</w:t>
            </w:r>
          </w:p>
        </w:tc>
      </w:tr>
      <w:tr w:rsidR="00BB346B" w:rsidTr="00BB346B"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6B" w:rsidRDefault="000C43D9">
            <w:r>
              <w:rPr>
                <w:rFonts w:ascii="Tahoma" w:hAnsi="Tahoma" w:cs="Tahoma"/>
              </w:rPr>
              <w:t>г</w:t>
            </w:r>
            <w:r w:rsidR="00BB346B">
              <w:rPr>
                <w:rFonts w:ascii="Tahoma" w:hAnsi="Tahoma" w:cs="Tahoma"/>
              </w:rPr>
              <w:t>лицирризинат аммония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6B" w:rsidRDefault="00BB34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до 0,05 г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6B" w:rsidRDefault="00BB346B">
            <w:r>
              <w:rPr>
                <w:rFonts w:ascii="Tahoma" w:hAnsi="Tahoma" w:cs="Tahoma"/>
              </w:rPr>
              <w:t>0,025 г</w:t>
            </w:r>
          </w:p>
        </w:tc>
      </w:tr>
      <w:tr w:rsidR="00BB346B" w:rsidTr="00BB346B"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6B" w:rsidRDefault="00BB346B">
            <w:r>
              <w:rPr>
                <w:rFonts w:ascii="Tahoma" w:hAnsi="Tahoma" w:cs="Tahoma"/>
              </w:rPr>
              <w:t>картофельный крахмал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6B" w:rsidRDefault="00BB346B">
            <w:r>
              <w:rPr>
                <w:rFonts w:ascii="Tahoma" w:hAnsi="Tahoma" w:cs="Tahoma"/>
              </w:rPr>
              <w:t>не менее 0,008 г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6B" w:rsidRDefault="00BB346B">
            <w:r>
              <w:rPr>
                <w:rFonts w:ascii="Tahoma" w:hAnsi="Tahoma" w:cs="Tahoma"/>
              </w:rPr>
              <w:t>0,01 г</w:t>
            </w:r>
          </w:p>
        </w:tc>
      </w:tr>
      <w:tr w:rsidR="00BB346B" w:rsidTr="00BB346B"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6B" w:rsidRDefault="00BB346B">
            <w:r>
              <w:rPr>
                <w:rFonts w:ascii="Tahoma" w:hAnsi="Tahoma" w:cs="Tahoma"/>
              </w:rPr>
              <w:t>кальция стеарат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6B" w:rsidRDefault="00BB34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не менее 0,001 г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6B" w:rsidRDefault="00BB346B">
            <w:r>
              <w:t>-</w:t>
            </w:r>
          </w:p>
        </w:tc>
      </w:tr>
      <w:tr w:rsidR="00BB346B" w:rsidTr="00BB346B"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6B" w:rsidRDefault="00BB34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порошок тальк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6B" w:rsidRDefault="00BB346B">
            <w:r>
              <w:t>-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6B" w:rsidRDefault="00BB346B">
            <w:r>
              <w:rPr>
                <w:rFonts w:ascii="Tahoma" w:hAnsi="Tahoma" w:cs="Tahoma"/>
              </w:rPr>
              <w:t>до 0,001 г</w:t>
            </w:r>
          </w:p>
        </w:tc>
      </w:tr>
      <w:tr w:rsidR="00BB346B" w:rsidTr="00BB346B"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6B" w:rsidRDefault="00BB346B">
            <w:r>
              <w:rPr>
                <w:rFonts w:ascii="Tahoma" w:hAnsi="Tahoma" w:cs="Tahoma"/>
              </w:rPr>
              <w:t>моногидрат лактозы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6B" w:rsidRDefault="00BB346B">
            <w:r>
              <w:t>-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6B" w:rsidRDefault="00BB346B">
            <w:r>
              <w:rPr>
                <w:rFonts w:ascii="Tahoma" w:hAnsi="Tahoma" w:cs="Tahoma"/>
              </w:rPr>
              <w:t>1,215 г</w:t>
            </w:r>
          </w:p>
        </w:tc>
      </w:tr>
      <w:tr w:rsidR="00BB346B" w:rsidTr="00BB346B"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6B" w:rsidRDefault="00BB346B">
            <w:r>
              <w:rPr>
                <w:rFonts w:ascii="Tahoma" w:hAnsi="Tahoma" w:cs="Tahoma"/>
              </w:rPr>
              <w:t>натрия гидроцитрат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6B" w:rsidRDefault="00BB346B">
            <w:r>
              <w:t>-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6B" w:rsidRDefault="00BB346B">
            <w:r>
              <w:rPr>
                <w:rFonts w:ascii="Tahoma" w:hAnsi="Tahoma" w:cs="Tahoma"/>
              </w:rPr>
              <w:t>0,05 г</w:t>
            </w:r>
          </w:p>
        </w:tc>
      </w:tr>
    </w:tbl>
    <w:p w:rsidR="00BB346B" w:rsidRDefault="00BB346B" w:rsidP="00BB346B">
      <w:pPr>
        <w:pStyle w:val="2"/>
        <w:rPr>
          <w:rFonts w:asciiTheme="majorHAnsi" w:hAnsiTheme="majorHAnsi" w:cstheme="majorBidi"/>
          <w:sz w:val="26"/>
          <w:szCs w:val="26"/>
          <w:lang w:val="en-US"/>
        </w:rPr>
      </w:pPr>
      <w:r>
        <w:lastRenderedPageBreak/>
        <w:t>Когда лекарство помогает</w:t>
      </w:r>
      <w:r>
        <w:rPr>
          <w:lang w:val="en-US"/>
        </w:rPr>
        <w:t>?</w:t>
      </w: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Поводом к назначению </w:t>
      </w:r>
      <w:r>
        <w:rPr>
          <w:rFonts w:ascii="Tahoma" w:hAnsi="Tahoma" w:cs="Tahoma"/>
          <w:highlight w:val="yellow"/>
        </w:rPr>
        <w:t>препарата для лечения аденоидита у детей</w:t>
      </w:r>
      <w:r>
        <w:rPr>
          <w:rFonts w:ascii="Tahoma" w:hAnsi="Tahoma" w:cs="Tahoma"/>
        </w:rPr>
        <w:t xml:space="preserve"> являются следующие клинические состояния:</w:t>
      </w: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B346B" w:rsidRDefault="00BB346B" w:rsidP="00BB346B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трудноотделяемая мокрота;</w:t>
      </w:r>
    </w:p>
    <w:p w:rsidR="00BB346B" w:rsidRDefault="00BB346B" w:rsidP="00BB346B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признаки интоксикации на фоне ОРВИ, простуды;</w:t>
      </w:r>
    </w:p>
    <w:p w:rsidR="00BB346B" w:rsidRDefault="00BB346B" w:rsidP="00BB346B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аллергический дерматит;</w:t>
      </w:r>
    </w:p>
    <w:p w:rsidR="00BB346B" w:rsidRDefault="00BB346B" w:rsidP="00BB346B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синдром Аддисона;</w:t>
      </w:r>
    </w:p>
    <w:p w:rsidR="00BB346B" w:rsidRDefault="00BB346B" w:rsidP="00BB346B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надпочечниковая недостаточность (в </w:t>
      </w:r>
      <w:r w:rsidR="000C43D9">
        <w:rPr>
          <w:rFonts w:ascii="Tahoma" w:hAnsi="Tahoma" w:cs="Tahoma"/>
        </w:rPr>
        <w:t xml:space="preserve">составе </w:t>
      </w:r>
      <w:r>
        <w:rPr>
          <w:rFonts w:ascii="Tahoma" w:hAnsi="Tahoma" w:cs="Tahoma"/>
        </w:rPr>
        <w:t>комплексной терапии).</w:t>
      </w: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Препарат для лечения аденоидита</w:t>
      </w:r>
      <w:r>
        <w:rPr>
          <w:rFonts w:ascii="Tahoma" w:hAnsi="Tahoma" w:cs="Tahoma"/>
        </w:rPr>
        <w:t xml:space="preserve"> </w:t>
      </w:r>
      <w:r w:rsidR="000C43D9">
        <w:rPr>
          <w:rFonts w:ascii="Tahoma" w:hAnsi="Tahoma" w:cs="Tahoma"/>
        </w:rPr>
        <w:t>применяется</w:t>
      </w:r>
      <w:r>
        <w:rPr>
          <w:rFonts w:ascii="Tahoma" w:hAnsi="Tahoma" w:cs="Tahoma"/>
        </w:rPr>
        <w:t xml:space="preserve"> как в монотерапии </w:t>
      </w:r>
      <w:r w:rsidR="00E34B9F">
        <w:rPr>
          <w:rFonts w:ascii="Tahoma" w:hAnsi="Tahoma" w:cs="Tahoma"/>
        </w:rPr>
        <w:t xml:space="preserve">этой </w:t>
      </w:r>
      <w:r>
        <w:rPr>
          <w:rFonts w:ascii="Tahoma" w:hAnsi="Tahoma" w:cs="Tahoma"/>
        </w:rPr>
        <w:t>болезни или других заболеваний лор-органов, так и в комплексе с антибиотиками, гормональными средствами, иммуномодуляторами. Назначается в комплексной терапии надпочечниковой гипофункции, экземы, гипотонического синдрома. Препарат смягчает синдром отмены и другие побочные явления после длительной гормонотерапии. Применяется при подготовке к операции по удалению аденоидов.</w:t>
      </w: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B346B" w:rsidRDefault="00BB346B" w:rsidP="00BB346B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Ограничения к </w:t>
      </w:r>
      <w:commentRangeStart w:id="11"/>
      <w:r>
        <w:rPr>
          <w:rFonts w:ascii="Tahoma" w:hAnsi="Tahoma" w:cs="Tahoma"/>
        </w:rPr>
        <w:t>применени</w:t>
      </w:r>
      <w:r w:rsidR="00992BBF">
        <w:rPr>
          <w:rFonts w:ascii="Tahoma" w:hAnsi="Tahoma" w:cs="Tahoma"/>
        </w:rPr>
        <w:t>ю</w:t>
      </w:r>
      <w:commentRangeEnd w:id="11"/>
      <w:r w:rsidR="00992BBF">
        <w:rPr>
          <w:rStyle w:val="ad"/>
        </w:rPr>
        <w:commentReference w:id="11"/>
      </w:r>
      <w:r>
        <w:rPr>
          <w:rFonts w:ascii="Tahoma" w:hAnsi="Tahoma" w:cs="Tahoma"/>
        </w:rPr>
        <w:t xml:space="preserve"> могут быть абсо</w:t>
      </w:r>
      <w:r w:rsidR="00E34B9F">
        <w:rPr>
          <w:rFonts w:ascii="Tahoma" w:hAnsi="Tahoma" w:cs="Tahoma"/>
        </w:rPr>
        <w:t xml:space="preserve">лютными и относительными. </w:t>
      </w:r>
      <w:commentRangeStart w:id="12"/>
      <w:r w:rsidR="00E34B9F">
        <w:rPr>
          <w:rFonts w:ascii="Tahoma" w:hAnsi="Tahoma" w:cs="Tahoma"/>
        </w:rPr>
        <w:t>Первая</w:t>
      </w:r>
      <w:r>
        <w:rPr>
          <w:rFonts w:ascii="Tahoma" w:hAnsi="Tahoma" w:cs="Tahoma"/>
        </w:rPr>
        <w:t xml:space="preserve"> групп</w:t>
      </w:r>
      <w:r w:rsidR="00E34B9F">
        <w:rPr>
          <w:rFonts w:ascii="Tahoma" w:hAnsi="Tahoma" w:cs="Tahoma"/>
        </w:rPr>
        <w:t>а</w:t>
      </w:r>
      <w:r>
        <w:rPr>
          <w:rFonts w:ascii="Tahoma" w:hAnsi="Tahoma" w:cs="Tahoma"/>
        </w:rPr>
        <w:t xml:space="preserve"> </w:t>
      </w:r>
      <w:commentRangeEnd w:id="12"/>
      <w:r w:rsidR="00E34B9F">
        <w:rPr>
          <w:rStyle w:val="ad"/>
        </w:rPr>
        <w:commentReference w:id="12"/>
      </w:r>
      <w:r>
        <w:rPr>
          <w:rFonts w:ascii="Tahoma" w:hAnsi="Tahoma" w:cs="Tahoma"/>
        </w:rPr>
        <w:t xml:space="preserve">противопоказаний включает органические патологии, </w:t>
      </w:r>
      <w:r w:rsidR="00E34B9F">
        <w:rPr>
          <w:rFonts w:ascii="Tahoma" w:hAnsi="Tahoma" w:cs="Tahoma"/>
        </w:rPr>
        <w:t>поли</w:t>
      </w:r>
      <w:r>
        <w:rPr>
          <w:rFonts w:ascii="Tahoma" w:hAnsi="Tahoma" w:cs="Tahoma"/>
        </w:rPr>
        <w:t xml:space="preserve">органную недостаточность, возраст </w:t>
      </w:r>
      <w:r w:rsidR="00E34B9F">
        <w:rPr>
          <w:rFonts w:ascii="Tahoma" w:hAnsi="Tahoma" w:cs="Tahoma"/>
        </w:rPr>
        <w:t>младше</w:t>
      </w:r>
      <w:r>
        <w:rPr>
          <w:rFonts w:ascii="Tahoma" w:hAnsi="Tahoma" w:cs="Tahoma"/>
        </w:rPr>
        <w:t xml:space="preserve"> 10 лет при применении таблеток и </w:t>
      </w:r>
      <w:r w:rsidR="00E34B9F">
        <w:rPr>
          <w:rFonts w:ascii="Tahoma" w:hAnsi="Tahoma" w:cs="Tahoma"/>
        </w:rPr>
        <w:t>младше</w:t>
      </w:r>
      <w:r>
        <w:rPr>
          <w:rFonts w:ascii="Tahoma" w:hAnsi="Tahoma" w:cs="Tahoma"/>
        </w:rPr>
        <w:t xml:space="preserve"> 5 месяцев для лечения гранулами, индивидуальную непереносимость. С осторожностью препарат принимают при дисфункции органов гепатобилиарной системы, почек, при метаболическом синдроме, мальабсорбции, при сахарном диабете. При нестабильной клинико-лабораторной ремиссии при хронических патологиях препарат не назначается.</w:t>
      </w:r>
    </w:p>
    <w:p w:rsidR="00BB346B" w:rsidRDefault="00BB346B" w:rsidP="00BB346B">
      <w:pPr>
        <w:pStyle w:val="2"/>
        <w:rPr>
          <w:rFonts w:asciiTheme="majorHAnsi" w:hAnsiTheme="majorHAnsi" w:cstheme="majorBidi"/>
        </w:rPr>
      </w:pPr>
      <w:r>
        <w:t>Схема проведения терапии</w:t>
      </w: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Таблетки следует пить </w:t>
      </w:r>
      <w:commentRangeStart w:id="13"/>
      <w:r w:rsidR="00A764F7">
        <w:rPr>
          <w:rFonts w:ascii="Tahoma" w:hAnsi="Tahoma" w:cs="Tahoma"/>
        </w:rPr>
        <w:t>через</w:t>
      </w:r>
      <w:commentRangeEnd w:id="13"/>
      <w:r w:rsidR="00A764F7">
        <w:rPr>
          <w:rStyle w:val="ad"/>
        </w:rPr>
        <w:commentReference w:id="13"/>
      </w:r>
      <w:r>
        <w:rPr>
          <w:rFonts w:ascii="Tahoma" w:hAnsi="Tahoma" w:cs="Tahoma"/>
        </w:rPr>
        <w:t xml:space="preserve"> 20-30 минут после еды или перед приемом пищи, запивая достаточным количеством воды. Рекомендуемая суточная норма для детей</w:t>
      </w:r>
      <w:r w:rsidR="00A764F7">
        <w:rPr>
          <w:rFonts w:ascii="Tahoma" w:hAnsi="Tahoma" w:cs="Tahoma"/>
        </w:rPr>
        <w:t xml:space="preserve"> старше 10 лет и взрослых – 1-</w:t>
      </w:r>
      <w:r>
        <w:rPr>
          <w:rFonts w:ascii="Tahoma" w:hAnsi="Tahoma" w:cs="Tahoma"/>
        </w:rPr>
        <w:t>2 таблетки утром и вечером. Иногда д</w:t>
      </w:r>
      <w:r w:rsidR="00A764F7">
        <w:rPr>
          <w:rFonts w:ascii="Tahoma" w:hAnsi="Tahoma" w:cs="Tahoma"/>
        </w:rPr>
        <w:t>озу увеличивают до 2 таблеток 3-</w:t>
      </w:r>
      <w:r>
        <w:rPr>
          <w:rFonts w:ascii="Tahoma" w:hAnsi="Tahoma" w:cs="Tahoma"/>
        </w:rPr>
        <w:t xml:space="preserve">6 раз в сутки. Длительность терапии варьирует от 10-14 дней до 30 дней. В отдельных случаях при </w:t>
      </w:r>
      <w:r>
        <w:rPr>
          <w:rFonts w:ascii="Tahoma" w:hAnsi="Tahoma" w:cs="Tahoma"/>
          <w:highlight w:val="yellow"/>
        </w:rPr>
        <w:t>хроническом аденоидите</w:t>
      </w:r>
      <w:r>
        <w:rPr>
          <w:rFonts w:ascii="Tahoma" w:hAnsi="Tahoma" w:cs="Tahoma"/>
        </w:rPr>
        <w:t xml:space="preserve"> показан полугодовой непрерывный курс.</w:t>
      </w: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Гранулы для приготовления лечебного состава показаны детям </w:t>
      </w:r>
      <w:r w:rsidR="00A764F7">
        <w:rPr>
          <w:rFonts w:ascii="Tahoma" w:hAnsi="Tahoma" w:cs="Tahoma"/>
        </w:rPr>
        <w:t>старше</w:t>
      </w:r>
      <w:r>
        <w:rPr>
          <w:rFonts w:ascii="Tahoma" w:hAnsi="Tahoma" w:cs="Tahoma"/>
        </w:rPr>
        <w:t xml:space="preserve"> 5 месяцев. Чтобы приготовить одну порцию, необходимо</w:t>
      </w:r>
      <w:r w:rsidR="00A764F7">
        <w:rPr>
          <w:rFonts w:ascii="Tahoma" w:hAnsi="Tahoma" w:cs="Tahoma"/>
        </w:rPr>
        <w:t xml:space="preserve"> растворить содержимое саше в 1-</w:t>
      </w:r>
      <w:r>
        <w:rPr>
          <w:rFonts w:ascii="Tahoma" w:hAnsi="Tahoma" w:cs="Tahoma"/>
        </w:rPr>
        <w:t xml:space="preserve">1,5 ст.л. теплой прокипяченной воды. Средство пьют через 30 минут после еды. Раствор </w:t>
      </w:r>
      <w:r w:rsidR="00A764F7">
        <w:rPr>
          <w:rFonts w:ascii="Tahoma" w:hAnsi="Tahoma" w:cs="Tahoma"/>
        </w:rPr>
        <w:t>используют</w:t>
      </w:r>
      <w:r>
        <w:rPr>
          <w:rFonts w:ascii="Tahoma" w:hAnsi="Tahoma" w:cs="Tahoma"/>
        </w:rPr>
        <w:t xml:space="preserve"> сразу после приготовления. Рекомендованные дозы:</w:t>
      </w: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B346B" w:rsidRDefault="00A764F7" w:rsidP="00BB346B">
      <w:pPr>
        <w:pStyle w:val="a7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5 месяцев – 2-</w:t>
      </w:r>
      <w:r w:rsidR="00BB346B">
        <w:rPr>
          <w:rFonts w:ascii="Tahoma" w:hAnsi="Tahoma" w:cs="Tahoma"/>
        </w:rPr>
        <w:t>3 года – 1 пакетик 2 раза в день;</w:t>
      </w:r>
    </w:p>
    <w:p w:rsidR="00BB346B" w:rsidRDefault="00BB346B" w:rsidP="00BB346B">
      <w:pPr>
        <w:pStyle w:val="a7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3-5 лет – 1 пакетик 3 раза в </w:t>
      </w:r>
      <w:r>
        <w:rPr>
          <w:rFonts w:ascii="Tahoma" w:hAnsi="Tahoma" w:cs="Tahoma"/>
          <w:highlight w:val="white"/>
        </w:rPr>
        <w:t>сут</w:t>
      </w:r>
      <w:r>
        <w:rPr>
          <w:rFonts w:ascii="Tahoma" w:hAnsi="Tahoma" w:cs="Tahoma"/>
        </w:rPr>
        <w:t>ки;</w:t>
      </w:r>
    </w:p>
    <w:p w:rsidR="00BB346B" w:rsidRDefault="00A764F7" w:rsidP="00BB346B">
      <w:pPr>
        <w:pStyle w:val="a7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5-10 лет – 1 саше 3-</w:t>
      </w:r>
      <w:r w:rsidR="00BB346B">
        <w:rPr>
          <w:rFonts w:ascii="Tahoma" w:hAnsi="Tahoma" w:cs="Tahoma"/>
        </w:rPr>
        <w:t>5 раз в день.</w:t>
      </w: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Детям </w:t>
      </w:r>
      <w:r w:rsidR="00A764F7">
        <w:rPr>
          <w:rFonts w:ascii="Tahoma" w:hAnsi="Tahoma" w:cs="Tahoma"/>
        </w:rPr>
        <w:t>старше</w:t>
      </w:r>
      <w:r>
        <w:rPr>
          <w:rFonts w:ascii="Tahoma" w:hAnsi="Tahoma" w:cs="Tahoma"/>
        </w:rPr>
        <w:t xml:space="preserve"> 10 лет рекомендуется перейти на таблетки. Общий курс </w:t>
      </w:r>
      <w:r>
        <w:rPr>
          <w:rFonts w:ascii="Tahoma" w:hAnsi="Tahoma" w:cs="Tahoma"/>
          <w:highlight w:val="yellow"/>
        </w:rPr>
        <w:t>лечения аденоидита</w:t>
      </w:r>
      <w:r>
        <w:rPr>
          <w:rFonts w:ascii="Tahoma" w:hAnsi="Tahoma" w:cs="Tahoma"/>
        </w:rPr>
        <w:t xml:space="preserve"> – 30 дней. Сроки </w:t>
      </w:r>
      <w:r>
        <w:rPr>
          <w:rFonts w:ascii="Tahoma" w:hAnsi="Tahoma" w:cs="Tahoma"/>
          <w:highlight w:val="yellow"/>
        </w:rPr>
        <w:t>лечения аденоидита у детей</w:t>
      </w:r>
      <w:r>
        <w:rPr>
          <w:rFonts w:ascii="Tahoma" w:hAnsi="Tahoma" w:cs="Tahoma"/>
        </w:rPr>
        <w:t xml:space="preserve"> могут отличаться в зависимости от клинической ситуации.</w:t>
      </w:r>
    </w:p>
    <w:p w:rsidR="00BB346B" w:rsidRDefault="00BB346B" w:rsidP="00BB346B">
      <w:pPr>
        <w:pStyle w:val="2"/>
        <w:rPr>
          <w:rFonts w:asciiTheme="majorHAnsi" w:hAnsiTheme="majorHAnsi" w:cstheme="majorBidi"/>
        </w:rPr>
      </w:pPr>
      <w:r>
        <w:t>Передозировка и побочные действия</w:t>
      </w:r>
    </w:p>
    <w:p w:rsidR="00BB346B" w:rsidRDefault="00BB346B" w:rsidP="00BB34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B346B" w:rsidRDefault="00BB346B" w:rsidP="00BB346B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Основной риск при передозировке – функциональные расстройства печени. В случае передозировки необходимо отменить препарат, принять абсорбенты. В тяжелых случаях показана госпитализация. Побочные явления обусловлены индивидуальной непереносимостью лекарственного средства, аллергической реакцией. При появлении побочных </w:t>
      </w:r>
      <w:r w:rsidR="00A764F7">
        <w:rPr>
          <w:rFonts w:ascii="Tahoma" w:hAnsi="Tahoma" w:cs="Tahoma"/>
        </w:rPr>
        <w:t>эффектов</w:t>
      </w:r>
      <w:r>
        <w:rPr>
          <w:rFonts w:ascii="Tahoma" w:hAnsi="Tahoma" w:cs="Tahoma"/>
        </w:rPr>
        <w:t xml:space="preserve"> необходимо прекратить прием.</w:t>
      </w:r>
    </w:p>
    <w:p w:rsidR="00BB346B" w:rsidRDefault="00BB346B" w:rsidP="00BB346B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Симптомы и лечение аденоидита у детей</w:t>
      </w:r>
      <w:r>
        <w:rPr>
          <w:rFonts w:ascii="Tahoma" w:hAnsi="Tahoma" w:cs="Tahoma"/>
        </w:rPr>
        <w:t xml:space="preserve"> взаимосвязаны. Если на начальной стадии достаточно местной терапии, то тяжелые формы болезни требуют </w:t>
      </w:r>
      <w:commentRangeStart w:id="14"/>
      <w:r>
        <w:rPr>
          <w:rFonts w:ascii="Tahoma" w:hAnsi="Tahoma" w:cs="Tahoma"/>
        </w:rPr>
        <w:t>длитель</w:t>
      </w:r>
      <w:r w:rsidR="00A764F7">
        <w:rPr>
          <w:rFonts w:ascii="Tahoma" w:hAnsi="Tahoma" w:cs="Tahoma"/>
        </w:rPr>
        <w:t>ного</w:t>
      </w:r>
      <w:commentRangeEnd w:id="14"/>
      <w:r w:rsidR="00A764F7">
        <w:rPr>
          <w:rStyle w:val="ad"/>
        </w:rPr>
        <w:commentReference w:id="14"/>
      </w:r>
      <w:r>
        <w:rPr>
          <w:rFonts w:ascii="Tahoma" w:hAnsi="Tahoma" w:cs="Tahoma"/>
        </w:rPr>
        <w:t xml:space="preserve"> медикаментозного лечения, хирургического вмешательства.</w:t>
      </w:r>
    </w:p>
    <w:p w:rsidR="00BB346B" w:rsidRDefault="00BB346B" w:rsidP="00BB346B">
      <w:pPr>
        <w:spacing w:line="240" w:lineRule="auto"/>
      </w:pPr>
    </w:p>
    <w:p w:rsidR="00BB346B" w:rsidRDefault="00BB346B" w:rsidP="00BB346B">
      <w:pPr>
        <w:spacing w:line="240" w:lineRule="auto"/>
        <w:rPr>
          <w:rFonts w:cstheme="minorHAnsi"/>
        </w:rPr>
      </w:pPr>
    </w:p>
    <w:p w:rsidR="00BB346B" w:rsidRPr="00BB346B" w:rsidRDefault="00BB346B" w:rsidP="00BB346B">
      <w:pPr>
        <w:spacing w:line="240" w:lineRule="auto"/>
        <w:rPr>
          <w:rFonts w:cstheme="minorHAnsi"/>
        </w:rPr>
      </w:pPr>
    </w:p>
    <w:sectPr w:rsidR="00BB346B" w:rsidRPr="00BB346B" w:rsidSect="009C2FEE">
      <w:headerReference w:type="default" r:id="rId16"/>
      <w:pgSz w:w="11906" w:h="16838"/>
      <w:pgMar w:top="1134" w:right="850" w:bottom="1134" w:left="1134" w:header="56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0-10-22T12:54:00Z" w:initials="М">
    <w:p w:rsidR="00CB6E73" w:rsidRDefault="00CB6E73">
      <w:pPr>
        <w:pStyle w:val="ae"/>
      </w:pPr>
      <w:r>
        <w:rPr>
          <w:rStyle w:val="ad"/>
        </w:rPr>
        <w:annotationRef/>
      </w:r>
      <w:r>
        <w:t>Удалено «</w:t>
      </w:r>
      <w:r w:rsidRPr="00CB6E73">
        <w:t>у взрослых</w:t>
      </w:r>
      <w:r>
        <w:t>»</w:t>
      </w:r>
    </w:p>
  </w:comment>
  <w:comment w:id="2" w:author="Мышь" w:date="2020-10-22T13:16:00Z" w:initials="М">
    <w:p w:rsidR="00992BBF" w:rsidRDefault="00992BBF">
      <w:pPr>
        <w:pStyle w:val="ae"/>
      </w:pPr>
      <w:r>
        <w:rPr>
          <w:rStyle w:val="ad"/>
        </w:rPr>
        <w:annotationRef/>
      </w:r>
      <w:r>
        <w:t>Удалена ,</w:t>
      </w:r>
    </w:p>
  </w:comment>
  <w:comment w:id="3" w:author="Мышь" w:date="2020-10-22T13:16:00Z" w:initials="М">
    <w:p w:rsidR="00992BBF" w:rsidRDefault="00992BBF">
      <w:pPr>
        <w:pStyle w:val="ae"/>
      </w:pPr>
      <w:r>
        <w:rPr>
          <w:rStyle w:val="ad"/>
        </w:rPr>
        <w:annotationRef/>
      </w:r>
      <w:r>
        <w:t>Удалена ,</w:t>
      </w:r>
    </w:p>
  </w:comment>
  <w:comment w:id="4" w:author="Мышь" w:date="2020-10-22T12:57:00Z" w:initials="М">
    <w:p w:rsidR="00CB6E73" w:rsidRDefault="00CB6E73">
      <w:pPr>
        <w:pStyle w:val="ae"/>
      </w:pPr>
      <w:r>
        <w:rPr>
          <w:rStyle w:val="ad"/>
        </w:rPr>
        <w:annotationRef/>
      </w:r>
      <w:r>
        <w:t>Заменено «классификация»</w:t>
      </w:r>
    </w:p>
  </w:comment>
  <w:comment w:id="5" w:author="Мышь" w:date="2020-10-22T13:17:00Z" w:initials="М">
    <w:p w:rsidR="00992BBF" w:rsidRDefault="00992BBF">
      <w:pPr>
        <w:pStyle w:val="ae"/>
      </w:pPr>
      <w:r>
        <w:rPr>
          <w:rStyle w:val="ad"/>
        </w:rPr>
        <w:annotationRef/>
      </w:r>
      <w:r>
        <w:t>Заменено «нелеченного»</w:t>
      </w:r>
    </w:p>
  </w:comment>
  <w:comment w:id="6" w:author="Мышь" w:date="2020-10-22T12:59:00Z" w:initials="М">
    <w:p w:rsidR="005E7740" w:rsidRDefault="005E7740">
      <w:pPr>
        <w:pStyle w:val="ae"/>
      </w:pPr>
      <w:r>
        <w:rPr>
          <w:rStyle w:val="ad"/>
        </w:rPr>
        <w:annotationRef/>
      </w:r>
      <w:r>
        <w:t>Заменено «людей»</w:t>
      </w:r>
    </w:p>
  </w:comment>
  <w:comment w:id="7" w:author="Мышь" w:date="2020-10-22T13:00:00Z" w:initials="М">
    <w:p w:rsidR="005E7740" w:rsidRDefault="005E7740">
      <w:pPr>
        <w:pStyle w:val="ae"/>
      </w:pPr>
      <w:r>
        <w:rPr>
          <w:rStyle w:val="ad"/>
        </w:rPr>
        <w:annotationRef/>
      </w:r>
      <w:r>
        <w:t>Заменено «зарегистрирован»</w:t>
      </w:r>
    </w:p>
  </w:comment>
  <w:comment w:id="8" w:author="Мышь" w:date="2020-10-22T13:00:00Z" w:initials="М">
    <w:p w:rsidR="005E7740" w:rsidRDefault="005E7740">
      <w:pPr>
        <w:pStyle w:val="ae"/>
      </w:pPr>
      <w:r>
        <w:rPr>
          <w:rStyle w:val="ad"/>
        </w:rPr>
        <w:annotationRef/>
      </w:r>
      <w:r>
        <w:t>Заменено «прошел»</w:t>
      </w:r>
    </w:p>
  </w:comment>
  <w:comment w:id="9" w:author="Мышь" w:date="2020-10-22T13:02:00Z" w:initials="М">
    <w:p w:rsidR="005D522E" w:rsidRDefault="005D522E">
      <w:pPr>
        <w:pStyle w:val="ae"/>
      </w:pPr>
      <w:r>
        <w:rPr>
          <w:rStyle w:val="ad"/>
        </w:rPr>
        <w:annotationRef/>
      </w:r>
      <w:r>
        <w:t>Заменено «</w:t>
      </w:r>
      <w:r w:rsidRPr="005D522E">
        <w:t>ИиГКС</w:t>
      </w:r>
      <w:r>
        <w:t>»</w:t>
      </w:r>
    </w:p>
  </w:comment>
  <w:comment w:id="10" w:author="Мышь" w:date="2020-10-22T13:04:00Z" w:initials="М">
    <w:p w:rsidR="000C43D9" w:rsidRDefault="000C43D9">
      <w:pPr>
        <w:pStyle w:val="ae"/>
      </w:pPr>
      <w:r>
        <w:rPr>
          <w:rStyle w:val="ad"/>
        </w:rPr>
        <w:annotationRef/>
      </w:r>
      <w:r>
        <w:t xml:space="preserve">Вставка </w:t>
      </w:r>
    </w:p>
  </w:comment>
  <w:comment w:id="11" w:author="Мышь" w:date="2020-10-22T13:15:00Z" w:initials="М">
    <w:p w:rsidR="00992BBF" w:rsidRDefault="00992BBF">
      <w:pPr>
        <w:pStyle w:val="ae"/>
      </w:pPr>
      <w:r>
        <w:rPr>
          <w:rStyle w:val="ad"/>
        </w:rPr>
        <w:annotationRef/>
      </w:r>
      <w:r>
        <w:t>Заменено «применения»</w:t>
      </w:r>
    </w:p>
  </w:comment>
  <w:comment w:id="12" w:author="Мышь" w:date="2020-10-22T13:08:00Z" w:initials="М">
    <w:p w:rsidR="00E34B9F" w:rsidRDefault="00E34B9F">
      <w:pPr>
        <w:pStyle w:val="ae"/>
      </w:pPr>
      <w:r>
        <w:rPr>
          <w:rStyle w:val="ad"/>
        </w:rPr>
        <w:annotationRef/>
      </w:r>
      <w:r>
        <w:t>Заменено «</w:t>
      </w:r>
      <w:r w:rsidRPr="00E34B9F">
        <w:t>Первую группу</w:t>
      </w:r>
      <w:r>
        <w:t>»</w:t>
      </w:r>
    </w:p>
  </w:comment>
  <w:comment w:id="13" w:author="Мышь" w:date="2020-10-22T13:10:00Z" w:initials="М">
    <w:p w:rsidR="00A764F7" w:rsidRDefault="00A764F7">
      <w:pPr>
        <w:pStyle w:val="ae"/>
      </w:pPr>
      <w:r>
        <w:rPr>
          <w:rStyle w:val="ad"/>
        </w:rPr>
        <w:annotationRef/>
      </w:r>
      <w:r>
        <w:t>Заменено «за»</w:t>
      </w:r>
    </w:p>
  </w:comment>
  <w:comment w:id="14" w:author="Мышь" w:date="2020-10-22T13:13:00Z" w:initials="М">
    <w:p w:rsidR="00A764F7" w:rsidRDefault="00A764F7">
      <w:pPr>
        <w:pStyle w:val="ae"/>
      </w:pPr>
      <w:r>
        <w:rPr>
          <w:rStyle w:val="ad"/>
        </w:rPr>
        <w:annotationRef/>
      </w:r>
      <w:r>
        <w:t>Заменено «длительной»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749" w:rsidRDefault="00340749" w:rsidP="005708AE">
      <w:pPr>
        <w:spacing w:after="0" w:line="240" w:lineRule="auto"/>
      </w:pPr>
      <w:r>
        <w:separator/>
      </w:r>
    </w:p>
  </w:endnote>
  <w:endnote w:type="continuationSeparator" w:id="1">
    <w:p w:rsidR="00340749" w:rsidRDefault="00340749" w:rsidP="0057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749" w:rsidRDefault="00340749" w:rsidP="005708AE">
      <w:pPr>
        <w:spacing w:after="0" w:line="240" w:lineRule="auto"/>
      </w:pPr>
      <w:r>
        <w:separator/>
      </w:r>
    </w:p>
  </w:footnote>
  <w:footnote w:type="continuationSeparator" w:id="1">
    <w:p w:rsidR="00340749" w:rsidRDefault="00340749" w:rsidP="00570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8AE" w:rsidRDefault="009C2FEE" w:rsidP="005708AE">
    <w:pPr>
      <w:spacing w:after="0" w:line="240" w:lineRule="auto"/>
      <w:rPr>
        <w:rFonts w:eastAsia="Calibri" w:cs="Times New Roman"/>
        <w:noProof/>
        <w:color w:val="808080"/>
        <w:sz w:val="20"/>
        <w:szCs w:val="20"/>
        <w:lang w:val="en-US"/>
      </w:rPr>
    </w:pPr>
    <w:r>
      <w:rPr>
        <w:rFonts w:eastAsia="Calibri" w:cs="Times New Roman"/>
        <w:noProof/>
        <w:color w:val="808080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5775960</wp:posOffset>
          </wp:positionH>
          <wp:positionV relativeFrom="paragraph">
            <wp:posOffset>-114935</wp:posOffset>
          </wp:positionV>
          <wp:extent cx="647700" cy="113348"/>
          <wp:effectExtent l="0" t="0" r="0" b="1270"/>
          <wp:wrapThrough wrapText="bothSides">
            <wp:wrapPolygon edited="0">
              <wp:start x="0" y="0"/>
              <wp:lineTo x="0" y="18202"/>
              <wp:lineTo x="20965" y="18202"/>
              <wp:lineTo x="20965" y="0"/>
              <wp:lineTo x="3812" y="0"/>
              <wp:lineTo x="0" y="0"/>
            </wp:wrapPolygon>
          </wp:wrapThrough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lisam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113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708AE" w:rsidRPr="005708AE" w:rsidRDefault="005708AE" w:rsidP="005708AE">
    <w:pPr>
      <w:spacing w:after="0" w:line="240" w:lineRule="auto"/>
      <w:rPr>
        <w:rFonts w:eastAsia="Calibri" w:cs="Times New Roman"/>
        <w:noProof/>
        <w:color w:val="808080"/>
        <w:sz w:val="20"/>
        <w:szCs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7F7"/>
    <w:multiLevelType w:val="hybridMultilevel"/>
    <w:tmpl w:val="17C89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B79CA"/>
    <w:multiLevelType w:val="hybridMultilevel"/>
    <w:tmpl w:val="2D2C6FB8"/>
    <w:lvl w:ilvl="0" w:tplc="B5D06D3C">
      <w:start w:val="1"/>
      <w:numFmt w:val="bullet"/>
      <w:lvlText w:val=""/>
      <w:lvlJc w:val="left"/>
      <w:pPr>
        <w:tabs>
          <w:tab w:val="num" w:pos="1418"/>
        </w:tabs>
        <w:ind w:left="2136" w:hanging="10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0AF04F6D"/>
    <w:multiLevelType w:val="hybridMultilevel"/>
    <w:tmpl w:val="EA624E1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D7A3A59"/>
    <w:multiLevelType w:val="hybridMultilevel"/>
    <w:tmpl w:val="5EEAC0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9333FE"/>
    <w:multiLevelType w:val="hybridMultilevel"/>
    <w:tmpl w:val="4B648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A6958"/>
    <w:multiLevelType w:val="hybridMultilevel"/>
    <w:tmpl w:val="301AB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A3064"/>
    <w:multiLevelType w:val="hybridMultilevel"/>
    <w:tmpl w:val="2D94008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238309D1"/>
    <w:multiLevelType w:val="hybridMultilevel"/>
    <w:tmpl w:val="9D6CCBE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41F6B14"/>
    <w:multiLevelType w:val="hybridMultilevel"/>
    <w:tmpl w:val="65500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B1B63"/>
    <w:multiLevelType w:val="hybridMultilevel"/>
    <w:tmpl w:val="02862848"/>
    <w:lvl w:ilvl="0" w:tplc="C5BAE22A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76E50"/>
    <w:multiLevelType w:val="hybridMultilevel"/>
    <w:tmpl w:val="6CFC8DF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C27A7A9A">
      <w:start w:val="1"/>
      <w:numFmt w:val="decimal"/>
      <w:lvlText w:val="2.%2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CF514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7D4B1F"/>
    <w:multiLevelType w:val="hybridMultilevel"/>
    <w:tmpl w:val="93BAD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C27A7A9A">
      <w:start w:val="1"/>
      <w:numFmt w:val="decimal"/>
      <w:lvlText w:val="2.%2"/>
      <w:lvlJc w:val="left"/>
      <w:pPr>
        <w:ind w:left="786" w:hanging="360"/>
      </w:pPr>
    </w:lvl>
    <w:lvl w:ilvl="2" w:tplc="041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494279"/>
    <w:multiLevelType w:val="hybridMultilevel"/>
    <w:tmpl w:val="CB6ED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A0AA6"/>
    <w:multiLevelType w:val="hybridMultilevel"/>
    <w:tmpl w:val="63B21A2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50290557"/>
    <w:multiLevelType w:val="multilevel"/>
    <w:tmpl w:val="FC8ADC6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16">
    <w:nsid w:val="51950420"/>
    <w:multiLevelType w:val="hybridMultilevel"/>
    <w:tmpl w:val="E1F4E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5308F"/>
    <w:multiLevelType w:val="multilevel"/>
    <w:tmpl w:val="FC8ADC6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18">
    <w:nsid w:val="58F910CE"/>
    <w:multiLevelType w:val="hybridMultilevel"/>
    <w:tmpl w:val="E6BE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3C7A8E"/>
    <w:multiLevelType w:val="hybridMultilevel"/>
    <w:tmpl w:val="D0E8F23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0">
    <w:nsid w:val="67172390"/>
    <w:multiLevelType w:val="hybridMultilevel"/>
    <w:tmpl w:val="8D8A799C"/>
    <w:lvl w:ilvl="0" w:tplc="C8B08858">
      <w:start w:val="1"/>
      <w:numFmt w:val="decimal"/>
      <w:lvlText w:val="2.%1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68AF59F7"/>
    <w:multiLevelType w:val="hybridMultilevel"/>
    <w:tmpl w:val="3C68E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ED3B1F"/>
    <w:multiLevelType w:val="hybridMultilevel"/>
    <w:tmpl w:val="BD805D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145EFF"/>
    <w:multiLevelType w:val="hybridMultilevel"/>
    <w:tmpl w:val="3E3C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290B46"/>
    <w:multiLevelType w:val="hybridMultilevel"/>
    <w:tmpl w:val="02862848"/>
    <w:lvl w:ilvl="0" w:tplc="C5BAE22A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5037E"/>
    <w:multiLevelType w:val="hybridMultilevel"/>
    <w:tmpl w:val="39BAE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408C4"/>
    <w:multiLevelType w:val="hybridMultilevel"/>
    <w:tmpl w:val="E402C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6E1FCB"/>
    <w:multiLevelType w:val="multilevel"/>
    <w:tmpl w:val="DFF68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12" w:hanging="1440"/>
      </w:pPr>
      <w:rPr>
        <w:rFonts w:hint="default"/>
      </w:rPr>
    </w:lvl>
  </w:abstractNum>
  <w:num w:numId="1">
    <w:abstractNumId w:val="24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0"/>
  </w:num>
  <w:num w:numId="7">
    <w:abstractNumId w:val="19"/>
  </w:num>
  <w:num w:numId="8">
    <w:abstractNumId w:val="20"/>
  </w:num>
  <w:num w:numId="9">
    <w:abstractNumId w:val="2"/>
  </w:num>
  <w:num w:numId="10">
    <w:abstractNumId w:val="25"/>
  </w:num>
  <w:num w:numId="11">
    <w:abstractNumId w:val="1"/>
  </w:num>
  <w:num w:numId="12">
    <w:abstractNumId w:val="6"/>
  </w:num>
  <w:num w:numId="13">
    <w:abstractNumId w:val="14"/>
  </w:num>
  <w:num w:numId="14">
    <w:abstractNumId w:val="22"/>
  </w:num>
  <w:num w:numId="15">
    <w:abstractNumId w:val="17"/>
  </w:num>
  <w:num w:numId="16">
    <w:abstractNumId w:val="8"/>
  </w:num>
  <w:num w:numId="17">
    <w:abstractNumId w:val="23"/>
  </w:num>
  <w:num w:numId="18">
    <w:abstractNumId w:val="11"/>
  </w:num>
  <w:num w:numId="19">
    <w:abstractNumId w:val="15"/>
  </w:num>
  <w:num w:numId="20">
    <w:abstractNumId w:val="4"/>
  </w:num>
  <w:num w:numId="21">
    <w:abstractNumId w:val="27"/>
  </w:num>
  <w:num w:numId="22">
    <w:abstractNumId w:val="18"/>
  </w:num>
  <w:num w:numId="23">
    <w:abstractNumId w:val="1"/>
  </w:num>
  <w:num w:numId="24">
    <w:abstractNumId w:val="5"/>
  </w:num>
  <w:num w:numId="25">
    <w:abstractNumId w:val="21"/>
  </w:num>
  <w:num w:numId="26">
    <w:abstractNumId w:val="13"/>
  </w:num>
  <w:num w:numId="27">
    <w:abstractNumId w:val="26"/>
  </w:num>
  <w:num w:numId="28">
    <w:abstractNumId w:val="1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6D21"/>
    <w:rsid w:val="00010A64"/>
    <w:rsid w:val="00011F3F"/>
    <w:rsid w:val="00017706"/>
    <w:rsid w:val="0003152A"/>
    <w:rsid w:val="000448A4"/>
    <w:rsid w:val="0004518A"/>
    <w:rsid w:val="000605E8"/>
    <w:rsid w:val="00066351"/>
    <w:rsid w:val="00091B32"/>
    <w:rsid w:val="000A4A31"/>
    <w:rsid w:val="000B3D98"/>
    <w:rsid w:val="000C43D9"/>
    <w:rsid w:val="000E1C16"/>
    <w:rsid w:val="000E2B80"/>
    <w:rsid w:val="000E5BF2"/>
    <w:rsid w:val="000E616D"/>
    <w:rsid w:val="000F087E"/>
    <w:rsid w:val="000F7694"/>
    <w:rsid w:val="00107C07"/>
    <w:rsid w:val="00114A9D"/>
    <w:rsid w:val="00120D36"/>
    <w:rsid w:val="00124F3F"/>
    <w:rsid w:val="00134834"/>
    <w:rsid w:val="00153BDF"/>
    <w:rsid w:val="00155A54"/>
    <w:rsid w:val="00166864"/>
    <w:rsid w:val="001764DA"/>
    <w:rsid w:val="0017739D"/>
    <w:rsid w:val="001A0DEA"/>
    <w:rsid w:val="001B19A5"/>
    <w:rsid w:val="001C30EC"/>
    <w:rsid w:val="001D0DA0"/>
    <w:rsid w:val="001F066F"/>
    <w:rsid w:val="001F587A"/>
    <w:rsid w:val="001F7055"/>
    <w:rsid w:val="00207FAA"/>
    <w:rsid w:val="00227F38"/>
    <w:rsid w:val="0023600C"/>
    <w:rsid w:val="00245C8F"/>
    <w:rsid w:val="00254D4D"/>
    <w:rsid w:val="002612F2"/>
    <w:rsid w:val="002631F9"/>
    <w:rsid w:val="0027655F"/>
    <w:rsid w:val="00281E02"/>
    <w:rsid w:val="00286FDD"/>
    <w:rsid w:val="002904FC"/>
    <w:rsid w:val="002915B1"/>
    <w:rsid w:val="002A17AC"/>
    <w:rsid w:val="002A2E09"/>
    <w:rsid w:val="002E2EDF"/>
    <w:rsid w:val="002E4833"/>
    <w:rsid w:val="0030303A"/>
    <w:rsid w:val="00315CD0"/>
    <w:rsid w:val="00324D4F"/>
    <w:rsid w:val="00340749"/>
    <w:rsid w:val="003913EA"/>
    <w:rsid w:val="0039731D"/>
    <w:rsid w:val="003B7F5C"/>
    <w:rsid w:val="003C0ADC"/>
    <w:rsid w:val="003D793B"/>
    <w:rsid w:val="003F4E75"/>
    <w:rsid w:val="00401150"/>
    <w:rsid w:val="0040487D"/>
    <w:rsid w:val="00411384"/>
    <w:rsid w:val="0042648F"/>
    <w:rsid w:val="00445D64"/>
    <w:rsid w:val="00446D21"/>
    <w:rsid w:val="004525C4"/>
    <w:rsid w:val="00453083"/>
    <w:rsid w:val="00462D18"/>
    <w:rsid w:val="004773A4"/>
    <w:rsid w:val="00494196"/>
    <w:rsid w:val="004A29AE"/>
    <w:rsid w:val="004A3E16"/>
    <w:rsid w:val="004A49D5"/>
    <w:rsid w:val="004B51DF"/>
    <w:rsid w:val="004D6883"/>
    <w:rsid w:val="004D7150"/>
    <w:rsid w:val="004E2064"/>
    <w:rsid w:val="00527A94"/>
    <w:rsid w:val="005708AE"/>
    <w:rsid w:val="005A14B8"/>
    <w:rsid w:val="005A23DF"/>
    <w:rsid w:val="005D522E"/>
    <w:rsid w:val="005E7740"/>
    <w:rsid w:val="00605C48"/>
    <w:rsid w:val="00613D72"/>
    <w:rsid w:val="006424B9"/>
    <w:rsid w:val="00647EE7"/>
    <w:rsid w:val="00651344"/>
    <w:rsid w:val="00653AEF"/>
    <w:rsid w:val="0065538A"/>
    <w:rsid w:val="00667A04"/>
    <w:rsid w:val="006708D3"/>
    <w:rsid w:val="006816DE"/>
    <w:rsid w:val="006A1B5F"/>
    <w:rsid w:val="006A3A1B"/>
    <w:rsid w:val="006B1BBD"/>
    <w:rsid w:val="006B3293"/>
    <w:rsid w:val="006B5CC9"/>
    <w:rsid w:val="006C05E8"/>
    <w:rsid w:val="006F64BC"/>
    <w:rsid w:val="006F71A1"/>
    <w:rsid w:val="0070608D"/>
    <w:rsid w:val="00713B07"/>
    <w:rsid w:val="00720037"/>
    <w:rsid w:val="00727D3E"/>
    <w:rsid w:val="00743536"/>
    <w:rsid w:val="00763047"/>
    <w:rsid w:val="00764297"/>
    <w:rsid w:val="007648AB"/>
    <w:rsid w:val="00777FDD"/>
    <w:rsid w:val="00793FA1"/>
    <w:rsid w:val="00796ACA"/>
    <w:rsid w:val="007976B4"/>
    <w:rsid w:val="007A6CB0"/>
    <w:rsid w:val="007B03C6"/>
    <w:rsid w:val="007C6E84"/>
    <w:rsid w:val="007D6B30"/>
    <w:rsid w:val="007F21C8"/>
    <w:rsid w:val="007F4C62"/>
    <w:rsid w:val="007F78C3"/>
    <w:rsid w:val="0080538E"/>
    <w:rsid w:val="008153AF"/>
    <w:rsid w:val="0083351F"/>
    <w:rsid w:val="00835AB9"/>
    <w:rsid w:val="0084753E"/>
    <w:rsid w:val="008569AD"/>
    <w:rsid w:val="008A5900"/>
    <w:rsid w:val="008A5C1E"/>
    <w:rsid w:val="008A7C88"/>
    <w:rsid w:val="008A7F89"/>
    <w:rsid w:val="008B701C"/>
    <w:rsid w:val="008C065C"/>
    <w:rsid w:val="008D0BBD"/>
    <w:rsid w:val="008E4259"/>
    <w:rsid w:val="00907DB5"/>
    <w:rsid w:val="00910A1F"/>
    <w:rsid w:val="009249F5"/>
    <w:rsid w:val="0092594C"/>
    <w:rsid w:val="0092714D"/>
    <w:rsid w:val="009320C2"/>
    <w:rsid w:val="00961187"/>
    <w:rsid w:val="00967A25"/>
    <w:rsid w:val="009745AB"/>
    <w:rsid w:val="00975EB4"/>
    <w:rsid w:val="009900B5"/>
    <w:rsid w:val="00992BBF"/>
    <w:rsid w:val="009964F6"/>
    <w:rsid w:val="009B7A2D"/>
    <w:rsid w:val="009B7F7E"/>
    <w:rsid w:val="009C2D99"/>
    <w:rsid w:val="009C2FEE"/>
    <w:rsid w:val="009D5CF6"/>
    <w:rsid w:val="009E70F1"/>
    <w:rsid w:val="00A11ED0"/>
    <w:rsid w:val="00A32548"/>
    <w:rsid w:val="00A35525"/>
    <w:rsid w:val="00A42E94"/>
    <w:rsid w:val="00A47880"/>
    <w:rsid w:val="00A57773"/>
    <w:rsid w:val="00A64538"/>
    <w:rsid w:val="00A7188B"/>
    <w:rsid w:val="00A764F7"/>
    <w:rsid w:val="00A81604"/>
    <w:rsid w:val="00A828F1"/>
    <w:rsid w:val="00A918C9"/>
    <w:rsid w:val="00AA28D9"/>
    <w:rsid w:val="00AB355E"/>
    <w:rsid w:val="00AC37B7"/>
    <w:rsid w:val="00AE082B"/>
    <w:rsid w:val="00AE2CF2"/>
    <w:rsid w:val="00AF6401"/>
    <w:rsid w:val="00B04348"/>
    <w:rsid w:val="00B054F0"/>
    <w:rsid w:val="00B11F89"/>
    <w:rsid w:val="00B206FC"/>
    <w:rsid w:val="00B262EB"/>
    <w:rsid w:val="00B35303"/>
    <w:rsid w:val="00B35A1D"/>
    <w:rsid w:val="00B46A3B"/>
    <w:rsid w:val="00B504C8"/>
    <w:rsid w:val="00B72738"/>
    <w:rsid w:val="00B945BA"/>
    <w:rsid w:val="00BA5991"/>
    <w:rsid w:val="00BB346B"/>
    <w:rsid w:val="00BD5EAF"/>
    <w:rsid w:val="00BE21D6"/>
    <w:rsid w:val="00BF5E78"/>
    <w:rsid w:val="00C1194A"/>
    <w:rsid w:val="00C128F9"/>
    <w:rsid w:val="00C30625"/>
    <w:rsid w:val="00C3169E"/>
    <w:rsid w:val="00C374F6"/>
    <w:rsid w:val="00C562CC"/>
    <w:rsid w:val="00C72340"/>
    <w:rsid w:val="00C9588B"/>
    <w:rsid w:val="00C97E64"/>
    <w:rsid w:val="00CA02DA"/>
    <w:rsid w:val="00CB6E73"/>
    <w:rsid w:val="00CC5F16"/>
    <w:rsid w:val="00CD6349"/>
    <w:rsid w:val="00CF3039"/>
    <w:rsid w:val="00D147C6"/>
    <w:rsid w:val="00D22D4F"/>
    <w:rsid w:val="00D46AB8"/>
    <w:rsid w:val="00DA1618"/>
    <w:rsid w:val="00DD39B6"/>
    <w:rsid w:val="00DE460B"/>
    <w:rsid w:val="00DE599D"/>
    <w:rsid w:val="00DE6A83"/>
    <w:rsid w:val="00DE7CF5"/>
    <w:rsid w:val="00E076D2"/>
    <w:rsid w:val="00E1762F"/>
    <w:rsid w:val="00E17AA2"/>
    <w:rsid w:val="00E30E32"/>
    <w:rsid w:val="00E317F7"/>
    <w:rsid w:val="00E324BD"/>
    <w:rsid w:val="00E34B9F"/>
    <w:rsid w:val="00E41AAC"/>
    <w:rsid w:val="00E46961"/>
    <w:rsid w:val="00E53A57"/>
    <w:rsid w:val="00E608F7"/>
    <w:rsid w:val="00E60B7B"/>
    <w:rsid w:val="00E6233B"/>
    <w:rsid w:val="00E655D5"/>
    <w:rsid w:val="00E96D2E"/>
    <w:rsid w:val="00E96F90"/>
    <w:rsid w:val="00EA181F"/>
    <w:rsid w:val="00EA3F45"/>
    <w:rsid w:val="00ED0572"/>
    <w:rsid w:val="00ED2BA9"/>
    <w:rsid w:val="00ED6858"/>
    <w:rsid w:val="00EF6C24"/>
    <w:rsid w:val="00F01A0D"/>
    <w:rsid w:val="00F056CA"/>
    <w:rsid w:val="00F4144A"/>
    <w:rsid w:val="00F47605"/>
    <w:rsid w:val="00F51C52"/>
    <w:rsid w:val="00F5324B"/>
    <w:rsid w:val="00F629B0"/>
    <w:rsid w:val="00F863AE"/>
    <w:rsid w:val="00F90271"/>
    <w:rsid w:val="00F94278"/>
    <w:rsid w:val="00FA73AA"/>
    <w:rsid w:val="00FB075A"/>
    <w:rsid w:val="00FB20FD"/>
    <w:rsid w:val="00FC0390"/>
    <w:rsid w:val="00FC3DE6"/>
    <w:rsid w:val="00FC3E1B"/>
    <w:rsid w:val="00FF64CD"/>
    <w:rsid w:val="00FF7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EA"/>
  </w:style>
  <w:style w:type="paragraph" w:styleId="1">
    <w:name w:val="heading 1"/>
    <w:basedOn w:val="a"/>
    <w:next w:val="a"/>
    <w:link w:val="10"/>
    <w:uiPriority w:val="9"/>
    <w:qFormat/>
    <w:rsid w:val="002E48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77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21"/>
    <w:rPr>
      <w:color w:val="0000FF" w:themeColor="hyperlink"/>
      <w:u w:val="single"/>
    </w:rPr>
  </w:style>
  <w:style w:type="table" w:styleId="-3">
    <w:name w:val="Light Grid Accent 3"/>
    <w:basedOn w:val="a1"/>
    <w:uiPriority w:val="62"/>
    <w:rsid w:val="00446D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5">
    <w:name w:val="Light Grid Accent 5"/>
    <w:basedOn w:val="a1"/>
    <w:uiPriority w:val="62"/>
    <w:rsid w:val="00446D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apple-converted-space">
    <w:name w:val="apple-converted-space"/>
    <w:basedOn w:val="a0"/>
    <w:rsid w:val="00446D21"/>
  </w:style>
  <w:style w:type="character" w:styleId="a4">
    <w:name w:val="FollowedHyperlink"/>
    <w:basedOn w:val="a0"/>
    <w:uiPriority w:val="99"/>
    <w:semiHidden/>
    <w:unhideWhenUsed/>
    <w:rsid w:val="00D147C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C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C065C"/>
    <w:rPr>
      <w:b/>
      <w:bCs/>
    </w:rPr>
  </w:style>
  <w:style w:type="paragraph" w:styleId="a7">
    <w:name w:val="List Paragraph"/>
    <w:basedOn w:val="a"/>
    <w:uiPriority w:val="34"/>
    <w:qFormat/>
    <w:rsid w:val="00E96F9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773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8">
    <w:name w:val="Table Grid"/>
    <w:basedOn w:val="a1"/>
    <w:uiPriority w:val="59"/>
    <w:rsid w:val="00A11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70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08AE"/>
  </w:style>
  <w:style w:type="paragraph" w:styleId="ab">
    <w:name w:val="footer"/>
    <w:basedOn w:val="a"/>
    <w:link w:val="ac"/>
    <w:uiPriority w:val="99"/>
    <w:unhideWhenUsed/>
    <w:rsid w:val="00570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08AE"/>
  </w:style>
  <w:style w:type="table" w:customStyle="1" w:styleId="PlainTable1">
    <w:name w:val="Plain Table 1"/>
    <w:basedOn w:val="a1"/>
    <w:uiPriority w:val="41"/>
    <w:rsid w:val="00A3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d">
    <w:name w:val="annotation reference"/>
    <w:basedOn w:val="a0"/>
    <w:uiPriority w:val="99"/>
    <w:semiHidden/>
    <w:unhideWhenUsed/>
    <w:rsid w:val="003D793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D793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D793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793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D793B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D7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D793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B3D9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E48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89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61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2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04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0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7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3465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7948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23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96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446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87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935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887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27161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29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9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5275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72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21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8997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43772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880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508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99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574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11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03339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0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105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857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4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8554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996197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5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844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2212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83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8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2716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98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607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666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0506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904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713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661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080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164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462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745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5077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376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3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1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5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8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63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4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6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9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190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25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0540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37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31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5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413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564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1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3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40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700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969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6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0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lisam.ru/" TargetMode="External"/><Relationship Id="rId13" Type="http://schemas.openxmlformats.org/officeDocument/2006/relationships/hyperlink" Target="https://tex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tent-watch.ru/tex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xt.ru/antiplagiat/" TargetMode="Externa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10" Type="http://schemas.openxmlformats.org/officeDocument/2006/relationships/hyperlink" Target="https://advego.com/plagiat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xt.ru/" TargetMode="External"/><Relationship Id="rId14" Type="http://schemas.openxmlformats.org/officeDocument/2006/relationships/hyperlink" Target="https://text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0E20D-DAAC-4F8A-B5E6-4E667E6C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Исаева</dc:creator>
  <cp:lastModifiedBy>Мышь</cp:lastModifiedBy>
  <cp:revision>11</cp:revision>
  <dcterms:created xsi:type="dcterms:W3CDTF">2020-10-08T10:08:00Z</dcterms:created>
  <dcterms:modified xsi:type="dcterms:W3CDTF">2020-10-22T10:17:00Z</dcterms:modified>
</cp:coreProperties>
</file>