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E8" w:rsidRDefault="00036966" w:rsidP="00D93595">
      <w:pPr>
        <w:shd w:val="clear" w:color="auto" w:fill="FFFFFF"/>
        <w:spacing w:before="300" w:after="0" w:line="750" w:lineRule="atLeast"/>
        <w:jc w:val="center"/>
        <w:outlineLvl w:val="0"/>
        <w:rPr>
          <w:rFonts w:ascii="Roboto Condensed" w:eastAsia="Times New Roman" w:hAnsi="Roboto Condensed" w:cs="Times New Roman"/>
          <w:color w:val="000000"/>
          <w:kern w:val="36"/>
          <w:sz w:val="36"/>
          <w:szCs w:val="36"/>
          <w:lang w:val="ru-RU" w:eastAsia="ru-RU" w:bidi="ar-SA"/>
        </w:rPr>
      </w:pPr>
      <w:r w:rsidRPr="00D93595">
        <w:rPr>
          <w:rFonts w:ascii="Roboto Condensed" w:eastAsia="Times New Roman" w:hAnsi="Roboto Condensed" w:cs="Times New Roman"/>
          <w:color w:val="000000"/>
          <w:kern w:val="36"/>
          <w:sz w:val="36"/>
          <w:szCs w:val="36"/>
          <w:lang w:val="ru-RU" w:eastAsia="ru-RU" w:bidi="ar-SA"/>
        </w:rPr>
        <w:t>Винты DIN 912</w:t>
      </w:r>
    </w:p>
    <w:p w:rsidR="00D93595" w:rsidRPr="00D93595" w:rsidRDefault="00D93595" w:rsidP="00D9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Крепежный винт с метрической головкой под торцевой ключ, соответствующий стандарту DIN 912, изготовлен из нержавеющей или оксидированной стали с </w:t>
      </w:r>
      <w:proofErr w:type="gramStart"/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гальваническим</w:t>
      </w:r>
      <w:proofErr w:type="gramEnd"/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цинкованием</w:t>
      </w:r>
      <w:proofErr w:type="spellEnd"/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Винты DIN 912 доступны в размерах от 3х6 мм до 20х100 мм.</w:t>
      </w:r>
      <w:r w:rsidRPr="00D9359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Купить винт с цилиндрической головкой и метрическим шестигранником DIN 912</w:t>
      </w: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ассортименте можно </w:t>
      </w:r>
      <w:proofErr w:type="gramStart"/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нашем </w:t>
      </w:r>
      <w:proofErr w:type="spellStart"/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интернет-магазине</w:t>
      </w:r>
      <w:proofErr w:type="spellEnd"/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93595" w:rsidRPr="00D93595" w:rsidRDefault="00D93595" w:rsidP="00D935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Характеристики</w:t>
      </w:r>
    </w:p>
    <w:p w:rsidR="00D93595" w:rsidRPr="00D93595" w:rsidRDefault="00D93595" w:rsidP="00D9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Винт DIN 912 имеет цилиндрическую головку и внутренний шестигранник. Изделие широко используется в машиностроении и станкостроении для соединения компонентов, подвергающихся высоким нагрузкам. Винты DIN 912 в первую очередь характеризуются устойчивостью к коррозии.</w:t>
      </w:r>
    </w:p>
    <w:p w:rsidR="00D93595" w:rsidRPr="00D93595" w:rsidRDefault="00D93595" w:rsidP="00D9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Свойства:</w:t>
      </w:r>
    </w:p>
    <w:p w:rsidR="00D93595" w:rsidRPr="00D93595" w:rsidRDefault="00D93595" w:rsidP="00D9359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Винты DIN 912 практически не магнитны, обладают повышенной прочностью и более длительным сроком службы.</w:t>
      </w:r>
    </w:p>
    <w:p w:rsidR="00D93595" w:rsidRPr="00D93595" w:rsidRDefault="00D93595" w:rsidP="00D9359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Стандартный класс прочности 8.8 и 12.8.</w:t>
      </w:r>
    </w:p>
    <w:p w:rsidR="00D93595" w:rsidRPr="00D93595" w:rsidRDefault="00D93595" w:rsidP="00D9359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Доступны с четкими требованиями к сдвигу, которые могут быть выполнены в соответствии с классом 10.9.</w:t>
      </w:r>
    </w:p>
    <w:p w:rsidR="00D93595" w:rsidRPr="00D93595" w:rsidRDefault="00D93595" w:rsidP="00D9359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Обеспечивает большую прочность на разрыв, чем эквивалентные болты с шестигранной головкой, но требует меньшей площади расточки.</w:t>
      </w:r>
    </w:p>
    <w:p w:rsidR="00D93595" w:rsidRPr="00D93595" w:rsidRDefault="00D93595" w:rsidP="00D9359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Прозрачная отделка или металл могут иметь или не иметь покрытие из легкого масла для защиты от коррозии.</w:t>
      </w:r>
    </w:p>
    <w:p w:rsidR="00D93595" w:rsidRPr="00D93595" w:rsidRDefault="00D93595" w:rsidP="00D9359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Доступен</w:t>
      </w:r>
      <w:proofErr w:type="gramEnd"/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использованию в блоках с внутренней резьбой или для соединения сквозных деталей с гайкой.</w:t>
      </w:r>
    </w:p>
    <w:p w:rsidR="00D93595" w:rsidRPr="00D93595" w:rsidRDefault="00D93595" w:rsidP="00D9359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Натяжение винта цилиндра снимается поворотом головки винта.</w:t>
      </w:r>
    </w:p>
    <w:p w:rsidR="00D93595" w:rsidRPr="00D93595" w:rsidRDefault="00D93595" w:rsidP="00D9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Винтам иногда приходиться долгое время выдерживать экстремальные нагрузки или погодные условия. Крепежные элементы стандарта 912 обладают надежной устойчивостью к динамическим и циклическим нагрузкам. </w:t>
      </w:r>
      <w:r w:rsidRPr="00D9359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Заказать винт с цилиндрической головкой и метрическим шестигранником DIN 912</w:t>
      </w: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нужного размера можно на сайте.</w:t>
      </w:r>
    </w:p>
    <w:p w:rsidR="00D93595" w:rsidRPr="00D93595" w:rsidRDefault="00D93595" w:rsidP="00D935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Преимущества</w:t>
      </w:r>
    </w:p>
    <w:p w:rsidR="00D93595" w:rsidRPr="00D93595" w:rsidRDefault="00D93595" w:rsidP="00D9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Многократное завинчивание крепежа не приводит к износу данного типа прорези на головке под торцевой ключ. Она обработана так, чтобы насадка ключа плотно садилась в подготовленное отверстие. Идеально подходит для промышленных работ с жесткими допусками и устройств, требующих хорошо обработанного внешнего вида. Широко применяется </w:t>
      </w:r>
      <w:r w:rsidRPr="00D9359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для ремонта</w:t>
      </w: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автомобилестроении, в строительстве при создании конструкционной арматуры. Благодаря высокой устойчивости винта к внешним факторам, его часто используют в машиностроении, а именно в снегоуборочной технике, мотоциклах и </w:t>
      </w:r>
      <w:proofErr w:type="spellStart"/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автовладельцах</w:t>
      </w:r>
      <w:proofErr w:type="spellEnd"/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Этот тип винта также встречается на профессиональных бетономешалках, которые оснащены только высокопрочным крепежом.</w:t>
      </w:r>
    </w:p>
    <w:p w:rsidR="00CE0ECD" w:rsidRPr="00CE0ECD" w:rsidRDefault="00CE0ECD" w:rsidP="00CE0ECD">
      <w:pPr>
        <w:spacing w:after="0" w:line="240" w:lineRule="auto"/>
        <w:outlineLvl w:val="1"/>
        <w:rPr>
          <w:rFonts w:ascii="Tahoma" w:eastAsia="Times New Roman" w:hAnsi="Tahoma" w:cs="Tahoma"/>
          <w:color w:val="383838"/>
          <w:sz w:val="27"/>
          <w:szCs w:val="27"/>
          <w:lang w:val="ru-RU" w:eastAsia="ru-RU" w:bidi="ar-SA"/>
        </w:rPr>
      </w:pPr>
      <w:r w:rsidRPr="00CE0ECD">
        <w:rPr>
          <w:rFonts w:ascii="Tahoma" w:eastAsia="Times New Roman" w:hAnsi="Tahoma" w:cs="Tahoma"/>
          <w:color w:val="383838"/>
          <w:sz w:val="27"/>
          <w:szCs w:val="27"/>
          <w:lang w:val="ru-RU" w:eastAsia="ru-RU" w:bidi="ar-SA"/>
        </w:rPr>
        <w:lastRenderedPageBreak/>
        <w:t>Советы по установке</w:t>
      </w:r>
    </w:p>
    <w:p w:rsidR="00D93595" w:rsidRPr="00D93595" w:rsidRDefault="00D93595" w:rsidP="00D9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 время проверки состояния крепления иногда выясняется, что резьба больше не держит. Могут быть и другие причины, чтобы заменить винт. Например, их головки могут быть изношены настолько, что их не удержит ни одна бита. Или винт приклеился к окружающему материалу из-за коррозии.</w:t>
      </w:r>
    </w:p>
    <w:p w:rsidR="00D93595" w:rsidRPr="00D93595" w:rsidRDefault="00D93595" w:rsidP="00D935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Совет:</w:t>
      </w:r>
      <w:r w:rsidRPr="00D9359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Крепежные материалы купить</w:t>
      </w: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гораздо дешевле, чем поменять мотор или купить другое важное оборудование. </w:t>
      </w:r>
    </w:p>
    <w:p w:rsidR="00D93595" w:rsidRPr="00D93595" w:rsidRDefault="00D93595" w:rsidP="00D9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Перед установкой винта необходимо определить возможный выступ головки с внутренним шестигранником, чтобы при ее установке не повредить другие механические компоненты устройства. С помощью трещотки с насадками диаметром М8-М12 крепеж затягивается максимально быстро. При промышленном использовании можно выполнить быструю сборку на конвейерной ленте с помощью электрических и пневматических устройств.</w:t>
      </w:r>
    </w:p>
    <w:p w:rsidR="00D93595" w:rsidRPr="00D93595" w:rsidRDefault="00D93595" w:rsidP="00D9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получения дополнительной информации о товаре, пожалуйста, свяжитесь с консультантами магазина </w:t>
      </w:r>
      <w:r w:rsidR="00F06C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«</w:t>
      </w:r>
      <w:r w:rsidR="00F06CEF" w:rsidRPr="00F06C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0000000</w:t>
      </w:r>
      <w:r w:rsidRPr="00D9359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». </w:t>
      </w:r>
      <w:r w:rsidRPr="00D935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Мы предлагаем широкий выбор автомобильных креплений, надежных и эффективных в использовании, из высококачественного сырья для увеличения срока их службы. Благодаря многолетнему опыту в продаже крепежных материалов и лучшим контактам с производителями, в ассортименте магазина есть комплектующие для монтажных работ любой сложности.</w:t>
      </w:r>
    </w:p>
    <w:sectPr w:rsidR="00D93595" w:rsidRPr="00D93595" w:rsidSect="00BD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E9F"/>
    <w:multiLevelType w:val="multilevel"/>
    <w:tmpl w:val="C2CC98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EA4C93"/>
    <w:multiLevelType w:val="multilevel"/>
    <w:tmpl w:val="EAE4B7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86839D7"/>
    <w:multiLevelType w:val="multilevel"/>
    <w:tmpl w:val="7692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A1EEF"/>
    <w:multiLevelType w:val="multilevel"/>
    <w:tmpl w:val="D00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C84"/>
    <w:multiLevelType w:val="multilevel"/>
    <w:tmpl w:val="971A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B6951"/>
    <w:multiLevelType w:val="multilevel"/>
    <w:tmpl w:val="17D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52A37"/>
    <w:multiLevelType w:val="multilevel"/>
    <w:tmpl w:val="7AF6A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BFE1F29"/>
    <w:multiLevelType w:val="multilevel"/>
    <w:tmpl w:val="250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C6814"/>
    <w:multiLevelType w:val="multilevel"/>
    <w:tmpl w:val="1B54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6758E"/>
    <w:multiLevelType w:val="multilevel"/>
    <w:tmpl w:val="5894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D5F15"/>
    <w:multiLevelType w:val="multilevel"/>
    <w:tmpl w:val="FA50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90451"/>
    <w:multiLevelType w:val="multilevel"/>
    <w:tmpl w:val="6D5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C1013"/>
    <w:multiLevelType w:val="multilevel"/>
    <w:tmpl w:val="B1FA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57E46"/>
    <w:multiLevelType w:val="multilevel"/>
    <w:tmpl w:val="53AA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600F4"/>
    <w:multiLevelType w:val="multilevel"/>
    <w:tmpl w:val="5A6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814835"/>
    <w:multiLevelType w:val="multilevel"/>
    <w:tmpl w:val="9652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50AAC"/>
    <w:multiLevelType w:val="multilevel"/>
    <w:tmpl w:val="1C7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41868"/>
    <w:multiLevelType w:val="multilevel"/>
    <w:tmpl w:val="239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B5202D"/>
    <w:multiLevelType w:val="multilevel"/>
    <w:tmpl w:val="07C0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A36F7"/>
    <w:multiLevelType w:val="multilevel"/>
    <w:tmpl w:val="D96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D4C13"/>
    <w:multiLevelType w:val="multilevel"/>
    <w:tmpl w:val="996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3A012C"/>
    <w:multiLevelType w:val="multilevel"/>
    <w:tmpl w:val="56C055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86C4BF1"/>
    <w:multiLevelType w:val="multilevel"/>
    <w:tmpl w:val="326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A72146"/>
    <w:multiLevelType w:val="multilevel"/>
    <w:tmpl w:val="62B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F7DEE"/>
    <w:multiLevelType w:val="multilevel"/>
    <w:tmpl w:val="BCC6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B46D2C"/>
    <w:multiLevelType w:val="multilevel"/>
    <w:tmpl w:val="214C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B38DD"/>
    <w:multiLevelType w:val="multilevel"/>
    <w:tmpl w:val="4558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200176"/>
    <w:multiLevelType w:val="multilevel"/>
    <w:tmpl w:val="6702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8"/>
  </w:num>
  <w:num w:numId="5">
    <w:abstractNumId w:val="2"/>
  </w:num>
  <w:num w:numId="6">
    <w:abstractNumId w:val="23"/>
  </w:num>
  <w:num w:numId="7">
    <w:abstractNumId w:val="7"/>
  </w:num>
  <w:num w:numId="8">
    <w:abstractNumId w:val="1"/>
  </w:num>
  <w:num w:numId="9">
    <w:abstractNumId w:val="0"/>
  </w:num>
  <w:num w:numId="10">
    <w:abstractNumId w:val="21"/>
  </w:num>
  <w:num w:numId="11">
    <w:abstractNumId w:val="6"/>
  </w:num>
  <w:num w:numId="12">
    <w:abstractNumId w:val="11"/>
  </w:num>
  <w:num w:numId="13">
    <w:abstractNumId w:val="20"/>
  </w:num>
  <w:num w:numId="14">
    <w:abstractNumId w:val="26"/>
  </w:num>
  <w:num w:numId="15">
    <w:abstractNumId w:val="5"/>
  </w:num>
  <w:num w:numId="16">
    <w:abstractNumId w:val="19"/>
  </w:num>
  <w:num w:numId="17">
    <w:abstractNumId w:val="9"/>
  </w:num>
  <w:num w:numId="18">
    <w:abstractNumId w:val="18"/>
  </w:num>
  <w:num w:numId="19">
    <w:abstractNumId w:val="10"/>
  </w:num>
  <w:num w:numId="20">
    <w:abstractNumId w:val="25"/>
  </w:num>
  <w:num w:numId="21">
    <w:abstractNumId w:val="3"/>
  </w:num>
  <w:num w:numId="22">
    <w:abstractNumId w:val="27"/>
  </w:num>
  <w:num w:numId="23">
    <w:abstractNumId w:val="12"/>
  </w:num>
  <w:num w:numId="24">
    <w:abstractNumId w:val="24"/>
  </w:num>
  <w:num w:numId="25">
    <w:abstractNumId w:val="17"/>
  </w:num>
  <w:num w:numId="26">
    <w:abstractNumId w:val="15"/>
  </w:num>
  <w:num w:numId="27">
    <w:abstractNumId w:val="1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6E8"/>
    <w:rsid w:val="00036966"/>
    <w:rsid w:val="00071959"/>
    <w:rsid w:val="00095313"/>
    <w:rsid w:val="0013729D"/>
    <w:rsid w:val="00166B45"/>
    <w:rsid w:val="004A231D"/>
    <w:rsid w:val="00575790"/>
    <w:rsid w:val="00600148"/>
    <w:rsid w:val="00603A39"/>
    <w:rsid w:val="00650552"/>
    <w:rsid w:val="007D22C3"/>
    <w:rsid w:val="009670DB"/>
    <w:rsid w:val="009A5848"/>
    <w:rsid w:val="00A52509"/>
    <w:rsid w:val="00B203D5"/>
    <w:rsid w:val="00BD26E8"/>
    <w:rsid w:val="00BD6401"/>
    <w:rsid w:val="00BF3948"/>
    <w:rsid w:val="00CE0ECD"/>
    <w:rsid w:val="00D93595"/>
    <w:rsid w:val="00DC1BD5"/>
    <w:rsid w:val="00F06CEF"/>
    <w:rsid w:val="00FB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48"/>
  </w:style>
  <w:style w:type="paragraph" w:styleId="1">
    <w:name w:val="heading 1"/>
    <w:basedOn w:val="a"/>
    <w:next w:val="a"/>
    <w:link w:val="10"/>
    <w:uiPriority w:val="9"/>
    <w:qFormat/>
    <w:rsid w:val="00BF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3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39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9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9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9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9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9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39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39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39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39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39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39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39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9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9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3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39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3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3948"/>
    <w:rPr>
      <w:b/>
      <w:bCs/>
    </w:rPr>
  </w:style>
  <w:style w:type="character" w:styleId="a9">
    <w:name w:val="Emphasis"/>
    <w:basedOn w:val="a0"/>
    <w:uiPriority w:val="20"/>
    <w:qFormat/>
    <w:rsid w:val="00BF3948"/>
    <w:rPr>
      <w:i/>
      <w:iCs/>
    </w:rPr>
  </w:style>
  <w:style w:type="paragraph" w:styleId="aa">
    <w:name w:val="No Spacing"/>
    <w:uiPriority w:val="1"/>
    <w:qFormat/>
    <w:rsid w:val="00BF39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39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9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39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39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394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394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39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394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39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39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394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D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BD26E8"/>
    <w:rPr>
      <w:color w:val="0000FF"/>
      <w:u w:val="single"/>
    </w:rPr>
  </w:style>
  <w:style w:type="character" w:customStyle="1" w:styleId="hcc">
    <w:name w:val="hcc"/>
    <w:basedOn w:val="a0"/>
    <w:rsid w:val="00BD26E8"/>
  </w:style>
  <w:style w:type="character" w:customStyle="1" w:styleId="accordionheadline">
    <w:name w:val="accordion_headline"/>
    <w:basedOn w:val="a0"/>
    <w:rsid w:val="007D22C3"/>
  </w:style>
  <w:style w:type="character" w:customStyle="1" w:styleId="sc-1czxlmw-1">
    <w:name w:val="sc-1czxlmw-1"/>
    <w:basedOn w:val="a0"/>
    <w:rsid w:val="007D22C3"/>
  </w:style>
  <w:style w:type="character" w:customStyle="1" w:styleId="sc-1ebgnh4-1">
    <w:name w:val="sc-1ebgnh4-1"/>
    <w:basedOn w:val="a0"/>
    <w:rsid w:val="007D22C3"/>
  </w:style>
  <w:style w:type="paragraph" w:customStyle="1" w:styleId="sc-kgxeez">
    <w:name w:val="sc-kgxeez"/>
    <w:basedOn w:val="a"/>
    <w:rsid w:val="0065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c-jkjlte">
    <w:name w:val="sc-jkjlte"/>
    <w:basedOn w:val="a"/>
    <w:rsid w:val="0065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05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650552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sc-keyyzf">
    <w:name w:val="sc-keyyzf"/>
    <w:basedOn w:val="a0"/>
    <w:rsid w:val="0065055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05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650552"/>
    <w:rPr>
      <w:rFonts w:ascii="Arial" w:eastAsia="Times New Roman" w:hAnsi="Arial" w:cs="Arial"/>
      <w:vanish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26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561">
          <w:marLeft w:val="0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35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3097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2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37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60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60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0958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46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508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0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957">
          <w:marLeft w:val="0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8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6174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7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34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5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3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47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5740B"/>
                        <w:left w:val="single" w:sz="12" w:space="0" w:color="05740B"/>
                        <w:bottom w:val="single" w:sz="12" w:space="0" w:color="05740B"/>
                        <w:right w:val="single" w:sz="12" w:space="0" w:color="05740B"/>
                      </w:divBdr>
                    </w:div>
                    <w:div w:id="16721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740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798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irgoliss</dc:creator>
  <cp:lastModifiedBy>irgoliss</cp:lastModifiedBy>
  <cp:revision>2</cp:revision>
  <dcterms:created xsi:type="dcterms:W3CDTF">2021-03-03T09:07:00Z</dcterms:created>
  <dcterms:modified xsi:type="dcterms:W3CDTF">2021-03-14T03:06:00Z</dcterms:modified>
</cp:coreProperties>
</file>