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9F" w:rsidRDefault="00354E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Защищенные мессенджеры для секретной переписки</w:t>
      </w:r>
    </w:p>
    <w:p w:rsidR="00354E9F" w:rsidRDefault="00354E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Мессенджеры на смартфонах так быстро вошли в нашу жизнь, что мы даже не заметили то, как практически перестали пользоваться обычной мобильной связью и общаться при помощи смс сообщений. Ежедневно по всему миру люди обмениваются различной информацией, включ</w:t>
      </w:r>
      <w:r>
        <w:rPr>
          <w:color w:val="000000"/>
          <w:sz w:val="22"/>
          <w:szCs w:val="22"/>
        </w:rPr>
        <w:t>ая в себя текстовые, фото и видео послания, и неустанно продолжают спорить о том, какой же мессенджер самый безопасный. В данной статье мы рассмотрим подборку самых защищенных из них.</w:t>
      </w: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1733550" cy="1504950"/>
            <wp:effectExtent l="0" t="0" r="0" b="0"/>
            <wp:wrapSquare wrapText="bothSides" distT="0" distB="0" distL="114300" distR="114300"/>
            <wp:docPr id="10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Signal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Signal Protocol – программное обеспечение разработанное специаль</w:t>
      </w:r>
      <w:r>
        <w:rPr>
          <w:color w:val="000000"/>
          <w:sz w:val="22"/>
          <w:szCs w:val="22"/>
        </w:rPr>
        <w:t>но для данного мессенджера, позволяет надежно шифровать передаваемую между пользователями информацию, такую как – текстовые и голосовые сообщения, а также видео звонки. Его исходный код хранится в открытом доступе, что позволяет специалистам находить разли</w:t>
      </w:r>
      <w:r>
        <w:rPr>
          <w:color w:val="000000"/>
          <w:sz w:val="22"/>
          <w:szCs w:val="22"/>
        </w:rPr>
        <w:t>чные уязвимости и сообщать о них производителю.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его основным преимуществам можно отнести возможность скрыть от своего собеседника Ваш IP адрес и установить таймер для удаления отправленных сообщений. Минусом же является то, что авторизация в нем происход</w:t>
      </w:r>
      <w:r>
        <w:rPr>
          <w:color w:val="000000"/>
          <w:sz w:val="22"/>
          <w:szCs w:val="22"/>
        </w:rPr>
        <w:t>ит по номеру телефона, а вся передаваемая информация хранится на серверах компании.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Wire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Создателями данного приложения являются бывшие разработчики Skype и по их заверению, новый созданный ими мессенджер является одним из самых защищенных, и в своей работ</w:t>
      </w:r>
      <w:r>
        <w:rPr>
          <w:color w:val="000000"/>
          <w:sz w:val="22"/>
          <w:szCs w:val="22"/>
        </w:rPr>
        <w:t>е использует протокол шифрования по принципу Signal - end-to-end, что позволяет его клиентам безопасно обмениваться сообщениями и видео.</w:t>
      </w:r>
      <w:r w:rsidRPr="001A037D">
        <w:rPr>
          <w:b/>
          <w:color w:val="000000"/>
          <w:sz w:val="22"/>
          <w:szCs w:val="22"/>
        </w:rPr>
        <w:t xml:space="preserve"> 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создания аккаунта можно использовать не только номер телефона, но и адрес электронной почты, что, безусловно,</w:t>
      </w:r>
      <w:r>
        <w:rPr>
          <w:color w:val="000000"/>
          <w:sz w:val="22"/>
          <w:szCs w:val="22"/>
        </w:rPr>
        <w:t xml:space="preserve"> увелич</w:t>
      </w:r>
      <w:r>
        <w:rPr>
          <w:color w:val="000000"/>
          <w:sz w:val="22"/>
          <w:szCs w:val="22"/>
        </w:rPr>
        <w:t>ивает шансы пользователей на анонимность. Также к плюсам можно отнести тот факт, что у данного мессенджера также открыт его исходный код, регулярно проходящий проверку независимыми экспертами.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Threema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Первое, чем данный продукт отличается от других – за ег</w:t>
      </w:r>
      <w:r>
        <w:rPr>
          <w:color w:val="000000"/>
          <w:sz w:val="22"/>
          <w:szCs w:val="22"/>
        </w:rPr>
        <w:t>о использование придется заплатить деньги. Второе – при регистрации у Вас нет необходимости указывать номер телефона или адрес электронной почты. При первом использовании приложения каждому пользователю присваивается уникальный идентификатор, по которому е</w:t>
      </w:r>
      <w:r>
        <w:rPr>
          <w:color w:val="000000"/>
          <w:sz w:val="22"/>
          <w:szCs w:val="22"/>
        </w:rPr>
        <w:t>го смогут найти другие пользователи чтобы начать с ним общение.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Все передаваемые данные между участниками шифруются по технологии end-to-end на используемых ими устройствах и не хранятся на серверах компании после доставки. Минусом </w:t>
      </w:r>
      <w:r>
        <w:rPr>
          <w:color w:val="000000"/>
          <w:sz w:val="22"/>
          <w:szCs w:val="22"/>
        </w:rPr>
        <w:lastRenderedPageBreak/>
        <w:t>данного сервиса является</w:t>
      </w:r>
      <w:r>
        <w:rPr>
          <w:color w:val="000000"/>
          <w:sz w:val="22"/>
          <w:szCs w:val="22"/>
        </w:rPr>
        <w:t xml:space="preserve"> то, что его исходный код недоступен для всех желающих, поэтому не имеется возможности его проанализировать на заявленную авторами безопасность.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Keybase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Это некая многофункциональная платформа, которая помимо общения участников внутри нее при помощи </w:t>
      </w:r>
      <w:r>
        <w:rPr>
          <w:sz w:val="22"/>
          <w:szCs w:val="22"/>
        </w:rPr>
        <w:t>секрет</w:t>
      </w:r>
      <w:r>
        <w:rPr>
          <w:sz w:val="22"/>
          <w:szCs w:val="22"/>
        </w:rPr>
        <w:t xml:space="preserve">ного </w:t>
      </w:r>
      <w:r>
        <w:rPr>
          <w:color w:val="000000"/>
          <w:sz w:val="22"/>
          <w:szCs w:val="22"/>
        </w:rPr>
        <w:t>чата, позволяет отправлять зашифрованные сообщения на другие популярные сервисы, такие как twitter и facebook. Кроме того данный ресурс позволяет хранить Ваши файлы в зашифрованном виде на собственных облачных хранилищах, а также имеет собственный кри</w:t>
      </w:r>
      <w:r>
        <w:rPr>
          <w:color w:val="000000"/>
          <w:sz w:val="22"/>
          <w:szCs w:val="22"/>
        </w:rPr>
        <w:t>птовалютный кошелек.</w:t>
      </w: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97790</wp:posOffset>
            </wp:positionV>
            <wp:extent cx="2505075" cy="648335"/>
            <wp:effectExtent l="0" t="0" r="0" b="0"/>
            <wp:wrapSquare wrapText="bothSides" distT="0" distB="0" distL="114300" distR="11430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Плюсом данного сервиса является анонимная регистрация и возможность обмениваться зашифрованными сообщениями с пользователями по всему миру,</w:t>
      </w:r>
      <w:r>
        <w:rPr>
          <w:color w:val="000000"/>
          <w:sz w:val="22"/>
          <w:szCs w:val="22"/>
        </w:rPr>
        <w:t xml:space="preserve"> не зная их номера телефона и email. К минусам можно отнести сложность в освоении программы и от</w:t>
      </w:r>
      <w:r>
        <w:rPr>
          <w:color w:val="000000"/>
          <w:sz w:val="22"/>
          <w:szCs w:val="22"/>
        </w:rPr>
        <w:t>сутствие перевода на русский язык.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Silence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Silence изначально создавалась как дополнение к приложению Signal, но вскоре начала развиваться отдельно от него. На данный момент работает лишь на операционной системе Android и больше напоминает обычное приложение для обмена смс. Не требует пре</w:t>
      </w:r>
      <w:r>
        <w:rPr>
          <w:color w:val="000000"/>
          <w:sz w:val="22"/>
          <w:szCs w:val="22"/>
        </w:rPr>
        <w:t xml:space="preserve">дварительной регистрации и доступа к интернету. Для полноценной работы ресурса достаточно доступа к мобильной сети. 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Шифрование передаваемых сообщений происходит по методу Signal и позволяет передавать их даже на те устройства, на которых не установлено да</w:t>
      </w:r>
      <w:r>
        <w:rPr>
          <w:color w:val="000000"/>
          <w:sz w:val="22"/>
          <w:szCs w:val="22"/>
        </w:rPr>
        <w:t xml:space="preserve">нное приложение, преобразуя текст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обычные смс. Существенным недостатком Silence является отсутствие голосовой и видеосвязи.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Confide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Вы искали безопасный мессенджер не похожий ни на один другой, то Confide именно то, что Вам нужно. При создании профи</w:t>
      </w:r>
      <w:r>
        <w:rPr>
          <w:color w:val="000000"/>
          <w:sz w:val="22"/>
          <w:szCs w:val="22"/>
        </w:rPr>
        <w:t>ля не обязательно указывать номер своего телефона, достаточно будет адреса электронной почты и имени пользователя.</w:t>
      </w:r>
      <w:r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189865</wp:posOffset>
            </wp:positionV>
            <wp:extent cx="2381250" cy="1990725"/>
            <wp:effectExtent l="0" t="0" r="0" b="0"/>
            <wp:wrapSquare wrapText="bothSides" distT="0" distB="0" distL="114300" distR="114300"/>
            <wp:docPr id="102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приходящие текстовые послания скрыты за прямоугольниками и для того, чтобы иметь возможность их прочитать необходимо провести по ним пал</w:t>
      </w:r>
      <w:r>
        <w:rPr>
          <w:color w:val="000000"/>
          <w:sz w:val="22"/>
          <w:szCs w:val="22"/>
        </w:rPr>
        <w:t xml:space="preserve">ьцем. После прочтения информация хранится на устройстве непродолжительное время и затем полностью удаляется с него. Тоже самое происходит и с полученными изображениями. 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мы видим в погоне за званием самого безопасного мессенджера, производители придумы</w:t>
      </w:r>
      <w:r>
        <w:rPr>
          <w:color w:val="000000"/>
          <w:sz w:val="22"/>
          <w:szCs w:val="22"/>
        </w:rPr>
        <w:t>вают все новые и новые способы шифрования информации, но,</w:t>
      </w:r>
      <w:r>
        <w:rPr>
          <w:color w:val="000000"/>
          <w:sz w:val="22"/>
          <w:szCs w:val="22"/>
        </w:rPr>
        <w:t xml:space="preserve"> однако,</w:t>
      </w:r>
      <w:r>
        <w:rPr>
          <w:color w:val="000000"/>
          <w:sz w:val="22"/>
          <w:szCs w:val="22"/>
        </w:rPr>
        <w:t xml:space="preserve"> ни один из них не может дать стопроцентной защиты Вашей переписки. Необходимо понимать, что злоумышленники тоже не дремлют и работают над способами обхода защиты любой сложности.</w:t>
      </w:r>
    </w:p>
    <w:p w:rsidR="00354E9F" w:rsidRDefault="001A03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lastRenderedPageBreak/>
        <w:drawing>
          <wp:inline distT="0" distB="0" distL="114300" distR="114300">
            <wp:extent cx="5936615" cy="2707005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707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</w:t>
      </w:r>
    </w:p>
    <w:sectPr w:rsidR="00354E9F" w:rsidSect="00354E9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54E9F"/>
    <w:rsid w:val="001A037D"/>
    <w:rsid w:val="0035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54E9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354E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4E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4E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4E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4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54E9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4E9F"/>
  </w:style>
  <w:style w:type="table" w:customStyle="1" w:styleId="TableNormal">
    <w:name w:val="Table Normal"/>
    <w:rsid w:val="00354E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4E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4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A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7D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5NTLb20MFKF3yEI4B3ifNgOGQ==">AMUW2mUIAb0UuNhL/MOUZgpUhzgoD0ltEKMCLJoxLaazZK/Gt8xWkjNw3ni4y7H9j3BJiXua2NQPgql4B4XQBvgXoab9UUZoVmfP9rZeBo86eFR8gNFqLsI=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2990</Words>
  <Characters>1705</Characters>
  <Application>Microsoft Office Word</Application>
  <DocSecurity>0</DocSecurity>
  <Lines>14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Vavilon-Invest Co</dc:creator>
  <cp:lastModifiedBy>user</cp:lastModifiedBy>
  <cp:revision>2</cp:revision>
  <dcterms:created xsi:type="dcterms:W3CDTF">2020-11-18T11:13:00Z</dcterms:created>
  <dcterms:modified xsi:type="dcterms:W3CDTF">2021-03-18T18:34:00Z</dcterms:modified>
</cp:coreProperties>
</file>