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3" w:rsidRPr="00D30333" w:rsidRDefault="00D30333" w:rsidP="00D30333">
      <w:pPr>
        <w:pStyle w:val="1"/>
        <w:rPr>
          <w:lang w:val="es-DO"/>
        </w:rPr>
      </w:pPr>
      <w:r w:rsidRPr="00D30333">
        <w:rPr>
          <w:lang w:val="es-DO"/>
        </w:rPr>
        <w:t>Troca anônima de criptomoedas</w:t>
      </w:r>
    </w:p>
    <w:p w:rsidR="00D30333" w:rsidRPr="00D30333" w:rsidRDefault="00D30333" w:rsidP="00D30333">
      <w:pPr>
        <w:rPr>
          <w:lang w:val="es-DO"/>
        </w:rPr>
      </w:pPr>
      <w:r w:rsidRPr="00D30333">
        <w:rPr>
          <w:lang w:val="es-DO"/>
        </w:rPr>
        <w:t>Hoje, já existem muitas trocas de criptomoedas. Alguns serviços realmente oferecem aos clientes as opções e condições de trabalho, que estão em demanda. Projetos com cotações lucrativas, proteção confiável da conta e anonimato são especialmente populares. Os critérios restantes para quase todas as trocas de criptomoedas são idênticos. Sim, é o anonimato que agora é importante para as pessoas que ganham dinheiro com operações de câmbio ou através do Comércio de criptomoedas.</w:t>
      </w:r>
    </w:p>
    <w:p w:rsidR="00D30333" w:rsidRPr="00D30333" w:rsidRDefault="00D30333" w:rsidP="00D30333">
      <w:pPr>
        <w:pStyle w:val="2"/>
        <w:rPr>
          <w:lang w:val="es-DO"/>
        </w:rPr>
      </w:pPr>
      <w:r w:rsidRPr="00D30333">
        <w:rPr>
          <w:lang w:val="es-DO"/>
        </w:rPr>
        <w:t>Como tudo começou?</w:t>
      </w:r>
    </w:p>
    <w:p w:rsidR="00D30333" w:rsidRPr="00D30333" w:rsidRDefault="00D30333" w:rsidP="00D30333">
      <w:pPr>
        <w:rPr>
          <w:lang w:val="es-DO"/>
        </w:rPr>
      </w:pPr>
      <w:r w:rsidRPr="00D30333">
        <w:rPr>
          <w:lang w:val="es-DO"/>
        </w:rPr>
        <w:t>Imediatamente após a chegada bem-sucedida do bitcoin no mercado de Criptomoedas, o setor financeiro começou a se desenvolver ativamente. Ele se concentra inteiramente em transações com moedas virtuais. Novas altcoins começaram a aparecer constantemente. O rápido crescimento das cotações de dinheiro digital começou. Naturalmente, o rápido crescimento da demanda por criptomoedas e sua ampla popularidade contribuíram para o surgimento de plataformas de negociação especializadas. Eles realizam operações com moedas eletrônicas. Então apareceu uma troca de criptografia anônima.</w:t>
      </w:r>
    </w:p>
    <w:p w:rsidR="00D30333" w:rsidRPr="00D30333" w:rsidRDefault="00D30333" w:rsidP="00D30333">
      <w:pPr>
        <w:rPr>
          <w:lang w:val="es-DO"/>
        </w:rPr>
      </w:pPr>
      <w:r w:rsidRPr="00D30333">
        <w:rPr>
          <w:lang w:val="es-DO"/>
        </w:rPr>
        <w:t>Há muitas explicações para essa curiosidade sobre o anonimato-ocultação de renda, ocultação de capital disponível, evasão de deduções fiscais. Mesmo transações financeiras ilegais, etc., tudo está claro. Milestones tem suas próprias razões e razões para começar a negociar em trocas de criptografia anônimas.</w:t>
      </w:r>
    </w:p>
    <w:p w:rsidR="00D30333" w:rsidRPr="00D30333" w:rsidRDefault="00D30333" w:rsidP="00D30333">
      <w:pPr>
        <w:rPr>
          <w:lang w:val="es-DO"/>
        </w:rPr>
      </w:pPr>
      <w:r w:rsidRPr="00D30333">
        <w:rPr>
          <w:lang w:val="es-DO"/>
        </w:rPr>
        <w:t>Mas quais são os prós e contras desse recurso? Onde posso esconder dados pessoais? Quais serviços fornecem serviços de negociação anônima? Vamos dar uma olhada em tais pontos. Analisaremos cuidadosamente as nuances significativas disponíveis aqui.</w:t>
      </w:r>
    </w:p>
    <w:p w:rsidR="00D30333" w:rsidRPr="00D30333" w:rsidRDefault="00D30333" w:rsidP="00D30333">
      <w:pPr>
        <w:pStyle w:val="2"/>
        <w:rPr>
          <w:lang w:val="es-DO"/>
        </w:rPr>
      </w:pPr>
      <w:r w:rsidRPr="00D30333">
        <w:rPr>
          <w:lang w:val="es-DO"/>
        </w:rPr>
        <w:t>Vantagens das trocas anônimas de criptomoedas</w:t>
      </w:r>
    </w:p>
    <w:p w:rsidR="00D30333" w:rsidRPr="00D30333" w:rsidRDefault="00D30333" w:rsidP="00D30333">
      <w:pPr>
        <w:rPr>
          <w:lang w:val="es-DO"/>
        </w:rPr>
      </w:pPr>
      <w:r w:rsidRPr="00D30333">
        <w:rPr>
          <w:lang w:val="es-DO"/>
        </w:rPr>
        <w:t>Todos os usuários que visitam regularmente os mercados, cujas regras prevêem a inserção de dados pessoais com a confirmação de cópias de documentos, correm um risco significativo. Consequentemente, as trocas criptográficas anônimas inicialmente bloqueiam a maioria dos perigos potenciais. Essas plataformas têm as seguintes vantagens particularmente significativas:</w:t>
      </w:r>
    </w:p>
    <w:p w:rsidR="00D30333" w:rsidRPr="00D30333" w:rsidRDefault="00D30333" w:rsidP="00D30333">
      <w:pPr>
        <w:pStyle w:val="a3"/>
        <w:numPr>
          <w:ilvl w:val="0"/>
          <w:numId w:val="4"/>
        </w:numPr>
        <w:rPr>
          <w:lang w:val="es-DO"/>
        </w:rPr>
      </w:pPr>
      <w:r w:rsidRPr="00D30333">
        <w:rPr>
          <w:lang w:val="es-DO"/>
        </w:rPr>
        <w:t>impossibilidade absoluta de vazamento de informações pessoais do cliente. A administração, os trabalhadores de serviços ou os ladrões cibernéticos não poderão se apossar de nenhum registro, fato ou número relacionado a um cliente específico;</w:t>
      </w:r>
    </w:p>
    <w:p w:rsidR="00D30333" w:rsidRPr="00D30333" w:rsidRDefault="00D30333" w:rsidP="00D30333">
      <w:pPr>
        <w:pStyle w:val="a3"/>
        <w:numPr>
          <w:ilvl w:val="1"/>
          <w:numId w:val="4"/>
        </w:numPr>
        <w:ind w:left="720"/>
        <w:rPr>
          <w:lang w:val="es-DO"/>
        </w:rPr>
      </w:pPr>
      <w:r w:rsidRPr="00D30333">
        <w:rPr>
          <w:lang w:val="es-DO"/>
        </w:rPr>
        <w:t>você pode começar a converter ou ganhar dinheiro com o comércio de criptomoedas. Isso é feito imediatamente após o registro de eventos e os fundos serem creditados na balança comercial. Os funcionários da bolsa não perdem tempo em vão para receber documentos, analisá-los e fornecer acesso total à funcionalidade da plataforma de negociação. Muitas vezes, tudo isso é muito atrasado;</w:t>
      </w:r>
    </w:p>
    <w:p w:rsidR="00D30333" w:rsidRPr="00D30333" w:rsidRDefault="00D30333" w:rsidP="00D30333">
      <w:pPr>
        <w:pStyle w:val="a3"/>
        <w:numPr>
          <w:ilvl w:val="1"/>
          <w:numId w:val="4"/>
        </w:numPr>
        <w:ind w:left="720"/>
        <w:rPr>
          <w:lang w:val="es-DO"/>
        </w:rPr>
      </w:pPr>
      <w:r w:rsidRPr="00D30333">
        <w:rPr>
          <w:lang w:val="es-DO"/>
        </w:rPr>
        <w:t>não há problemas em aceitar documentos de residentes da Rússia e de outros países da antiga URSS. Muitas vezes, há um requisito para fornecer uma tradução legalmente certificada. É realizado por organizações especializadas. Este é um atraso de tempo adicional e sobrecarga.</w:t>
      </w:r>
    </w:p>
    <w:p w:rsidR="00D30333" w:rsidRPr="00D30333" w:rsidRDefault="00D30333" w:rsidP="00D30333">
      <w:pPr>
        <w:pStyle w:val="2"/>
        <w:rPr>
          <w:lang w:val="es-DO"/>
        </w:rPr>
      </w:pPr>
      <w:r w:rsidRPr="00D30333">
        <w:rPr>
          <w:lang w:val="es-DO"/>
        </w:rPr>
        <w:t>Qualidades negativas</w:t>
      </w:r>
    </w:p>
    <w:p w:rsidR="00D30333" w:rsidRPr="00D30333" w:rsidRDefault="00D30333" w:rsidP="00D30333">
      <w:pPr>
        <w:rPr>
          <w:lang w:val="es-DO"/>
        </w:rPr>
      </w:pPr>
      <w:r w:rsidRPr="00D30333">
        <w:rPr>
          <w:lang w:val="es-DO"/>
        </w:rPr>
        <w:t>As vantagens, é claro, são significativas, mas vale a pena considerar os pontos negativos inerentes às trocas anônimas de criptomoedas:</w:t>
      </w:r>
    </w:p>
    <w:p w:rsidR="00D30333" w:rsidRPr="00D30333" w:rsidRDefault="00431833" w:rsidP="00D30333">
      <w:pPr>
        <w:pStyle w:val="a3"/>
        <w:numPr>
          <w:ilvl w:val="0"/>
          <w:numId w:val="2"/>
        </w:numPr>
        <w:rPr>
          <w:lang w:val="es-DO"/>
        </w:rPr>
      </w:pPr>
      <w:r>
        <w:rPr>
          <w:lang w:val="es-DO"/>
        </w:rPr>
        <w:lastRenderedPageBreak/>
        <w:t>A</w:t>
      </w:r>
      <w:r w:rsidR="00D30333" w:rsidRPr="00D30333">
        <w:rPr>
          <w:lang w:val="es-DO"/>
        </w:rPr>
        <w:t xml:space="preserve"> maioria dos mercados que realizam negociações ou conversões confidenciais praticam várias restrições para os clientes. Sem registro, o valor da retirada é limitado, o acesso à funcionalid</w:t>
      </w:r>
      <w:r>
        <w:rPr>
          <w:lang w:val="es-DO"/>
        </w:rPr>
        <w:t>ade do serviço é reduzido, etc.</w:t>
      </w:r>
    </w:p>
    <w:p w:rsidR="00D30333" w:rsidRPr="00D30333" w:rsidRDefault="00431833" w:rsidP="00D30333">
      <w:pPr>
        <w:pStyle w:val="a3"/>
        <w:numPr>
          <w:ilvl w:val="0"/>
          <w:numId w:val="2"/>
        </w:numPr>
        <w:rPr>
          <w:lang w:val="es-DO"/>
        </w:rPr>
      </w:pPr>
      <w:r>
        <w:rPr>
          <w:lang w:val="es-DO"/>
        </w:rPr>
        <w:t>U</w:t>
      </w:r>
      <w:r w:rsidR="00D30333" w:rsidRPr="00D30333">
        <w:rPr>
          <w:lang w:val="es-DO"/>
        </w:rPr>
        <w:t>suários anônimos são forçados a trabalhar com taxas de juros infladas.</w:t>
      </w:r>
    </w:p>
    <w:p w:rsidR="00180B5E" w:rsidRPr="00D30333" w:rsidRDefault="00D30333" w:rsidP="00D30333">
      <w:pPr>
        <w:rPr>
          <w:lang w:val="es-DO"/>
        </w:rPr>
      </w:pPr>
      <w:r w:rsidRPr="00D30333">
        <w:rPr>
          <w:lang w:val="es-DO"/>
        </w:rPr>
        <w:t>Em princípio, quando a confidencialidade de todas as atividades com moedas virtuais é importante, as desvantagens se tornam insignificantes.</w:t>
      </w:r>
    </w:p>
    <w:sectPr w:rsidR="00180B5E" w:rsidRPr="00D30333" w:rsidSect="001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3D37"/>
    <w:multiLevelType w:val="hybridMultilevel"/>
    <w:tmpl w:val="503A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00793"/>
    <w:multiLevelType w:val="hybridMultilevel"/>
    <w:tmpl w:val="6218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73734"/>
    <w:multiLevelType w:val="hybridMultilevel"/>
    <w:tmpl w:val="26AA9ACE"/>
    <w:lvl w:ilvl="0" w:tplc="377016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CCE8B22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0256E"/>
    <w:multiLevelType w:val="hybridMultilevel"/>
    <w:tmpl w:val="7E56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33"/>
    <w:rsid w:val="00180B5E"/>
    <w:rsid w:val="00431833"/>
    <w:rsid w:val="00C96854"/>
    <w:rsid w:val="00D3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5E"/>
  </w:style>
  <w:style w:type="paragraph" w:styleId="1">
    <w:name w:val="heading 1"/>
    <w:basedOn w:val="a"/>
    <w:next w:val="a"/>
    <w:link w:val="10"/>
    <w:uiPriority w:val="9"/>
    <w:qFormat/>
    <w:rsid w:val="00D30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0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0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3071</Characters>
  <Application>Microsoft Office Word</Application>
  <DocSecurity>0</DocSecurity>
  <Lines>61</Lines>
  <Paragraphs>24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3</cp:revision>
  <dcterms:created xsi:type="dcterms:W3CDTF">2021-01-26T14:00:00Z</dcterms:created>
  <dcterms:modified xsi:type="dcterms:W3CDTF">2021-01-26T16:30:00Z</dcterms:modified>
</cp:coreProperties>
</file>