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4E" w:rsidRPr="00425F4E" w:rsidRDefault="00425F4E" w:rsidP="00C96D8A">
      <w:pPr>
        <w:pStyle w:val="1"/>
        <w:rPr>
          <w:kern w:val="0"/>
        </w:rPr>
      </w:pPr>
      <w:proofErr w:type="spellStart"/>
      <w:r w:rsidRPr="00425F4E">
        <w:rPr>
          <w:kern w:val="0"/>
        </w:rPr>
        <w:t>Huawei</w:t>
      </w:r>
      <w:proofErr w:type="spellEnd"/>
      <w:r w:rsidRPr="00425F4E">
        <w:rPr>
          <w:kern w:val="0"/>
        </w:rPr>
        <w:t> </w:t>
      </w:r>
      <w:proofErr w:type="spellStart"/>
      <w:r w:rsidRPr="00425F4E">
        <w:rPr>
          <w:kern w:val="0"/>
        </w:rPr>
        <w:t>MediaPad</w:t>
      </w:r>
      <w:proofErr w:type="spellEnd"/>
      <w:r w:rsidRPr="00425F4E">
        <w:rPr>
          <w:kern w:val="0"/>
        </w:rPr>
        <w:t> M5 </w:t>
      </w:r>
      <w:proofErr w:type="spellStart"/>
      <w:r w:rsidRPr="00425F4E">
        <w:rPr>
          <w:kern w:val="0"/>
        </w:rPr>
        <w:t>Lite</w:t>
      </w:r>
      <w:proofErr w:type="spellEnd"/>
      <w:r w:rsidRPr="00425F4E">
        <w:rPr>
          <w:kern w:val="0"/>
        </w:rPr>
        <w:t> 8 32Gb LTE </w:t>
      </w:r>
      <w:proofErr w:type="spellStart"/>
      <w:r w:rsidRPr="00425F4E">
        <w:rPr>
          <w:kern w:val="0"/>
        </w:rPr>
        <w:t>Grey</w:t>
      </w:r>
      <w:proofErr w:type="spellEnd"/>
      <w:r w:rsidRPr="00425F4E">
        <w:rPr>
          <w:kern w:val="0"/>
        </w:rPr>
        <w:t>- надёжный партнёр!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 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Профессионал. Справится с любой задачей.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Планшет используется для бытовых задач, таких как интернет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сёрфинг, просмотр видео, игры. В профессиональной сфере он поможет решить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задачи, связанные вопросами хозяйственного и торгового учёта, облегчит инвентаризацию.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Твёрдый характер.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Планшет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MediaPad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M5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Lite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имеет алюминиевый корпус, а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значит он более прочный. Задняя панель за счёт лёгкой шероховатости приятна на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ощупь, не скользит в руке и противостоит механическим повреждениям. Небольшой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вес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гаджета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 310 граммов позволяет комфортно, без напряжения работать с ним.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Цветной мир. Насыщенный и контрастный.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Экран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MediaPad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M5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Lite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прекрасно передаёт цветовую гамму.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Просмотр видео превращается в удовольствие. Разрешение 1920 *1200 точек, плотность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пикселей 283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ppi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обеспечивают красочную картинку. Даже днём изображение на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экране видно хорошо. На планшете можно установить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Инстаграм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, и прокручивать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ленту на большом, качественном экране.  Благодаря матрице IPS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left="757"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Снижено энергопотребление экрана.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left="757"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Улучшена цветопередача.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Быстрый и громкий.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Мощный 8-ядерный процессор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HiSilicon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Kirin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710 и 3 Гб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оперативной памяти обеспечивают быстрый запуск приложений. Процесс обработки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графики обеспечивает технология GPU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Turbo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 Вы сможете полностью погрузиться в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цветной мир мобильных игр. Настройки звукового ряда от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Harman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Kardon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позволяют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ощутить себя в партере концертного зала. Звук в этом планшете–гордость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разработчиков. Никто из конкурентов не может похвастаться более громким и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качественным звучанием.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Батарея, огонь!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Планшет укомплектован аккумулятором ёмкостью 5100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мАч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 Этого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заряда хватит на 10 часов просмотра видео или на 60 часов прослушивания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аудиотреков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421FE">
        <w:rPr>
          <w:rStyle w:val="20"/>
        </w:rPr>
        <w:t>Правильный выбор.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Средняя цена планшета 16990 рублей. За эту сумму покупатель получает продукт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известного бренда с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тяговитым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процессором и качественным экраном. Планшет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справляется с современными 3D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играми. Есть возможность установить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Инстаграм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, совершать звонки и получать СМС.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 xml:space="preserve">Отличный стереозвук, приличные видеокамеры дополняют список достоинств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гаджета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.</w:t>
      </w:r>
    </w:p>
    <w:p w:rsidR="00425F4E" w:rsidRPr="00425F4E" w:rsidRDefault="00425F4E" w:rsidP="003421FE">
      <w:pPr>
        <w:pStyle w:val="3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Бонусы.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Мы рады пригласить вас в Бонус-клуб нашего магазина. После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регистрации вам станут доступны клубные цены нашего магазина и начнут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накапливаться баллы за покупки.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Выгода регистрации в клубе: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Клубная цена на товар.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lastRenderedPageBreak/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Бонусы за каждую покупку, которыми можно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оплатить до 50% покупки.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За каждый отзыв на товар–дополнительные бонусы.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ind w:hanging="360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·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425F4E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br/>
      </w:r>
      <w:r w:rsidRPr="003421FE">
        <w:rPr>
          <w:rStyle w:val="20"/>
        </w:rPr>
        <w:t xml:space="preserve">Рассылка подарочных </w:t>
      </w:r>
      <w:proofErr w:type="spellStart"/>
      <w:r w:rsidRPr="003421FE">
        <w:rPr>
          <w:rStyle w:val="20"/>
        </w:rPr>
        <w:t>промокодов</w:t>
      </w:r>
      <w:proofErr w:type="spellEnd"/>
      <w:r w:rsidRPr="003421FE">
        <w:rPr>
          <w:rStyle w:val="20"/>
        </w:rPr>
        <w:t>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Членами нашего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Бонус-клуба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уже стали 2701352 человека.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Присоединяйтесь!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Доставка.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Наш интернет-магазин располагает 270 пунктами выдачи по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России.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Наши курьеры доставят Ваш заказ на дом или в офис в удобное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время.</w:t>
      </w:r>
    </w:p>
    <w:p w:rsidR="00425F4E" w:rsidRPr="00425F4E" w:rsidRDefault="00425F4E" w:rsidP="003421FE">
      <w:pPr>
        <w:pStyle w:val="2"/>
        <w:rPr>
          <w:rFonts w:eastAsia="Times New Roman"/>
          <w:lang w:eastAsia="ru-RU"/>
        </w:rPr>
      </w:pPr>
      <w:r w:rsidRPr="00425F4E">
        <w:rPr>
          <w:rFonts w:eastAsia="Times New Roman"/>
          <w:lang w:eastAsia="ru-RU"/>
        </w:rPr>
        <w:t>Гарантия.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В нашем </w:t>
      </w:r>
      <w:proofErr w:type="spellStart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интернет-магазине</w:t>
      </w:r>
      <w:proofErr w:type="spellEnd"/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вы покупаете абсолютно новую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продукцию, на которую распространяется гарантия производителя. Все ремонтные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работы в течение гарантийного срока производятся бесплатно, если эксплуатация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изделия соответствует требованиям производителя.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При возникновении гарантийного случая вы имеете право обратиться</w:t>
      </w: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br/>
        <w:t>в наш гарантийный отдел, или в пункт получения товара.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Возврат товара.</w:t>
      </w:r>
    </w:p>
    <w:p w:rsidR="00425F4E" w:rsidRPr="00425F4E" w:rsidRDefault="00425F4E" w:rsidP="00425F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425F4E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В течение 7 дней вы можете вернуть товар в магазин.</w:t>
      </w:r>
      <w:r w:rsidRPr="00425F4E">
        <w:rPr>
          <w:rFonts w:ascii="Arial" w:eastAsia="Times New Roman" w:hAnsi="Arial" w:cs="Arial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14"/>
          <w:szCs w:val="14"/>
          <w:lang w:eastAsia="ru-RU"/>
        </w:rPr>
        <w:br/>
      </w:r>
      <w:r w:rsidRPr="00425F4E">
        <w:rPr>
          <w:rFonts w:ascii="Arial" w:eastAsia="Times New Roman" w:hAnsi="Arial" w:cs="Arial"/>
          <w:color w:val="4A4A4A"/>
          <w:sz w:val="14"/>
          <w:szCs w:val="14"/>
          <w:lang w:eastAsia="ru-RU"/>
        </w:rPr>
        <w:br/>
      </w:r>
    </w:p>
    <w:p w:rsidR="003F62F9" w:rsidRDefault="003421FE"/>
    <w:sectPr w:rsidR="003F62F9" w:rsidSect="004B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25F4E"/>
    <w:rsid w:val="002F38D3"/>
    <w:rsid w:val="003421FE"/>
    <w:rsid w:val="003F00FE"/>
    <w:rsid w:val="00425F4E"/>
    <w:rsid w:val="004B47AA"/>
    <w:rsid w:val="00AD25D1"/>
    <w:rsid w:val="00C9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AA"/>
  </w:style>
  <w:style w:type="paragraph" w:styleId="1">
    <w:name w:val="heading 1"/>
    <w:basedOn w:val="a"/>
    <w:link w:val="10"/>
    <w:uiPriority w:val="9"/>
    <w:qFormat/>
    <w:rsid w:val="00425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2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1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5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21F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ASserg</dc:creator>
  <cp:lastModifiedBy>ASserg</cp:lastModifiedBy>
  <cp:revision>3</cp:revision>
  <dcterms:created xsi:type="dcterms:W3CDTF">2020-12-12T18:17:00Z</dcterms:created>
  <dcterms:modified xsi:type="dcterms:W3CDTF">2021-03-25T18:10:00Z</dcterms:modified>
</cp:coreProperties>
</file>