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A38773C" w:rsidP="3A38773C" w:rsidRDefault="3A38773C" w14:paraId="189C79BF" w14:textId="4E5B7CE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  <w:t>С заботой о гражданах. Столичный эко-транспорт расширяет свои масштабы</w:t>
      </w:r>
    </w:p>
    <w:p w:rsidR="517DC196" w:rsidP="3A38773C" w:rsidRDefault="517DC196" w14:paraId="36861B37" w14:textId="4F84A20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 xml:space="preserve">Председатель Мингорисполкома во время встречи с трудовым коллективом КУП «Минсккоммунтеплосеть» поделился планами о внедрении экологичного транспорта в столичный автопарк. По словам Кухарева, уже в мае жители Минска смогут увидеть на дорогах десяток электробусов и троллейбусов нового поколения. Модели имеют увеличенный запас автономного хода до 150 км и двигатели типа Евро-5. Инженеры позаботились не только об экологии, но и об удобстве пассажиров — салон оборудован климат контролем, системой адресного открытия дверей и USB-порталами для зарядки гаджетов. </w:t>
      </w:r>
    </w:p>
    <w:p w:rsidR="3A38773C" w:rsidP="3A38773C" w:rsidRDefault="3A38773C" w14:paraId="53CA9925" w14:textId="0309AF9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</w:p>
    <w:p w:rsidR="3A38773C" w:rsidP="3A38773C" w:rsidRDefault="3A38773C" w14:paraId="2D738A3C" w14:textId="47823C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  <w:t>Жители Фрунзенского района смогут высказаться по поводу застройки у лесопарка “</w:t>
      </w:r>
      <w:proofErr w:type="spellStart"/>
      <w:r w:rsidRPr="3A38773C" w:rsidR="3A3877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  <w:t>Медвежино</w:t>
      </w:r>
      <w:proofErr w:type="spellEnd"/>
      <w:r w:rsidRPr="3A38773C" w:rsidR="3A3877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  <w:t>”</w:t>
      </w:r>
    </w:p>
    <w:p w:rsidR="3A38773C" w:rsidP="3A38773C" w:rsidRDefault="3A38773C" w14:paraId="08213D9E" w14:textId="1EF6ED2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В районной администрации с 16 по 23 марта каждый желающий сможет ознакомиться с проектом многоквартирного дома от заказчика «Завод эффективных промышленных конструкций» на пересечении улиц Одинцова и Якубовского вблизи парковой зоны. Помимо жилых помещений планируется и строительство парковочной площадки. Замечания и предложения можно будет оставить на стойке регистрации или же отправить по электронной почте архитектурно-градостроительному совету Мингорисполкома на рассмотрение.</w:t>
      </w:r>
    </w:p>
    <w:p w:rsidR="3A38773C" w:rsidP="3A38773C" w:rsidRDefault="3A38773C" w14:paraId="3F631EB3" w14:textId="70DC65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</w:p>
    <w:p w:rsidR="3A38773C" w:rsidP="3A38773C" w:rsidRDefault="3A38773C" w14:paraId="2ABD375E" w14:textId="56D8E23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auto"/>
          <w:sz w:val="24"/>
          <w:szCs w:val="24"/>
          <w:lang w:val="ru-RU"/>
        </w:rPr>
        <w:t>Катится по наклонной? Популярного белорусского исполнителя будут судить за наркотики</w:t>
      </w:r>
    </w:p>
    <w:p w:rsidR="3A38773C" w:rsidP="3A38773C" w:rsidRDefault="3A38773C" w14:paraId="670B7E62" w14:textId="1B6F56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</w:pPr>
      <w:r w:rsidRPr="3A38773C" w:rsidR="3A38773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ru-RU"/>
        </w:rPr>
        <w:t>Совсем юная, но уже очень яркая звезда белорусской эстрады, Тима Белорусских, был задержан в начале марта за хранение наркотических веществ. При обыске 22-летнего парня в игровом клубе Минска сотрудниками правоохранительных органов было изъято почти пол грамма гашиша и 0.03 грамма амфетамина. После завершения расследования следственным комитетом, дело по статье ч.1 ст.328 Уголовного кодекса о незаконном обороте наркотиков было передано на рассмотрение суду. До назначения даты заседания певец находится под залогом.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35EAF0"/>
    <w:rsid w:val="1C4D8925"/>
    <w:rsid w:val="3435EAF0"/>
    <w:rsid w:val="3A38773C"/>
    <w:rsid w:val="517DC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EAF0"/>
  <w15:chartTrackingRefBased/>
  <w15:docId w15:val="{a5e37560-7f2b-4bc1-8306-dfd9fc0c5f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2021-03-15T17:59:04.4850143Z</dcterms:created>
  <dcterms:modified xsi:type="dcterms:W3CDTF">2021-03-18T15:06:56.6184694Z</dcterms:modified>
  <dc:creator>Шибко Даниела</dc:creator>
  <lastModifiedBy>Шибко Даниела</lastModifiedBy>
</coreProperties>
</file>