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7F" w:rsidRPr="00F518F5" w:rsidRDefault="00B65B7F" w:rsidP="00B65B7F">
      <w:pPr>
        <w:rPr>
          <w:b/>
        </w:rPr>
      </w:pPr>
      <w:r w:rsidRPr="00F518F5">
        <w:rPr>
          <w:b/>
        </w:rPr>
        <w:t>Российские банки и их проблемы</w:t>
      </w:r>
    </w:p>
    <w:p w:rsidR="00B65B7F" w:rsidRPr="00F83F43" w:rsidRDefault="00B65B7F" w:rsidP="00B65B7F">
      <w:pPr>
        <w:rPr>
          <w:i/>
        </w:rPr>
      </w:pPr>
      <w:r w:rsidRPr="00F83F43">
        <w:rPr>
          <w:i/>
        </w:rPr>
        <w:t>Российское правительство нацелено на то, чтобы банковский сектор страны на постоянной основе развивался. Как бы там ни было, добиться устойчивого роста крайне сложно. А все потому, что отечественным кредитным организациям то и дело приходится сталкиваться с определенными сложностями. В этой статье мы разберемся в том, какие именно проблемы препятствуют развитию.</w:t>
      </w:r>
    </w:p>
    <w:p w:rsidR="00B65B7F" w:rsidRDefault="00B65B7F" w:rsidP="00B65B7F">
      <w:r>
        <w:t xml:space="preserve">В первую очередь, важно указать на низкую платежеспособность населения в целом. В стране огромное количество бедных людей, которые живут от зарплаты до зарплаты. Само собой разумеется, в таких условиях рассчитывать на постоянный приток вкладов и инвестиций от обычных граждан не приходится. В Европе и США такой проблемы нет. Поскольку там уже давно сформировался многочисленный средний класс, который регулярно несет в банки свои сбережения. </w:t>
      </w:r>
    </w:p>
    <w:p w:rsidR="00B65B7F" w:rsidRPr="001A11B9" w:rsidRDefault="00B65B7F" w:rsidP="00B65B7F">
      <w:r>
        <w:t xml:space="preserve">Как решить данную проблему? За пару дней ничего сделать нельзя. Понадобится многолетняя упорная работа, направленная на повышение благосостояния населения. Прежде всего, необходимо развивать экономику. Важно, чтобы промышленность и сфера услуг сделали быстрый скачок вперед. </w:t>
      </w:r>
    </w:p>
    <w:p w:rsidR="00B65B7F" w:rsidRDefault="00B65B7F" w:rsidP="00B65B7F">
      <w:r>
        <w:t xml:space="preserve">Вторая проблема – огромное количество монополистов в различных сферах экономики. При этом средний и малый бизнес развиваются крайне медленно. Власти пытаются с этим что-то делать, однако результаты пока слабенькие. </w:t>
      </w:r>
    </w:p>
    <w:p w:rsidR="00B65B7F" w:rsidRDefault="00B65B7F" w:rsidP="00B65B7F">
      <w:r>
        <w:t>Эксперты прямо заявляют о том, что ставки по инвестиционным кредитам у большинства российских банков являются завышенными. Совершенно очевидно, что в таких условиях говорить о развитии экономики России в целом не приходится. Доходность производственных организаций остается на низком уровне.</w:t>
      </w:r>
    </w:p>
    <w:p w:rsidR="00B65B7F" w:rsidRDefault="00B65B7F" w:rsidP="00B65B7F">
      <w:r>
        <w:t xml:space="preserve">Также нельзя не упомянуть слабую защищенность банков в юридическом плане. Суды в России работают плохо. Если какая-нибудь компания откажется возвращаться взятый в банке кредит, то кредитная организация с этим ничего не сможет поделать. Да, суд вынесет решение, однако изъять деньги в полном объеме все равно не получится. Именно поэтому банки с такой неохотой дают кредиты на развитие бизнеса. </w:t>
      </w:r>
    </w:p>
    <w:p w:rsidR="00B65B7F" w:rsidRDefault="00B65B7F" w:rsidP="00B65B7F">
      <w:r>
        <w:t xml:space="preserve">Эксперты также указывают на то, что одна из проблем банковского сектора кроется в банальной географии. Дескать, крупные кредитные организации по стране расположены неравномерно. Это препятствует выстраиванию эффективно работающей банковской сети. </w:t>
      </w:r>
    </w:p>
    <w:p w:rsidR="00B65B7F" w:rsidRPr="001A11B9" w:rsidRDefault="00B65B7F" w:rsidP="00B65B7F">
      <w:r>
        <w:t xml:space="preserve">За последние 5-6 лет количество банков в России сократилось почти вдвое. У многих из них были отобраны лицензии. Эксперты указывают на то, что столь резкое сокращение количества банков связано с тем, что на местах работают слабые специалисты. Многие профессионалы еще не созрели до того, чтобы руководить банковской деятельностью рассудительно и грамотно.  </w:t>
      </w:r>
    </w:p>
    <w:p w:rsidR="008F0498" w:rsidRDefault="008F0498">
      <w:bookmarkStart w:id="0" w:name="_GoBack"/>
      <w:bookmarkEnd w:id="0"/>
    </w:p>
    <w:sectPr w:rsidR="008F0498" w:rsidSect="00EF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7F"/>
    <w:rsid w:val="001355A4"/>
    <w:rsid w:val="008F0498"/>
    <w:rsid w:val="00B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A42A7-768F-4B00-B607-050A391F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7F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2021-03-31T13:38:00Z</dcterms:created>
  <dcterms:modified xsi:type="dcterms:W3CDTF">2021-03-31T13:38:00Z</dcterms:modified>
</cp:coreProperties>
</file>