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6F" w:rsidRPr="00B01DC3" w:rsidRDefault="00B01DC3">
      <w:pPr>
        <w:pStyle w:val="1"/>
        <w:spacing w:line="360" w:lineRule="auto"/>
        <w:jc w:val="center"/>
        <w:rPr>
          <w:lang w:val="ru-RU"/>
        </w:rPr>
      </w:pPr>
      <w:bookmarkStart w:id="0" w:name="_ei4ffl54wxm7" w:colFirst="0" w:colLast="0"/>
      <w:bookmarkEnd w:id="0"/>
      <w:r>
        <w:t>Дети и деньги</w:t>
      </w:r>
      <w:r>
        <w:rPr>
          <w:lang w:val="ru-RU"/>
        </w:rPr>
        <w:t>. Когда и как их познакомить</w:t>
      </w:r>
    </w:p>
    <w:p w:rsidR="00214E6F" w:rsidRDefault="00214E6F">
      <w:pPr>
        <w:pStyle w:val="normal"/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Обучение детей финансовой грамотности — волнительная тема для родителей. Нужно ли говорить с ребенком о деньгах? С какого возраста? Посвящать ли в семейные финансовые трудности? Деньги на карманные расходы — когда и сколько? Контролировать траты ребенка ил</w:t>
      </w:r>
      <w:r>
        <w:rPr>
          <w:sz w:val="28"/>
          <w:szCs w:val="28"/>
        </w:rPr>
        <w:t>и не стоит? Эти и многие другие вопросы на тему денег беспокоят родителей детей самых разных возрастов.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Разберемся, какова роль освоения финансовых знаний в воспитании детей. Определим оптимальный возраст обучения. Рассмотрим способы научить малыша самост</w:t>
      </w:r>
      <w:r>
        <w:rPr>
          <w:sz w:val="28"/>
          <w:szCs w:val="28"/>
        </w:rPr>
        <w:t>оятельно распоряжаться финансами, нести ответственность за принятые решения.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2"/>
        <w:spacing w:line="360" w:lineRule="auto"/>
        <w:jc w:val="center"/>
      </w:pPr>
      <w:bookmarkStart w:id="1" w:name="_4u27qcbwqyjk" w:colFirst="0" w:colLast="0"/>
      <w:bookmarkEnd w:id="1"/>
      <w:r>
        <w:t>Необходимость финансовой грамотности</w:t>
      </w:r>
    </w:p>
    <w:p w:rsidR="00214E6F" w:rsidRDefault="00214E6F">
      <w:pPr>
        <w:pStyle w:val="normal"/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с детьми не обсуждать финансовые вопросы, у них может сложиться впечатление, что это запретная тема, возможно, денег стоит бояться. С р</w:t>
      </w:r>
      <w:r>
        <w:rPr>
          <w:sz w:val="28"/>
          <w:szCs w:val="28"/>
        </w:rPr>
        <w:t xml:space="preserve">аннего возраста обучая основам обращения с деньгами, родители помогают ребенку стать в будущем успешным человеком. 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Пусть ребенок в детстве совершит распространенные финансовые ошибки на небольших суммах, которые получает от родителей. Наиграется неразумн</w:t>
      </w:r>
      <w:r>
        <w:rPr>
          <w:sz w:val="28"/>
          <w:szCs w:val="28"/>
        </w:rPr>
        <w:t xml:space="preserve">ыми тратами, испытает разочарование от </w:t>
      </w:r>
      <w:r>
        <w:rPr>
          <w:sz w:val="28"/>
          <w:szCs w:val="28"/>
        </w:rPr>
        <w:lastRenderedPageBreak/>
        <w:t>ненужной покупки. Это убережет от более крупных потерь во взрослом возрасте.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2"/>
        <w:spacing w:line="360" w:lineRule="auto"/>
        <w:jc w:val="center"/>
      </w:pPr>
      <w:bookmarkStart w:id="2" w:name="_q7kmd9gr32kb" w:colFirst="0" w:colLast="0"/>
      <w:bookmarkEnd w:id="2"/>
      <w:r>
        <w:t>Карманные деньги</w:t>
      </w:r>
    </w:p>
    <w:p w:rsidR="00214E6F" w:rsidRDefault="00214E6F">
      <w:pPr>
        <w:pStyle w:val="normal"/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Основное назначение карманных денег — научить ребенка самостоятельно распоряжаться финансами. Он должен иметь возможность</w:t>
      </w:r>
      <w:r>
        <w:rPr>
          <w:sz w:val="28"/>
          <w:szCs w:val="28"/>
        </w:rPr>
        <w:t xml:space="preserve"> сам принимать решение, на что потратить деньги. Родительский контроль полностью убивает самостоятельность выбора и ответственность за последствия.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Карманные деньги смогут успешно выполнять обучающую функцию, если будут включать не только самые необходимы</w:t>
      </w:r>
      <w:r>
        <w:rPr>
          <w:sz w:val="28"/>
          <w:szCs w:val="28"/>
        </w:rPr>
        <w:t xml:space="preserve">е суммы на ежедневные потребности, но и дополнительные, на какие-то небольшие удовольствия, и оставлять ресурс на возможные сбережения. 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Конечно, сначала надо помочь ребенку распределить средства, посчитать вместе, сколько понадобится завтра денег на прое</w:t>
      </w:r>
      <w:r>
        <w:rPr>
          <w:sz w:val="28"/>
          <w:szCs w:val="28"/>
        </w:rPr>
        <w:t>зд и школьный завтрак. Что он хочет купить дополнительно: шоколадку на перемене или новый красивый пенал. Объяснить, что если не тратиться на мелкие радости, а откладывать деньги в течение месяца, то можно купить что-то значимое, например, желанную игрушку</w:t>
      </w:r>
      <w:r>
        <w:rPr>
          <w:sz w:val="28"/>
          <w:szCs w:val="28"/>
        </w:rPr>
        <w:t>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Малышу будет легче управлять финансами, если выдавать деньги раз в неделю. Подростку усложняем задачу и выдаем установленную сумму раз в месяц. Важно, если ребенок совершил </w:t>
      </w:r>
      <w:r>
        <w:rPr>
          <w:sz w:val="28"/>
          <w:szCs w:val="28"/>
        </w:rPr>
        <w:lastRenderedPageBreak/>
        <w:t>какую-то финансовую ошибку, не ругать его, но и не выручать деньгами. Только так</w:t>
      </w:r>
      <w:r>
        <w:rPr>
          <w:sz w:val="28"/>
          <w:szCs w:val="28"/>
        </w:rPr>
        <w:t xml:space="preserve"> он сделает выводы и усвоит урок.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Сколько денег выдавать на карманные расходы, зависит от достатка семьи. Важен разумный подход. Слишком большие суммы не способствуют обучению, а маленькие могут вызвать у ребенка чувство стесненности в кругу сверстников. </w:t>
      </w:r>
      <w:r>
        <w:rPr>
          <w:sz w:val="28"/>
          <w:szCs w:val="28"/>
        </w:rPr>
        <w:t>Можно посчитать сумму необходимых ежедневных расходов малыша, умножить на семь дней, округлить и применить коэффициент 1,3. Еще один способ расчета — выдавать ребенку равное его возрасту количество долларов в неделю, разумеется, в рублевом эквиваленте.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2"/>
        <w:spacing w:line="360" w:lineRule="auto"/>
        <w:jc w:val="center"/>
      </w:pPr>
      <w:bookmarkStart w:id="3" w:name="_m4yxo9w0vivc" w:colFirst="0" w:colLast="0"/>
      <w:bookmarkEnd w:id="3"/>
      <w:r>
        <w:t>Фи</w:t>
      </w:r>
      <w:r>
        <w:t>нансовая грамотность по возрастам</w:t>
      </w: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Знакомить малышей с деньгами надо с самого раннего возраста, начиная с простых операций, постепенно усложняя и углубляя задачи и знания. Определим, чему в каком возрасте можно обучать детей.</w:t>
      </w:r>
    </w:p>
    <w:p w:rsidR="00214E6F" w:rsidRDefault="00B01DC3">
      <w:pPr>
        <w:pStyle w:val="3"/>
        <w:spacing w:line="360" w:lineRule="auto"/>
        <w:jc w:val="center"/>
      </w:pPr>
      <w:bookmarkStart w:id="4" w:name="_l1vnt9s0et61" w:colFirst="0" w:colLast="0"/>
      <w:bookmarkEnd w:id="4"/>
      <w:r>
        <w:t>В возрасте 3-5 лет</w:t>
      </w:r>
    </w:p>
    <w:p w:rsidR="00214E6F" w:rsidRDefault="00214E6F">
      <w:pPr>
        <w:pStyle w:val="normal"/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Вместе с малышами считать монетки, рассказывать об их номинале. После освоения монет переходить к бумажным купюрам. В магазине, покупая ребенку что-то недорогое: мороженое, сок, — предложить малышу самому набрать нужную сумму.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Объяснить, что вещи и продук</w:t>
      </w:r>
      <w:r>
        <w:rPr>
          <w:sz w:val="28"/>
          <w:szCs w:val="28"/>
        </w:rPr>
        <w:t xml:space="preserve">ты покупают за деньги. Деньги получают в обмен за труд либо какую-то ценность, полезность. Рассказывать о работе родителей и других профессиях. Объяснить, </w:t>
      </w:r>
      <w:r>
        <w:rPr>
          <w:sz w:val="28"/>
          <w:szCs w:val="28"/>
        </w:rPr>
        <w:lastRenderedPageBreak/>
        <w:t>что иногда нельзя сразу получить желаемое, нужно набраться терпения и накопить. Рассказать, что у род</w:t>
      </w:r>
      <w:r>
        <w:rPr>
          <w:sz w:val="28"/>
          <w:szCs w:val="28"/>
        </w:rPr>
        <w:t>ителей тоже есть копилка, куда откладываются деньги на желанную цель. Такой подход позволит малышу осознаннее относиться к покупкам, не выпрашивать в магазине незапланированную игрушку.</w:t>
      </w:r>
    </w:p>
    <w:p w:rsidR="00214E6F" w:rsidRDefault="00B01DC3">
      <w:pPr>
        <w:pStyle w:val="3"/>
        <w:spacing w:line="360" w:lineRule="auto"/>
        <w:jc w:val="center"/>
      </w:pPr>
      <w:bookmarkStart w:id="5" w:name="_k84p7omqz6no" w:colFirst="0" w:colLast="0"/>
      <w:bookmarkEnd w:id="5"/>
      <w:r>
        <w:t>В возрасте 6-13 лет</w:t>
      </w:r>
    </w:p>
    <w:p w:rsidR="00214E6F" w:rsidRDefault="00214E6F">
      <w:pPr>
        <w:pStyle w:val="normal"/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возрасте ребенок способен усвоить, что пре</w:t>
      </w:r>
      <w:r>
        <w:rPr>
          <w:sz w:val="28"/>
          <w:szCs w:val="28"/>
        </w:rPr>
        <w:t xml:space="preserve">жде чем что-то купить, надо подумать. Обучите делать выбор продуктов в супермаркете, расскажите о соотношении цены и качества. Объясняйте, почему выбираете именно марку макарон, допустим, и на что обращаете внимание. Что такое ценник по акции, когда стоит </w:t>
      </w:r>
      <w:r>
        <w:rPr>
          <w:sz w:val="28"/>
          <w:szCs w:val="28"/>
        </w:rPr>
        <w:t xml:space="preserve">пользоваться </w:t>
      </w:r>
      <w:proofErr w:type="spellStart"/>
      <w:r>
        <w:rPr>
          <w:sz w:val="28"/>
          <w:szCs w:val="28"/>
        </w:rPr>
        <w:t>акционными</w:t>
      </w:r>
      <w:proofErr w:type="spellEnd"/>
      <w:r>
        <w:rPr>
          <w:sz w:val="28"/>
          <w:szCs w:val="28"/>
        </w:rPr>
        <w:t xml:space="preserve"> предложениями. Обозначьте бюджет на фрукты, например, и предложите ребенку самому сделать выбор. Обучив, можно с семи-восьми лет доверить покупку продуктов детям.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Расскажите об электронных деньгах и способах их приумножения, кредит</w:t>
      </w:r>
      <w:r>
        <w:rPr>
          <w:sz w:val="28"/>
          <w:szCs w:val="28"/>
        </w:rPr>
        <w:t xml:space="preserve">ных картах и отличиях кредитной карты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депозитной. Научите безопасно совершать электронные платежи, защищать персональные данные, никогда не давать деньги или пластиковую карту незнакомцам.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Обсуждайте финансовые цели, научите откладывать деньги. Поощряй</w:t>
      </w:r>
      <w:r>
        <w:rPr>
          <w:sz w:val="28"/>
          <w:szCs w:val="28"/>
        </w:rPr>
        <w:t>те накопления ребенка. Например, если он копит на новый телефон, пообещайте удвоить накопленную им сумму, чтобы приблизить покупку.</w:t>
      </w:r>
    </w:p>
    <w:p w:rsidR="00214E6F" w:rsidRDefault="00B01DC3">
      <w:pPr>
        <w:pStyle w:val="3"/>
        <w:spacing w:line="360" w:lineRule="auto"/>
        <w:jc w:val="center"/>
      </w:pPr>
      <w:bookmarkStart w:id="6" w:name="_u2hgcdjmw5sc" w:colFirst="0" w:colLast="0"/>
      <w:bookmarkEnd w:id="6"/>
      <w:r>
        <w:lastRenderedPageBreak/>
        <w:t>В возрасте 14-18 лет</w:t>
      </w:r>
    </w:p>
    <w:p w:rsidR="00214E6F" w:rsidRDefault="00214E6F">
      <w:pPr>
        <w:pStyle w:val="normal"/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важно приучить подростка вести учет доходов и расходов в удобном мобильном приложении </w:t>
      </w:r>
      <w:r>
        <w:rPr>
          <w:sz w:val="28"/>
          <w:szCs w:val="28"/>
        </w:rPr>
        <w:t xml:space="preserve">либо в бумажном блокноте. Поощряйте ведение личной бухгалтерии привилегией, которая подчеркнет взрослость и самостоятельность молодого человека. 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Помогите с поиском первой работы на лето. Например, вместе составьте мотивационное письмо. Расскажите подробн</w:t>
      </w:r>
      <w:r>
        <w:rPr>
          <w:sz w:val="28"/>
          <w:szCs w:val="28"/>
        </w:rPr>
        <w:t xml:space="preserve">ее о достоинствах и недостатках разных видов работы. Вручите подростку пластиковую карту, пусть пользуется в банкомате, в магазинах, при </w:t>
      </w:r>
      <w:proofErr w:type="spellStart"/>
      <w:r>
        <w:rPr>
          <w:sz w:val="28"/>
          <w:szCs w:val="28"/>
        </w:rPr>
        <w:t>онлайн-покупках</w:t>
      </w:r>
      <w:proofErr w:type="spellEnd"/>
      <w:r>
        <w:rPr>
          <w:sz w:val="28"/>
          <w:szCs w:val="28"/>
        </w:rPr>
        <w:t>.</w:t>
      </w:r>
    </w:p>
    <w:p w:rsidR="00214E6F" w:rsidRDefault="00214E6F">
      <w:pPr>
        <w:pStyle w:val="normal"/>
        <w:spacing w:line="360" w:lineRule="auto"/>
        <w:rPr>
          <w:sz w:val="28"/>
          <w:szCs w:val="28"/>
        </w:rPr>
      </w:pPr>
    </w:p>
    <w:p w:rsidR="00214E6F" w:rsidRDefault="00B01DC3">
      <w:pPr>
        <w:pStyle w:val="normal"/>
        <w:spacing w:line="360" w:lineRule="auto"/>
      </w:pPr>
      <w:r>
        <w:rPr>
          <w:sz w:val="28"/>
          <w:szCs w:val="28"/>
        </w:rPr>
        <w:t xml:space="preserve">Самое главное, помните, что в финансовом воспитании детей, как и в </w:t>
      </w:r>
      <w:proofErr w:type="gramStart"/>
      <w:r>
        <w:rPr>
          <w:sz w:val="28"/>
          <w:szCs w:val="28"/>
        </w:rPr>
        <w:t>воспитании</w:t>
      </w:r>
      <w:proofErr w:type="gramEnd"/>
      <w:r>
        <w:rPr>
          <w:sz w:val="28"/>
          <w:szCs w:val="28"/>
        </w:rPr>
        <w:t xml:space="preserve"> вообще, крайне важен ли</w:t>
      </w:r>
      <w:r>
        <w:rPr>
          <w:sz w:val="28"/>
          <w:szCs w:val="28"/>
        </w:rPr>
        <w:t>чный пример. Дети будут настолько финансово грамотны, насколько грамотны родители!</w:t>
      </w:r>
    </w:p>
    <w:sectPr w:rsidR="00214E6F" w:rsidSect="00214E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4E6F"/>
    <w:rsid w:val="00214E6F"/>
    <w:rsid w:val="00B0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14E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14E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14E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14E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14E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14E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4E6F"/>
  </w:style>
  <w:style w:type="table" w:customStyle="1" w:styleId="TableNormal">
    <w:name w:val="Table Normal"/>
    <w:rsid w:val="00214E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14E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14E6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2021-04-21T09:05:00Z</dcterms:created>
  <dcterms:modified xsi:type="dcterms:W3CDTF">2021-04-21T09:05:00Z</dcterms:modified>
</cp:coreProperties>
</file>