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sz w:val="30"/>
          <w:szCs w:val="30"/>
        </w:rPr>
      </w:pPr>
      <w:bookmarkStart w:colFirst="0" w:colLast="0" w:name="_ofvwnjkru9xj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Описание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Тестостерона Энантат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от Balkan Pharma</w:t>
      </w:r>
      <w:r w:rsidDel="00000000" w:rsidR="00000000" w:rsidRPr="00000000">
        <w:rPr>
          <w:color w:val="232323"/>
          <w:sz w:val="24"/>
          <w:szCs w:val="24"/>
          <w:highlight w:val="white"/>
          <w:rtl w:val="0"/>
        </w:rPr>
        <w:t xml:space="preserve"> - это анаболик, который очень часто </w:t>
      </w:r>
      <w:r w:rsidDel="00000000" w:rsidR="00000000" w:rsidRPr="00000000">
        <w:rPr>
          <w:sz w:val="24"/>
          <w:szCs w:val="24"/>
          <w:rtl w:val="0"/>
        </w:rPr>
        <w:t xml:space="preserve">используется  спортсменами, в целях роста мышечной массы в объемах. Д</w:t>
      </w:r>
      <w:r w:rsidDel="00000000" w:rsidR="00000000" w:rsidRPr="00000000">
        <w:rPr>
          <w:sz w:val="24"/>
          <w:szCs w:val="24"/>
          <w:rtl w:val="0"/>
        </w:rPr>
        <w:t xml:space="preserve">ействующий компонент препарата – тестостерона энантат, который активируется практически мгновенно после его употребления.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Основное преимущество - биодоступность, качество и широкое применение анаболика. Поэтому, на рынках большой спрос. За счет приема тестостерона Энантат, повышается тонус, выносливость и энергичность спортсменов. И мы с вами получаем двойной бонус, после усиленных тренировок!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Д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лительность эффекта тестостерона Энантат - составляет до 2-3 недель, а  полное выведение препарата до 1 недели. Г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ормон отлично сочетается почти со всеми препаратами.​ И не влияет на печень и почки, что хорошо сказывается на усваиваемости и переносимости препарата.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Доступная форма выпуска - инъекции.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jc w:val="both"/>
        <w:rPr>
          <w:b w:val="1"/>
          <w:sz w:val="30"/>
          <w:szCs w:val="30"/>
        </w:rPr>
      </w:pPr>
      <w:bookmarkStart w:colFirst="0" w:colLast="0" w:name="_7duyogc0gxn4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Положительные эффекты анаболика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От приема препарата, анаболическая эффективность достигает 100%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Мгновенный набор мышечной массы.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Повышается либидо.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Постепенно улучшается аппетит.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Улучшается метаболизм белка, и других мышечных элементов.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Укрепление костной и кровеносной системы.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Снижение болевой чувствительности в области коленных, локтевых и межпозвоночных суставов.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b w:val="1"/>
          <w:sz w:val="30"/>
          <w:szCs w:val="30"/>
        </w:rPr>
      </w:pPr>
      <w:bookmarkStart w:colFirst="0" w:colLast="0" w:name="_1x6hhiwwl5m1" w:id="2"/>
      <w:bookmarkEnd w:id="2"/>
      <w:r w:rsidDel="00000000" w:rsidR="00000000" w:rsidRPr="00000000">
        <w:rPr>
          <w:b w:val="1"/>
          <w:sz w:val="30"/>
          <w:szCs w:val="30"/>
          <w:rtl w:val="0"/>
        </w:rPr>
        <w:t xml:space="preserve">Побочные эффекты 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основном, при беспорядочном приеме стероида, возникает феномен отката (потеря мышечной массы), как и после прекращения приема. За счет повышенного андрогенного воздействия, в организме накапливается вода, которую необходимо в срочном порядке выводить. Как следствие, у спортсменов повышается артериальное давление. 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Могут также наблюдаться нарушения в репродуктивности, как обратный эффект, с дополнительным развитием акне. Поражение костной и кровеносной систем. Также, за счет повышенной эстрогенной ароматизацией, может наблюдаться гинекомастия. И наконец, индивидуальная аллергическая непереносимость препарата. 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b w:val="1"/>
          <w:sz w:val="30"/>
          <w:szCs w:val="30"/>
        </w:rPr>
      </w:pPr>
      <w:bookmarkStart w:colFirst="0" w:colLast="0" w:name="_v0b482m4if3m" w:id="3"/>
      <w:bookmarkEnd w:id="3"/>
      <w:r w:rsidDel="00000000" w:rsidR="00000000" w:rsidRPr="00000000">
        <w:rPr>
          <w:b w:val="1"/>
          <w:sz w:val="30"/>
          <w:szCs w:val="30"/>
          <w:rtl w:val="0"/>
        </w:rPr>
        <w:t xml:space="preserve">С какими препаратами можно комбинировать? </w:t>
      </w:r>
    </w:p>
    <w:p w:rsidR="00000000" w:rsidDel="00000000" w:rsidP="00000000" w:rsidRDefault="00000000" w:rsidRPr="00000000" w14:paraId="00000019">
      <w:pPr>
        <w:pStyle w:val="Heading2"/>
        <w:jc w:val="both"/>
        <w:rPr>
          <w:sz w:val="24"/>
          <w:szCs w:val="24"/>
          <w:highlight w:val="white"/>
        </w:rPr>
      </w:pPr>
      <w:bookmarkStart w:colFirst="0" w:colLast="0" w:name="_fbs33ao7o7jv" w:id="4"/>
      <w:bookmarkEnd w:id="4"/>
      <w:r w:rsidDel="00000000" w:rsidR="00000000" w:rsidRPr="00000000">
        <w:rPr>
          <w:sz w:val="24"/>
          <w:szCs w:val="24"/>
          <w:highlight w:val="white"/>
          <w:rtl w:val="0"/>
        </w:rPr>
        <w:t xml:space="preserve">Тестостерон Энантат в комбинации принимается строго по дозировке. Рекомендуется начинать курс с 250 мг, постепенно увеличивая дозу до 1000 мг/день.  При приеме нескольких препаратов, следует учесть следующее: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время приема тестостерона Энантат - принимаются антиэстрогены в комбинации с метандиеноном, тренболоном.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10-30 мг Нолвадекса и 25-50 мг Провирона применяется в комбинации с 250 мг анаболика в день.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200 - 250 мг нандролона деканоат в сочетании со стероидом в неделю.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Энантат 750мг в неделю с анадролом по 50мг в день.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мг Катапрезана в день.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