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D72" w:rsidRPr="008E1D72" w:rsidRDefault="008E1D72" w:rsidP="008E1D72">
      <w:pPr>
        <w:autoSpaceDN w:val="0"/>
        <w:spacing w:after="0" w:line="240" w:lineRule="auto"/>
        <w:ind w:left="-567" w:hanging="10"/>
        <w:jc w:val="center"/>
        <w:rPr>
          <w:rFonts w:ascii="Times New Roman" w:eastAsia="Calibri" w:hAnsi="Times New Roman" w:cs="Times New Roman"/>
          <w:b/>
          <w:color w:val="000000"/>
          <w:spacing w:val="40"/>
          <w:sz w:val="28"/>
          <w:szCs w:val="28"/>
          <w:lang w:eastAsia="ru-RU"/>
        </w:rPr>
      </w:pPr>
      <w:r w:rsidRPr="008E1D72">
        <w:rPr>
          <w:rFonts w:ascii="Times New Roman" w:eastAsia="Times New Roman" w:hAnsi="Times New Roman" w:cs="Times New Roman"/>
          <w:noProof/>
          <w:sz w:val="24"/>
          <w:szCs w:val="24"/>
          <w:lang w:eastAsia="ru-RU"/>
        </w:rPr>
        <w:drawing>
          <wp:anchor distT="0" distB="0" distL="114300" distR="114300" simplePos="0" relativeHeight="251709440" behindDoc="0" locked="0" layoutInCell="1" allowOverlap="1" wp14:anchorId="657D7CB4" wp14:editId="1A25F137">
            <wp:simplePos x="0" y="0"/>
            <wp:positionH relativeFrom="column">
              <wp:posOffset>80010</wp:posOffset>
            </wp:positionH>
            <wp:positionV relativeFrom="paragraph">
              <wp:posOffset>28575</wp:posOffset>
            </wp:positionV>
            <wp:extent cx="563245" cy="733425"/>
            <wp:effectExtent l="0" t="0" r="8255" b="9525"/>
            <wp:wrapSquare wrapText="bothSides"/>
            <wp:docPr id="30" name="Рисунок 22" descr="logo_o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logo_ot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245" cy="733425"/>
                    </a:xfrm>
                    <a:prstGeom prst="rect">
                      <a:avLst/>
                    </a:prstGeom>
                    <a:noFill/>
                  </pic:spPr>
                </pic:pic>
              </a:graphicData>
            </a:graphic>
            <wp14:sizeRelH relativeFrom="page">
              <wp14:pctWidth>0</wp14:pctWidth>
            </wp14:sizeRelH>
            <wp14:sizeRelV relativeFrom="page">
              <wp14:pctHeight>0</wp14:pctHeight>
            </wp14:sizeRelV>
          </wp:anchor>
        </w:drawing>
      </w:r>
      <w:r w:rsidRPr="008E1D72">
        <w:rPr>
          <w:rFonts w:ascii="Times New Roman" w:eastAsia="Calibri" w:hAnsi="Times New Roman" w:cs="Times New Roman"/>
          <w:b/>
          <w:color w:val="000000"/>
          <w:spacing w:val="30"/>
          <w:sz w:val="28"/>
          <w:szCs w:val="28"/>
          <w:lang w:eastAsia="ru-RU"/>
        </w:rPr>
        <w:t>Образовательная автономная некоммерческая организация в</w:t>
      </w:r>
      <w:r w:rsidRPr="008E1D72">
        <w:rPr>
          <w:rFonts w:ascii="Times New Roman" w:eastAsia="Calibri" w:hAnsi="Times New Roman" w:cs="Times New Roman"/>
          <w:b/>
          <w:color w:val="000000"/>
          <w:spacing w:val="40"/>
          <w:sz w:val="28"/>
          <w:szCs w:val="28"/>
          <w:lang w:eastAsia="ru-RU"/>
        </w:rPr>
        <w:t>ысшего образования</w:t>
      </w:r>
    </w:p>
    <w:p w:rsidR="008E1D72" w:rsidRPr="008E1D72" w:rsidRDefault="008E1D72" w:rsidP="008E1D72">
      <w:pPr>
        <w:autoSpaceDN w:val="0"/>
        <w:spacing w:after="0" w:line="240" w:lineRule="auto"/>
        <w:ind w:left="89" w:hanging="10"/>
        <w:jc w:val="center"/>
        <w:rPr>
          <w:rFonts w:ascii="Times New Roman" w:eastAsia="Calibri" w:hAnsi="Times New Roman" w:cs="Times New Roman"/>
          <w:b/>
          <w:color w:val="000000"/>
          <w:spacing w:val="40"/>
          <w:sz w:val="28"/>
          <w:szCs w:val="28"/>
          <w:lang w:eastAsia="ru-RU"/>
        </w:rPr>
      </w:pPr>
    </w:p>
    <w:p w:rsidR="008E1D72" w:rsidRPr="008E1D72" w:rsidRDefault="008E1D72" w:rsidP="008E1D72">
      <w:pPr>
        <w:autoSpaceDN w:val="0"/>
        <w:spacing w:after="0" w:line="240" w:lineRule="auto"/>
        <w:ind w:left="-142" w:hanging="10"/>
        <w:jc w:val="center"/>
        <w:rPr>
          <w:rFonts w:ascii="Times New Roman" w:eastAsia="Calibri" w:hAnsi="Times New Roman" w:cs="Times New Roman"/>
          <w:b/>
          <w:color w:val="000000"/>
          <w:spacing w:val="40"/>
          <w:sz w:val="28"/>
          <w:szCs w:val="28"/>
          <w:lang w:eastAsia="ru-RU"/>
        </w:rPr>
      </w:pPr>
      <w:r w:rsidRPr="008E1D72">
        <w:rPr>
          <w:rFonts w:ascii="Times New Roman" w:eastAsia="Calibri" w:hAnsi="Times New Roman" w:cs="Times New Roman"/>
          <w:b/>
          <w:color w:val="000000"/>
          <w:spacing w:val="40"/>
          <w:sz w:val="28"/>
          <w:szCs w:val="28"/>
          <w:lang w:eastAsia="ru-RU"/>
        </w:rPr>
        <w:t>«МОСКОВСКИЙ ОТКРЫТЫЙ ИНСТИТУТ»</w:t>
      </w:r>
    </w:p>
    <w:tbl>
      <w:tblPr>
        <w:tblW w:w="0" w:type="auto"/>
        <w:tblBorders>
          <w:top w:val="double" w:sz="4" w:space="0" w:color="auto"/>
        </w:tblBorders>
        <w:tblLook w:val="04A0" w:firstRow="1" w:lastRow="0" w:firstColumn="1" w:lastColumn="0" w:noHBand="0" w:noVBand="1"/>
      </w:tblPr>
      <w:tblGrid>
        <w:gridCol w:w="4717"/>
        <w:gridCol w:w="4713"/>
      </w:tblGrid>
      <w:tr w:rsidR="008E1D72" w:rsidRPr="008E1D72" w:rsidTr="008E1D72">
        <w:trPr>
          <w:trHeight w:val="117"/>
        </w:trPr>
        <w:tc>
          <w:tcPr>
            <w:tcW w:w="4717" w:type="dxa"/>
            <w:tcBorders>
              <w:top w:val="double" w:sz="4" w:space="0" w:color="auto"/>
              <w:left w:val="nil"/>
              <w:bottom w:val="nil"/>
              <w:right w:val="nil"/>
            </w:tcBorders>
            <w:hideMark/>
          </w:tcPr>
          <w:p w:rsidR="008E1D72" w:rsidRPr="008E1D72" w:rsidRDefault="008E1D72" w:rsidP="008E1D72">
            <w:pPr>
              <w:spacing w:after="160" w:line="256" w:lineRule="auto"/>
              <w:rPr>
                <w:rFonts w:ascii="Calibri" w:eastAsia="Calibri" w:hAnsi="Calibri" w:cs="Times New Roman"/>
              </w:rPr>
            </w:pPr>
          </w:p>
        </w:tc>
        <w:tc>
          <w:tcPr>
            <w:tcW w:w="4713" w:type="dxa"/>
            <w:tcBorders>
              <w:top w:val="double" w:sz="4" w:space="0" w:color="auto"/>
              <w:left w:val="nil"/>
              <w:bottom w:val="nil"/>
              <w:right w:val="nil"/>
            </w:tcBorders>
            <w:hideMark/>
          </w:tcPr>
          <w:p w:rsidR="008E1D72" w:rsidRPr="008E1D72" w:rsidRDefault="008E1D72" w:rsidP="008E1D72">
            <w:pPr>
              <w:spacing w:after="160" w:line="256" w:lineRule="auto"/>
              <w:rPr>
                <w:rFonts w:ascii="Calibri" w:eastAsia="Calibri" w:hAnsi="Calibri" w:cs="Times New Roman"/>
              </w:rPr>
            </w:pPr>
          </w:p>
        </w:tc>
      </w:tr>
    </w:tbl>
    <w:p w:rsidR="008E1D72" w:rsidRPr="008E1D72" w:rsidRDefault="008E1D72" w:rsidP="008E1D72">
      <w:pPr>
        <w:autoSpaceDE w:val="0"/>
        <w:autoSpaceDN w:val="0"/>
        <w:adjustRightInd w:val="0"/>
        <w:spacing w:after="0" w:line="240" w:lineRule="exact"/>
        <w:jc w:val="center"/>
        <w:rPr>
          <w:rFonts w:ascii="Times New Roman" w:eastAsia="Times New Roman" w:hAnsi="Times New Roman" w:cs="Times New Roman"/>
          <w:sz w:val="20"/>
          <w:szCs w:val="20"/>
          <w:lang w:eastAsia="ru-RU"/>
        </w:rPr>
      </w:pPr>
    </w:p>
    <w:p w:rsidR="008E1D72" w:rsidRPr="008E1D72" w:rsidRDefault="008E1D72" w:rsidP="008E1D72">
      <w:pPr>
        <w:autoSpaceDE w:val="0"/>
        <w:autoSpaceDN w:val="0"/>
        <w:adjustRightInd w:val="0"/>
        <w:spacing w:after="0" w:line="240" w:lineRule="exact"/>
        <w:jc w:val="center"/>
        <w:rPr>
          <w:rFonts w:ascii="Times New Roman" w:eastAsia="Times New Roman" w:hAnsi="Times New Roman" w:cs="Times New Roman"/>
          <w:sz w:val="20"/>
          <w:szCs w:val="20"/>
          <w:lang w:eastAsia="ru-RU"/>
        </w:rPr>
      </w:pPr>
    </w:p>
    <w:p w:rsidR="008E1D72" w:rsidRPr="008E1D72" w:rsidRDefault="008E1D72" w:rsidP="008E1D72">
      <w:pPr>
        <w:autoSpaceDE w:val="0"/>
        <w:autoSpaceDN w:val="0"/>
        <w:adjustRightInd w:val="0"/>
        <w:spacing w:after="0" w:line="240" w:lineRule="exact"/>
        <w:jc w:val="center"/>
        <w:rPr>
          <w:rFonts w:ascii="Times New Roman" w:eastAsia="Times New Roman" w:hAnsi="Times New Roman" w:cs="Times New Roman"/>
          <w:sz w:val="20"/>
          <w:szCs w:val="20"/>
          <w:lang w:eastAsia="ru-RU"/>
        </w:rPr>
      </w:pPr>
    </w:p>
    <w:p w:rsidR="008E1D72" w:rsidRPr="008E1D72" w:rsidRDefault="008E1D72" w:rsidP="008E1D72">
      <w:pPr>
        <w:autoSpaceDN w:val="0"/>
        <w:spacing w:after="0"/>
        <w:jc w:val="center"/>
        <w:rPr>
          <w:rFonts w:ascii="Times New Roman" w:eastAsia="Calibri" w:hAnsi="Times New Roman" w:cs="Times New Roman"/>
          <w:sz w:val="24"/>
          <w:szCs w:val="24"/>
        </w:rPr>
      </w:pPr>
    </w:p>
    <w:p w:rsidR="008E1D72" w:rsidRPr="008E1D72" w:rsidRDefault="008E1D72" w:rsidP="008E1D72">
      <w:pPr>
        <w:autoSpaceDN w:val="0"/>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1548"/>
        <w:gridCol w:w="986"/>
        <w:gridCol w:w="1882"/>
        <w:gridCol w:w="5298"/>
      </w:tblGrid>
      <w:tr w:rsidR="008E1D72" w:rsidRPr="008E1D72" w:rsidTr="008E1D72">
        <w:trPr>
          <w:trHeight w:val="338"/>
        </w:trPr>
        <w:tc>
          <w:tcPr>
            <w:tcW w:w="1548" w:type="dxa"/>
            <w:hideMark/>
          </w:tcPr>
          <w:p w:rsidR="008E1D72" w:rsidRPr="008E1D72" w:rsidRDefault="008E1D72" w:rsidP="008E1D72">
            <w:pPr>
              <w:autoSpaceDN w:val="0"/>
              <w:spacing w:after="0" w:line="256" w:lineRule="auto"/>
              <w:rPr>
                <w:rFonts w:ascii="Times New Roman" w:eastAsia="Calibri" w:hAnsi="Times New Roman" w:cs="Times New Roman"/>
                <w:b/>
              </w:rPr>
            </w:pPr>
            <w:r w:rsidRPr="008E1D72">
              <w:rPr>
                <w:rFonts w:ascii="Times New Roman" w:eastAsia="Calibri" w:hAnsi="Times New Roman" w:cs="Times New Roman"/>
                <w:b/>
              </w:rPr>
              <w:t>Направление</w:t>
            </w:r>
          </w:p>
        </w:tc>
        <w:tc>
          <w:tcPr>
            <w:tcW w:w="986" w:type="dxa"/>
            <w:tcBorders>
              <w:top w:val="nil"/>
              <w:left w:val="nil"/>
              <w:bottom w:val="single" w:sz="4" w:space="0" w:color="auto"/>
              <w:right w:val="nil"/>
            </w:tcBorders>
            <w:hideMark/>
          </w:tcPr>
          <w:p w:rsidR="008E1D72" w:rsidRPr="008E1D72" w:rsidRDefault="008E1D72" w:rsidP="008E1D72">
            <w:pPr>
              <w:autoSpaceDN w:val="0"/>
              <w:spacing w:after="0" w:line="256" w:lineRule="auto"/>
              <w:jc w:val="center"/>
              <w:rPr>
                <w:rFonts w:ascii="Times New Roman" w:eastAsia="Calibri" w:hAnsi="Times New Roman" w:cs="Times New Roman"/>
                <w:b/>
                <w:bCs/>
                <w:i/>
                <w:iCs/>
                <w:color w:val="000080"/>
              </w:rPr>
            </w:pPr>
            <w:r w:rsidRPr="008E1D72">
              <w:rPr>
                <w:rFonts w:ascii="Times New Roman" w:eastAsia="Calibri" w:hAnsi="Times New Roman" w:cs="Times New Roman"/>
                <w:b/>
                <w:bCs/>
                <w:i/>
                <w:iCs/>
                <w:color w:val="000080"/>
              </w:rPr>
              <w:t>38.03.02</w:t>
            </w:r>
          </w:p>
        </w:tc>
        <w:tc>
          <w:tcPr>
            <w:tcW w:w="1882" w:type="dxa"/>
            <w:hideMark/>
          </w:tcPr>
          <w:p w:rsidR="008E1D72" w:rsidRPr="008E1D72" w:rsidRDefault="008E1D72" w:rsidP="008E1D72">
            <w:pPr>
              <w:autoSpaceDN w:val="0"/>
              <w:spacing w:after="0" w:line="256" w:lineRule="auto"/>
              <w:jc w:val="center"/>
              <w:rPr>
                <w:rFonts w:ascii="Times New Roman" w:eastAsia="Calibri" w:hAnsi="Times New Roman" w:cs="Times New Roman"/>
                <w:b/>
                <w:lang w:val="en-US"/>
              </w:rPr>
            </w:pPr>
            <w:r w:rsidRPr="008E1D72">
              <w:rPr>
                <w:rFonts w:ascii="Times New Roman" w:eastAsia="Calibri" w:hAnsi="Times New Roman" w:cs="Times New Roman"/>
                <w:b/>
              </w:rPr>
              <w:t>Направленность</w:t>
            </w:r>
          </w:p>
        </w:tc>
        <w:tc>
          <w:tcPr>
            <w:tcW w:w="5436" w:type="dxa"/>
            <w:tcBorders>
              <w:top w:val="nil"/>
              <w:left w:val="nil"/>
              <w:bottom w:val="single" w:sz="4" w:space="0" w:color="auto"/>
              <w:right w:val="nil"/>
            </w:tcBorders>
            <w:hideMark/>
          </w:tcPr>
          <w:p w:rsidR="008E1D72" w:rsidRPr="008E1D72" w:rsidRDefault="008E1D72" w:rsidP="008E1D72">
            <w:pPr>
              <w:autoSpaceDN w:val="0"/>
              <w:spacing w:after="0" w:line="256" w:lineRule="auto"/>
              <w:jc w:val="center"/>
              <w:rPr>
                <w:rFonts w:ascii="Times New Roman" w:eastAsia="Calibri" w:hAnsi="Times New Roman" w:cs="Times New Roman"/>
              </w:rPr>
            </w:pPr>
            <w:r w:rsidRPr="008E1D72">
              <w:rPr>
                <w:rFonts w:ascii="Times New Roman" w:eastAsia="Calibri" w:hAnsi="Times New Roman" w:cs="Times New Roman"/>
              </w:rPr>
              <w:t>Государственное и муниципальное управление</w:t>
            </w:r>
          </w:p>
        </w:tc>
      </w:tr>
      <w:tr w:rsidR="008E1D72" w:rsidRPr="008E1D72" w:rsidTr="008E1D72">
        <w:trPr>
          <w:trHeight w:val="291"/>
        </w:trPr>
        <w:tc>
          <w:tcPr>
            <w:tcW w:w="1548" w:type="dxa"/>
          </w:tcPr>
          <w:p w:rsidR="008E1D72" w:rsidRPr="008E1D72" w:rsidRDefault="008E1D72" w:rsidP="008E1D72">
            <w:pPr>
              <w:autoSpaceDN w:val="0"/>
              <w:spacing w:after="0" w:line="256" w:lineRule="auto"/>
              <w:rPr>
                <w:rFonts w:ascii="Times New Roman" w:eastAsia="Calibri" w:hAnsi="Times New Roman" w:cs="Times New Roman"/>
                <w:b/>
              </w:rPr>
            </w:pPr>
          </w:p>
        </w:tc>
        <w:tc>
          <w:tcPr>
            <w:tcW w:w="986" w:type="dxa"/>
            <w:tcBorders>
              <w:top w:val="single" w:sz="4" w:space="0" w:color="auto"/>
              <w:left w:val="nil"/>
              <w:bottom w:val="nil"/>
              <w:right w:val="nil"/>
            </w:tcBorders>
            <w:hideMark/>
          </w:tcPr>
          <w:p w:rsidR="008E1D72" w:rsidRPr="008E1D72" w:rsidRDefault="008E1D72" w:rsidP="008E1D72">
            <w:pPr>
              <w:autoSpaceDN w:val="0"/>
              <w:spacing w:after="0" w:line="256" w:lineRule="auto"/>
              <w:jc w:val="center"/>
              <w:rPr>
                <w:rFonts w:ascii="Times New Roman" w:eastAsia="Calibri" w:hAnsi="Times New Roman" w:cs="Times New Roman"/>
              </w:rPr>
            </w:pPr>
            <w:r w:rsidRPr="008E1D72">
              <w:rPr>
                <w:rFonts w:ascii="Times New Roman" w:eastAsia="Calibri" w:hAnsi="Times New Roman" w:cs="Times New Roman"/>
                <w:i/>
                <w:vertAlign w:val="superscript"/>
              </w:rPr>
              <w:t>(код)</w:t>
            </w:r>
          </w:p>
        </w:tc>
        <w:tc>
          <w:tcPr>
            <w:tcW w:w="1882" w:type="dxa"/>
          </w:tcPr>
          <w:p w:rsidR="008E1D72" w:rsidRPr="008E1D72" w:rsidRDefault="008E1D72" w:rsidP="008E1D72">
            <w:pPr>
              <w:autoSpaceDN w:val="0"/>
              <w:spacing w:after="0" w:line="256" w:lineRule="auto"/>
              <w:rPr>
                <w:rFonts w:ascii="Times New Roman" w:eastAsia="Calibri" w:hAnsi="Times New Roman" w:cs="Times New Roman"/>
                <w:b/>
              </w:rPr>
            </w:pPr>
          </w:p>
        </w:tc>
        <w:tc>
          <w:tcPr>
            <w:tcW w:w="5436" w:type="dxa"/>
            <w:tcBorders>
              <w:top w:val="single" w:sz="4" w:space="0" w:color="auto"/>
              <w:left w:val="nil"/>
              <w:bottom w:val="nil"/>
              <w:right w:val="nil"/>
            </w:tcBorders>
            <w:hideMark/>
          </w:tcPr>
          <w:p w:rsidR="008E1D72" w:rsidRPr="008E1D72" w:rsidRDefault="008E1D72" w:rsidP="008E1D72">
            <w:pPr>
              <w:autoSpaceDN w:val="0"/>
              <w:spacing w:after="0" w:line="256" w:lineRule="auto"/>
              <w:jc w:val="center"/>
              <w:rPr>
                <w:rFonts w:ascii="Times New Roman" w:eastAsia="Calibri" w:hAnsi="Times New Roman" w:cs="Times New Roman"/>
              </w:rPr>
            </w:pPr>
            <w:r w:rsidRPr="008E1D72">
              <w:rPr>
                <w:rFonts w:ascii="Times New Roman" w:eastAsia="Calibri" w:hAnsi="Times New Roman" w:cs="Times New Roman"/>
                <w:i/>
                <w:vertAlign w:val="superscript"/>
              </w:rPr>
              <w:t>(наименование)</w:t>
            </w:r>
          </w:p>
        </w:tc>
      </w:tr>
    </w:tbl>
    <w:p w:rsidR="008E1D72" w:rsidRPr="008E1D72" w:rsidRDefault="008E1D72" w:rsidP="008E1D72">
      <w:pPr>
        <w:autoSpaceDN w:val="0"/>
        <w:spacing w:after="0"/>
        <w:jc w:val="right"/>
        <w:rPr>
          <w:rFonts w:ascii="Times New Roman" w:eastAsia="Calibri" w:hAnsi="Times New Roman" w:cs="Times New Roman"/>
          <w:sz w:val="24"/>
          <w:szCs w:val="24"/>
        </w:rPr>
      </w:pPr>
    </w:p>
    <w:p w:rsidR="008E1D72" w:rsidRPr="008E1D72" w:rsidRDefault="008E1D72" w:rsidP="008E1D72">
      <w:pPr>
        <w:autoSpaceDN w:val="0"/>
        <w:spacing w:after="0"/>
        <w:jc w:val="center"/>
        <w:rPr>
          <w:rFonts w:ascii="Times New Roman" w:eastAsia="Calibri" w:hAnsi="Times New Roman" w:cs="Times New Roman"/>
          <w:sz w:val="24"/>
          <w:szCs w:val="24"/>
        </w:rPr>
      </w:pPr>
    </w:p>
    <w:p w:rsidR="008E1D72" w:rsidRPr="008E1D72" w:rsidRDefault="008E1D72" w:rsidP="008E1D72">
      <w:pPr>
        <w:autoSpaceDN w:val="0"/>
        <w:spacing w:after="0"/>
        <w:jc w:val="center"/>
        <w:rPr>
          <w:rFonts w:ascii="Times New Roman" w:eastAsia="Calibri" w:hAnsi="Times New Roman" w:cs="Times New Roman"/>
          <w:sz w:val="24"/>
          <w:szCs w:val="24"/>
        </w:rPr>
      </w:pPr>
    </w:p>
    <w:p w:rsidR="008E1D72" w:rsidRPr="008E1D72" w:rsidRDefault="008E1D72" w:rsidP="008E1D72">
      <w:pPr>
        <w:autoSpaceDN w:val="0"/>
        <w:spacing w:after="0"/>
        <w:jc w:val="center"/>
        <w:rPr>
          <w:rFonts w:ascii="Times New Roman" w:eastAsia="Calibri" w:hAnsi="Times New Roman" w:cs="Times New Roman"/>
          <w:sz w:val="24"/>
          <w:szCs w:val="24"/>
        </w:rPr>
      </w:pPr>
    </w:p>
    <w:p w:rsidR="008E1D72" w:rsidRPr="008E1D72" w:rsidRDefault="008E1D72" w:rsidP="008E1D72">
      <w:pPr>
        <w:keepNext/>
        <w:widowControl w:val="0"/>
        <w:autoSpaceDN w:val="0"/>
        <w:spacing w:after="0" w:line="300" w:lineRule="auto"/>
        <w:jc w:val="center"/>
        <w:outlineLvl w:val="3"/>
        <w:rPr>
          <w:rFonts w:ascii="Times New Roman" w:eastAsia="Times New Roman" w:hAnsi="Times New Roman" w:cs="Times New Roman"/>
          <w:b/>
          <w:bCs/>
          <w:caps/>
          <w:sz w:val="24"/>
          <w:szCs w:val="24"/>
          <w:lang w:eastAsia="ru-RU"/>
        </w:rPr>
      </w:pPr>
      <w:r w:rsidRPr="008E1D72">
        <w:rPr>
          <w:rFonts w:ascii="Times New Roman" w:eastAsia="Times New Roman" w:hAnsi="Times New Roman" w:cs="Times New Roman"/>
          <w:b/>
          <w:bCs/>
          <w:caps/>
          <w:sz w:val="24"/>
          <w:szCs w:val="24"/>
          <w:lang w:eastAsia="ru-RU"/>
        </w:rPr>
        <w:t>ВЫПУСКНАЯ КВАЛИФИКАЦИОННАЯ работа</w:t>
      </w:r>
    </w:p>
    <w:tbl>
      <w:tblPr>
        <w:tblW w:w="5000" w:type="pct"/>
        <w:tblLook w:val="04A0" w:firstRow="1" w:lastRow="0" w:firstColumn="1" w:lastColumn="0" w:noHBand="0" w:noVBand="1"/>
      </w:tblPr>
      <w:tblGrid>
        <w:gridCol w:w="2094"/>
        <w:gridCol w:w="7620"/>
      </w:tblGrid>
      <w:tr w:rsidR="008E1D72" w:rsidRPr="008E1D72" w:rsidTr="008E1D72">
        <w:trPr>
          <w:trHeight w:val="20"/>
        </w:trPr>
        <w:tc>
          <w:tcPr>
            <w:tcW w:w="1078" w:type="pct"/>
            <w:vAlign w:val="center"/>
          </w:tcPr>
          <w:p w:rsidR="008E1D72" w:rsidRPr="008E1D72" w:rsidRDefault="008E1D72" w:rsidP="008E1D72">
            <w:pPr>
              <w:keepNext/>
              <w:widowControl w:val="0"/>
              <w:autoSpaceDN w:val="0"/>
              <w:spacing w:after="0" w:line="256" w:lineRule="auto"/>
              <w:ind w:firstLine="697"/>
              <w:outlineLvl w:val="3"/>
              <w:rPr>
                <w:rFonts w:ascii="Times New Roman" w:eastAsia="Times New Roman" w:hAnsi="Times New Roman" w:cs="Times New Roman"/>
                <w:b/>
                <w:bCs/>
                <w:sz w:val="24"/>
                <w:szCs w:val="24"/>
              </w:rPr>
            </w:pPr>
          </w:p>
          <w:p w:rsidR="008E1D72" w:rsidRPr="008E1D72" w:rsidRDefault="008E1D72" w:rsidP="008E1D72">
            <w:pPr>
              <w:keepNext/>
              <w:widowControl w:val="0"/>
              <w:autoSpaceDN w:val="0"/>
              <w:spacing w:after="0" w:line="256" w:lineRule="auto"/>
              <w:ind w:firstLine="697"/>
              <w:outlineLvl w:val="3"/>
              <w:rPr>
                <w:rFonts w:ascii="Times New Roman" w:eastAsia="Times New Roman" w:hAnsi="Times New Roman" w:cs="Times New Roman"/>
                <w:b/>
                <w:bCs/>
                <w:sz w:val="24"/>
                <w:szCs w:val="24"/>
              </w:rPr>
            </w:pPr>
          </w:p>
          <w:p w:rsidR="008E1D72" w:rsidRPr="008E1D72" w:rsidRDefault="008E1D72" w:rsidP="008E1D72">
            <w:pPr>
              <w:keepNext/>
              <w:widowControl w:val="0"/>
              <w:autoSpaceDN w:val="0"/>
              <w:spacing w:after="0" w:line="256" w:lineRule="auto"/>
              <w:ind w:firstLine="697"/>
              <w:outlineLvl w:val="3"/>
              <w:rPr>
                <w:rFonts w:ascii="Times New Roman" w:eastAsia="Times New Roman" w:hAnsi="Times New Roman" w:cs="Times New Roman"/>
                <w:b/>
                <w:bCs/>
                <w:caps/>
                <w:sz w:val="24"/>
                <w:szCs w:val="24"/>
              </w:rPr>
            </w:pPr>
            <w:r w:rsidRPr="008E1D72">
              <w:rPr>
                <w:rFonts w:ascii="Times New Roman" w:eastAsia="Times New Roman" w:hAnsi="Times New Roman" w:cs="Times New Roman"/>
                <w:b/>
                <w:bCs/>
                <w:sz w:val="24"/>
                <w:szCs w:val="24"/>
              </w:rPr>
              <w:t>на тему</w:t>
            </w:r>
          </w:p>
        </w:tc>
        <w:tc>
          <w:tcPr>
            <w:tcW w:w="3922" w:type="pct"/>
            <w:tcBorders>
              <w:top w:val="nil"/>
              <w:left w:val="nil"/>
              <w:bottom w:val="single" w:sz="4" w:space="0" w:color="auto"/>
              <w:right w:val="nil"/>
            </w:tcBorders>
            <w:vAlign w:val="bottom"/>
            <w:hideMark/>
          </w:tcPr>
          <w:p w:rsidR="008E1D72" w:rsidRPr="008E1D72" w:rsidRDefault="008E1D72" w:rsidP="008E1D72">
            <w:pPr>
              <w:keepNext/>
              <w:widowControl w:val="0"/>
              <w:autoSpaceDN w:val="0"/>
              <w:spacing w:after="0" w:line="256" w:lineRule="auto"/>
              <w:jc w:val="center"/>
              <w:outlineLvl w:val="3"/>
              <w:rPr>
                <w:rFonts w:ascii="Times New Roman" w:eastAsia="Times New Roman" w:hAnsi="Times New Roman" w:cs="Times New Roman"/>
                <w:b/>
                <w:bCs/>
                <w:caps/>
                <w:sz w:val="24"/>
                <w:szCs w:val="24"/>
              </w:rPr>
            </w:pPr>
            <w:r w:rsidRPr="008E1D72">
              <w:rPr>
                <w:rFonts w:ascii="Times New Roman" w:eastAsia="Times New Roman" w:hAnsi="Times New Roman" w:cs="Times New Roman"/>
                <w:b/>
                <w:bCs/>
                <w:caps/>
                <w:sz w:val="24"/>
                <w:szCs w:val="24"/>
              </w:rPr>
              <w:t xml:space="preserve">Совершенствование деятельности </w:t>
            </w:r>
          </w:p>
        </w:tc>
      </w:tr>
      <w:tr w:rsidR="008E1D72" w:rsidRPr="008E1D72" w:rsidTr="008E1D72">
        <w:trPr>
          <w:trHeight w:val="20"/>
        </w:trPr>
        <w:tc>
          <w:tcPr>
            <w:tcW w:w="5000" w:type="pct"/>
            <w:gridSpan w:val="2"/>
            <w:tcBorders>
              <w:top w:val="nil"/>
              <w:left w:val="nil"/>
              <w:bottom w:val="single" w:sz="4" w:space="0" w:color="auto"/>
              <w:right w:val="nil"/>
            </w:tcBorders>
            <w:vAlign w:val="center"/>
            <w:hideMark/>
          </w:tcPr>
          <w:p w:rsidR="008E1D72" w:rsidRPr="008E1D72" w:rsidRDefault="008E1D72" w:rsidP="008E1D72">
            <w:pPr>
              <w:autoSpaceDN w:val="0"/>
              <w:spacing w:after="0" w:line="256" w:lineRule="auto"/>
              <w:jc w:val="center"/>
              <w:rPr>
                <w:rFonts w:ascii="Times New Roman" w:eastAsia="Calibri" w:hAnsi="Times New Roman" w:cs="Times New Roman"/>
                <w:b/>
                <w:caps/>
                <w:sz w:val="24"/>
                <w:szCs w:val="24"/>
              </w:rPr>
            </w:pPr>
            <w:proofErr w:type="gramStart"/>
            <w:r w:rsidRPr="008E1D72">
              <w:rPr>
                <w:rFonts w:ascii="Times New Roman" w:eastAsia="Times New Roman" w:hAnsi="Times New Roman" w:cs="Times New Roman"/>
                <w:b/>
                <w:bCs/>
                <w:caps/>
                <w:sz w:val="24"/>
                <w:szCs w:val="24"/>
              </w:rPr>
              <w:t xml:space="preserve">некоммерческой организации города (на примере </w:t>
            </w:r>
            <w:proofErr w:type="spellStart"/>
            <w:r w:rsidRPr="008E1D72">
              <w:rPr>
                <w:rFonts w:ascii="Times New Roman" w:eastAsia="Times New Roman" w:hAnsi="Times New Roman" w:cs="Times New Roman"/>
                <w:b/>
                <w:bCs/>
                <w:caps/>
                <w:sz w:val="24"/>
                <w:szCs w:val="24"/>
              </w:rPr>
              <w:t>Оои</w:t>
            </w:r>
            <w:proofErr w:type="spellEnd"/>
            <w:r w:rsidRPr="008E1D72">
              <w:rPr>
                <w:rFonts w:ascii="Times New Roman" w:eastAsia="Times New Roman" w:hAnsi="Times New Roman" w:cs="Times New Roman"/>
                <w:b/>
                <w:bCs/>
                <w:caps/>
                <w:sz w:val="24"/>
                <w:szCs w:val="24"/>
              </w:rPr>
              <w:t xml:space="preserve"> </w:t>
            </w:r>
            <w:proofErr w:type="gramEnd"/>
          </w:p>
        </w:tc>
      </w:tr>
      <w:tr w:rsidR="008E1D72" w:rsidRPr="008E1D72" w:rsidTr="008E1D72">
        <w:trPr>
          <w:trHeight w:val="20"/>
        </w:trPr>
        <w:tc>
          <w:tcPr>
            <w:tcW w:w="5000" w:type="pct"/>
            <w:gridSpan w:val="2"/>
            <w:tcBorders>
              <w:top w:val="single" w:sz="4" w:space="0" w:color="auto"/>
              <w:left w:val="nil"/>
              <w:bottom w:val="single" w:sz="4" w:space="0" w:color="auto"/>
              <w:right w:val="nil"/>
            </w:tcBorders>
            <w:vAlign w:val="center"/>
            <w:hideMark/>
          </w:tcPr>
          <w:p w:rsidR="008E1D72" w:rsidRPr="008E1D72" w:rsidRDefault="008E1D72" w:rsidP="008E1D72">
            <w:pPr>
              <w:autoSpaceDN w:val="0"/>
              <w:spacing w:after="0" w:line="256" w:lineRule="auto"/>
              <w:jc w:val="center"/>
              <w:rPr>
                <w:rFonts w:ascii="Times New Roman" w:eastAsia="Calibri" w:hAnsi="Times New Roman" w:cs="Times New Roman"/>
                <w:b/>
                <w:caps/>
                <w:sz w:val="24"/>
                <w:szCs w:val="24"/>
              </w:rPr>
            </w:pPr>
            <w:r w:rsidRPr="008E1D72">
              <w:rPr>
                <w:rFonts w:ascii="Times New Roman" w:eastAsia="Calibri" w:hAnsi="Times New Roman" w:cs="Times New Roman"/>
                <w:b/>
                <w:caps/>
                <w:sz w:val="24"/>
                <w:szCs w:val="24"/>
              </w:rPr>
              <w:t>«Химкинский Спортивно-Досуговый Центр Глухих»</w:t>
            </w:r>
          </w:p>
        </w:tc>
      </w:tr>
    </w:tbl>
    <w:p w:rsidR="008E1D72" w:rsidRPr="008E1D72" w:rsidRDefault="008E1D72" w:rsidP="008E1D72">
      <w:pPr>
        <w:autoSpaceDN w:val="0"/>
        <w:spacing w:after="0"/>
        <w:jc w:val="center"/>
        <w:rPr>
          <w:rFonts w:ascii="Times New Roman" w:eastAsia="Calibri" w:hAnsi="Times New Roman" w:cs="Times New Roman"/>
          <w:sz w:val="24"/>
          <w:szCs w:val="24"/>
        </w:rPr>
      </w:pPr>
    </w:p>
    <w:p w:rsidR="008E1D72" w:rsidRPr="008E1D72" w:rsidRDefault="008E1D72" w:rsidP="008E1D72">
      <w:pPr>
        <w:autoSpaceDN w:val="0"/>
        <w:spacing w:after="0"/>
        <w:rPr>
          <w:rFonts w:ascii="Times New Roman" w:eastAsia="Calibri" w:hAnsi="Times New Roman" w:cs="Times New Roman"/>
          <w:sz w:val="24"/>
          <w:szCs w:val="24"/>
        </w:rPr>
      </w:pPr>
    </w:p>
    <w:p w:rsidR="008E1D72" w:rsidRPr="008E1D72" w:rsidRDefault="008E1D72" w:rsidP="008E1D72">
      <w:pPr>
        <w:autoSpaceDN w:val="0"/>
        <w:spacing w:after="0"/>
        <w:rPr>
          <w:rFonts w:ascii="Times New Roman" w:eastAsia="Calibri" w:hAnsi="Times New Roman" w:cs="Times New Roman"/>
          <w:sz w:val="24"/>
          <w:szCs w:val="24"/>
        </w:rPr>
      </w:pPr>
    </w:p>
    <w:p w:rsidR="008E1D72" w:rsidRPr="008E1D72" w:rsidRDefault="008E1D72" w:rsidP="008E1D72">
      <w:pPr>
        <w:autoSpaceDN w:val="0"/>
        <w:spacing w:after="0"/>
        <w:rPr>
          <w:rFonts w:ascii="Times New Roman" w:eastAsia="Calibri" w:hAnsi="Times New Roman" w:cs="Times New Roman"/>
          <w:sz w:val="24"/>
          <w:szCs w:val="24"/>
        </w:rPr>
      </w:pPr>
    </w:p>
    <w:p w:rsidR="008E1D72" w:rsidRPr="008E1D72" w:rsidRDefault="008E1D72" w:rsidP="008E1D72">
      <w:pPr>
        <w:autoSpaceDN w:val="0"/>
        <w:spacing w:after="0"/>
        <w:rPr>
          <w:rFonts w:ascii="Times New Roman" w:eastAsia="Calibri" w:hAnsi="Times New Roman" w:cs="Times New Roman"/>
          <w:sz w:val="24"/>
          <w:szCs w:val="24"/>
        </w:rPr>
      </w:pPr>
    </w:p>
    <w:p w:rsidR="008E1D72" w:rsidRPr="008E1D72" w:rsidRDefault="008E1D72" w:rsidP="008E1D72">
      <w:pPr>
        <w:autoSpaceDN w:val="0"/>
        <w:spacing w:after="0"/>
        <w:rPr>
          <w:rFonts w:ascii="Times New Roman" w:eastAsia="Calibri" w:hAnsi="Times New Roman" w:cs="Times New Roman"/>
          <w:sz w:val="24"/>
          <w:szCs w:val="24"/>
        </w:rPr>
      </w:pPr>
    </w:p>
    <w:tbl>
      <w:tblPr>
        <w:tblStyle w:val="1"/>
        <w:tblW w:w="96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3"/>
        <w:gridCol w:w="277"/>
        <w:gridCol w:w="4678"/>
        <w:gridCol w:w="284"/>
        <w:gridCol w:w="2692"/>
      </w:tblGrid>
      <w:tr w:rsidR="008E1D72" w:rsidRPr="008E1D72" w:rsidTr="008E1D72">
        <w:tc>
          <w:tcPr>
            <w:tcW w:w="1703" w:type="dxa"/>
            <w:hideMark/>
          </w:tcPr>
          <w:p w:rsidR="008E1D72" w:rsidRPr="008E1D72" w:rsidRDefault="008E1D72" w:rsidP="008E1D72">
            <w:pPr>
              <w:autoSpaceDN w:val="0"/>
              <w:rPr>
                <w:rFonts w:ascii="Times New Roman" w:hAnsi="Times New Roman"/>
                <w:sz w:val="24"/>
                <w:szCs w:val="24"/>
              </w:rPr>
            </w:pPr>
            <w:r w:rsidRPr="008E1D72">
              <w:rPr>
                <w:rFonts w:ascii="Times New Roman" w:hAnsi="Times New Roman"/>
                <w:sz w:val="24"/>
                <w:szCs w:val="24"/>
              </w:rPr>
              <w:t>Обучающийся</w:t>
            </w:r>
          </w:p>
        </w:tc>
        <w:tc>
          <w:tcPr>
            <w:tcW w:w="277" w:type="dxa"/>
          </w:tcPr>
          <w:p w:rsidR="008E1D72" w:rsidRPr="008E1D72" w:rsidRDefault="008E1D72" w:rsidP="008E1D72">
            <w:pPr>
              <w:autoSpaceDN w:val="0"/>
              <w:rPr>
                <w:rFonts w:ascii="Times New Roman" w:hAnsi="Times New Roman"/>
                <w:sz w:val="24"/>
                <w:szCs w:val="24"/>
              </w:rPr>
            </w:pPr>
          </w:p>
        </w:tc>
        <w:tc>
          <w:tcPr>
            <w:tcW w:w="4678" w:type="dxa"/>
            <w:tcBorders>
              <w:top w:val="nil"/>
              <w:left w:val="nil"/>
              <w:bottom w:val="single" w:sz="4" w:space="0" w:color="auto"/>
              <w:right w:val="nil"/>
            </w:tcBorders>
            <w:hideMark/>
          </w:tcPr>
          <w:p w:rsidR="008E1D72" w:rsidRPr="008E1D72" w:rsidRDefault="008E1D72" w:rsidP="008E1D72">
            <w:pPr>
              <w:autoSpaceDN w:val="0"/>
              <w:rPr>
                <w:rFonts w:ascii="Times New Roman" w:hAnsi="Times New Roman"/>
                <w:b/>
                <w:bCs/>
                <w:i/>
                <w:iCs/>
                <w:sz w:val="24"/>
                <w:szCs w:val="24"/>
              </w:rPr>
            </w:pPr>
            <w:r w:rsidRPr="008E1D72">
              <w:rPr>
                <w:rFonts w:ascii="Times New Roman" w:hAnsi="Times New Roman"/>
                <w:b/>
                <w:bCs/>
                <w:i/>
                <w:iCs/>
                <w:sz w:val="24"/>
                <w:szCs w:val="24"/>
              </w:rPr>
              <w:t>Рогов Александр Григорьевич</w:t>
            </w:r>
          </w:p>
        </w:tc>
        <w:tc>
          <w:tcPr>
            <w:tcW w:w="284" w:type="dxa"/>
          </w:tcPr>
          <w:p w:rsidR="008E1D72" w:rsidRPr="008E1D72" w:rsidRDefault="008E1D72" w:rsidP="008E1D72">
            <w:pPr>
              <w:autoSpaceDN w:val="0"/>
              <w:rPr>
                <w:rFonts w:ascii="Times New Roman" w:hAnsi="Times New Roman"/>
                <w:sz w:val="24"/>
                <w:szCs w:val="24"/>
              </w:rPr>
            </w:pPr>
          </w:p>
        </w:tc>
        <w:tc>
          <w:tcPr>
            <w:tcW w:w="2692" w:type="dxa"/>
            <w:tcBorders>
              <w:top w:val="nil"/>
              <w:left w:val="nil"/>
              <w:bottom w:val="single" w:sz="4" w:space="0" w:color="auto"/>
              <w:right w:val="nil"/>
            </w:tcBorders>
            <w:hideMark/>
          </w:tcPr>
          <w:p w:rsidR="008E1D72" w:rsidRPr="008E1D72" w:rsidRDefault="008E1D72" w:rsidP="008E1D72">
            <w:pPr>
              <w:autoSpaceDN w:val="0"/>
              <w:rPr>
                <w:rFonts w:ascii="Times New Roman" w:hAnsi="Times New Roman"/>
                <w:sz w:val="24"/>
                <w:szCs w:val="24"/>
              </w:rPr>
            </w:pPr>
            <w:r w:rsidRPr="008E1D72">
              <w:rPr>
                <w:rFonts w:ascii="Times New Roman" w:eastAsia="Times New Roman" w:hAnsi="Times New Roman"/>
                <w:noProof/>
                <w:sz w:val="24"/>
                <w:szCs w:val="24"/>
                <w:lang w:eastAsia="ru-RU"/>
              </w:rPr>
              <w:drawing>
                <wp:anchor distT="0" distB="0" distL="114300" distR="114300" simplePos="0" relativeHeight="251711488" behindDoc="0" locked="0" layoutInCell="1" allowOverlap="1" wp14:anchorId="3CA38D11" wp14:editId="6967A6F4">
                  <wp:simplePos x="0" y="0"/>
                  <wp:positionH relativeFrom="column">
                    <wp:posOffset>385445</wp:posOffset>
                  </wp:positionH>
                  <wp:positionV relativeFrom="paragraph">
                    <wp:posOffset>-342265</wp:posOffset>
                  </wp:positionV>
                  <wp:extent cx="548640" cy="749935"/>
                  <wp:effectExtent l="0" t="0" r="0" b="0"/>
                  <wp:wrapNone/>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 cy="749935"/>
                          </a:xfrm>
                          <a:prstGeom prst="rect">
                            <a:avLst/>
                          </a:prstGeom>
                          <a:noFill/>
                        </pic:spPr>
                      </pic:pic>
                    </a:graphicData>
                  </a:graphic>
                  <wp14:sizeRelH relativeFrom="page">
                    <wp14:pctWidth>0</wp14:pctWidth>
                  </wp14:sizeRelH>
                  <wp14:sizeRelV relativeFrom="page">
                    <wp14:pctHeight>0</wp14:pctHeight>
                  </wp14:sizeRelV>
                </wp:anchor>
              </w:drawing>
            </w:r>
          </w:p>
        </w:tc>
      </w:tr>
      <w:tr w:rsidR="008E1D72" w:rsidRPr="008E1D72" w:rsidTr="008E1D72">
        <w:tc>
          <w:tcPr>
            <w:tcW w:w="1703" w:type="dxa"/>
          </w:tcPr>
          <w:p w:rsidR="008E1D72" w:rsidRPr="008E1D72" w:rsidRDefault="008E1D72" w:rsidP="008E1D72">
            <w:pPr>
              <w:autoSpaceDN w:val="0"/>
              <w:rPr>
                <w:rFonts w:ascii="Times New Roman" w:hAnsi="Times New Roman"/>
                <w:sz w:val="24"/>
                <w:szCs w:val="24"/>
              </w:rPr>
            </w:pPr>
          </w:p>
        </w:tc>
        <w:tc>
          <w:tcPr>
            <w:tcW w:w="277" w:type="dxa"/>
          </w:tcPr>
          <w:p w:rsidR="008E1D72" w:rsidRPr="008E1D72" w:rsidRDefault="008E1D72" w:rsidP="008E1D72">
            <w:pPr>
              <w:autoSpaceDN w:val="0"/>
              <w:rPr>
                <w:rFonts w:ascii="Times New Roman" w:hAnsi="Times New Roman"/>
                <w:sz w:val="24"/>
                <w:szCs w:val="24"/>
              </w:rPr>
            </w:pPr>
          </w:p>
        </w:tc>
        <w:tc>
          <w:tcPr>
            <w:tcW w:w="4678" w:type="dxa"/>
            <w:tcBorders>
              <w:top w:val="single" w:sz="4" w:space="0" w:color="auto"/>
              <w:left w:val="nil"/>
              <w:bottom w:val="nil"/>
              <w:right w:val="nil"/>
            </w:tcBorders>
            <w:hideMark/>
          </w:tcPr>
          <w:p w:rsidR="008E1D72" w:rsidRPr="008E1D72" w:rsidRDefault="008E1D72" w:rsidP="008E1D72">
            <w:pPr>
              <w:autoSpaceDN w:val="0"/>
              <w:jc w:val="center"/>
              <w:rPr>
                <w:rFonts w:ascii="Times New Roman" w:hAnsi="Times New Roman"/>
                <w:sz w:val="24"/>
                <w:szCs w:val="24"/>
              </w:rPr>
            </w:pPr>
            <w:r w:rsidRPr="008E1D72">
              <w:rPr>
                <w:rFonts w:ascii="Times New Roman" w:hAnsi="Times New Roman"/>
                <w:i/>
                <w:iCs/>
                <w:sz w:val="16"/>
                <w:szCs w:val="16"/>
              </w:rPr>
              <w:t>(Ф.И.О. полностью)</w:t>
            </w:r>
          </w:p>
        </w:tc>
        <w:tc>
          <w:tcPr>
            <w:tcW w:w="284" w:type="dxa"/>
          </w:tcPr>
          <w:p w:rsidR="008E1D72" w:rsidRPr="008E1D72" w:rsidRDefault="008E1D72" w:rsidP="008E1D72">
            <w:pPr>
              <w:autoSpaceDN w:val="0"/>
              <w:rPr>
                <w:rFonts w:ascii="Times New Roman" w:hAnsi="Times New Roman"/>
                <w:sz w:val="24"/>
                <w:szCs w:val="24"/>
              </w:rPr>
            </w:pPr>
          </w:p>
        </w:tc>
        <w:tc>
          <w:tcPr>
            <w:tcW w:w="2692" w:type="dxa"/>
            <w:tcBorders>
              <w:top w:val="single" w:sz="4" w:space="0" w:color="auto"/>
              <w:left w:val="nil"/>
              <w:bottom w:val="nil"/>
              <w:right w:val="nil"/>
            </w:tcBorders>
            <w:hideMark/>
          </w:tcPr>
          <w:p w:rsidR="008E1D72" w:rsidRPr="008E1D72" w:rsidRDefault="008E1D72" w:rsidP="008E1D72">
            <w:pPr>
              <w:autoSpaceDN w:val="0"/>
              <w:jc w:val="center"/>
              <w:rPr>
                <w:rFonts w:ascii="Times New Roman" w:hAnsi="Times New Roman"/>
                <w:sz w:val="24"/>
                <w:szCs w:val="24"/>
              </w:rPr>
            </w:pPr>
            <w:r w:rsidRPr="008E1D72">
              <w:rPr>
                <w:rFonts w:ascii="Times New Roman" w:eastAsia="Times New Roman" w:hAnsi="Times New Roman"/>
                <w:noProof/>
                <w:sz w:val="24"/>
                <w:szCs w:val="24"/>
                <w:lang w:eastAsia="ru-RU"/>
              </w:rPr>
              <w:drawing>
                <wp:anchor distT="0" distB="0" distL="114300" distR="114300" simplePos="0" relativeHeight="251710464" behindDoc="1" locked="0" layoutInCell="1" allowOverlap="1" wp14:anchorId="487CE06B" wp14:editId="79BA336C">
                  <wp:simplePos x="0" y="0"/>
                  <wp:positionH relativeFrom="column">
                    <wp:posOffset>426720</wp:posOffset>
                  </wp:positionH>
                  <wp:positionV relativeFrom="paragraph">
                    <wp:posOffset>67310</wp:posOffset>
                  </wp:positionV>
                  <wp:extent cx="974725" cy="450215"/>
                  <wp:effectExtent l="0" t="0" r="0" b="6985"/>
                  <wp:wrapNone/>
                  <wp:docPr id="3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4725" cy="450215"/>
                          </a:xfrm>
                          <a:prstGeom prst="rect">
                            <a:avLst/>
                          </a:prstGeom>
                          <a:noFill/>
                        </pic:spPr>
                      </pic:pic>
                    </a:graphicData>
                  </a:graphic>
                  <wp14:sizeRelH relativeFrom="page">
                    <wp14:pctWidth>0</wp14:pctWidth>
                  </wp14:sizeRelH>
                  <wp14:sizeRelV relativeFrom="page">
                    <wp14:pctHeight>0</wp14:pctHeight>
                  </wp14:sizeRelV>
                </wp:anchor>
              </w:drawing>
            </w:r>
            <w:r w:rsidRPr="008E1D72">
              <w:rPr>
                <w:rFonts w:ascii="Times New Roman" w:hAnsi="Times New Roman"/>
                <w:i/>
                <w:iCs/>
                <w:sz w:val="16"/>
                <w:szCs w:val="16"/>
              </w:rPr>
              <w:t>подпись</w:t>
            </w:r>
          </w:p>
        </w:tc>
      </w:tr>
      <w:tr w:rsidR="008E1D72" w:rsidRPr="008E1D72" w:rsidTr="008E1D72">
        <w:tc>
          <w:tcPr>
            <w:tcW w:w="1703" w:type="dxa"/>
            <w:hideMark/>
          </w:tcPr>
          <w:p w:rsidR="008E1D72" w:rsidRPr="008E1D72" w:rsidRDefault="008E1D72" w:rsidP="008E1D72">
            <w:pPr>
              <w:autoSpaceDN w:val="0"/>
              <w:rPr>
                <w:rFonts w:ascii="Times New Roman" w:hAnsi="Times New Roman"/>
                <w:sz w:val="24"/>
                <w:szCs w:val="24"/>
              </w:rPr>
            </w:pPr>
            <w:r w:rsidRPr="008E1D72">
              <w:rPr>
                <w:rFonts w:ascii="Times New Roman" w:hAnsi="Times New Roman"/>
                <w:sz w:val="24"/>
                <w:szCs w:val="24"/>
              </w:rPr>
              <w:t>Руководитель</w:t>
            </w:r>
          </w:p>
        </w:tc>
        <w:tc>
          <w:tcPr>
            <w:tcW w:w="277" w:type="dxa"/>
          </w:tcPr>
          <w:p w:rsidR="008E1D72" w:rsidRPr="008E1D72" w:rsidRDefault="008E1D72" w:rsidP="008E1D72">
            <w:pPr>
              <w:autoSpaceDN w:val="0"/>
              <w:rPr>
                <w:rFonts w:ascii="Times New Roman" w:hAnsi="Times New Roman"/>
                <w:sz w:val="24"/>
                <w:szCs w:val="24"/>
              </w:rPr>
            </w:pPr>
          </w:p>
        </w:tc>
        <w:tc>
          <w:tcPr>
            <w:tcW w:w="4678" w:type="dxa"/>
            <w:tcBorders>
              <w:top w:val="nil"/>
              <w:left w:val="nil"/>
              <w:bottom w:val="single" w:sz="4" w:space="0" w:color="auto"/>
              <w:right w:val="nil"/>
            </w:tcBorders>
            <w:hideMark/>
          </w:tcPr>
          <w:p w:rsidR="008E1D72" w:rsidRPr="008E1D72" w:rsidRDefault="008E1D72" w:rsidP="008E1D72">
            <w:pPr>
              <w:autoSpaceDN w:val="0"/>
              <w:rPr>
                <w:rFonts w:ascii="Times New Roman" w:hAnsi="Times New Roman"/>
                <w:b/>
                <w:i/>
                <w:sz w:val="24"/>
                <w:szCs w:val="24"/>
              </w:rPr>
            </w:pPr>
            <w:proofErr w:type="spellStart"/>
            <w:r w:rsidRPr="008E1D72">
              <w:rPr>
                <w:rFonts w:ascii="Times New Roman" w:hAnsi="Times New Roman"/>
                <w:b/>
                <w:i/>
                <w:sz w:val="24"/>
                <w:szCs w:val="24"/>
              </w:rPr>
              <w:t>Умурзоков</w:t>
            </w:r>
            <w:proofErr w:type="spellEnd"/>
            <w:r w:rsidRPr="008E1D72">
              <w:rPr>
                <w:rFonts w:ascii="Times New Roman" w:hAnsi="Times New Roman"/>
                <w:b/>
                <w:i/>
                <w:sz w:val="24"/>
                <w:szCs w:val="24"/>
              </w:rPr>
              <w:t xml:space="preserve"> </w:t>
            </w:r>
            <w:proofErr w:type="spellStart"/>
            <w:r w:rsidRPr="008E1D72">
              <w:rPr>
                <w:rFonts w:ascii="Times New Roman" w:hAnsi="Times New Roman"/>
                <w:b/>
                <w:i/>
                <w:sz w:val="24"/>
                <w:szCs w:val="24"/>
              </w:rPr>
              <w:t>Рахматджон</w:t>
            </w:r>
            <w:proofErr w:type="spellEnd"/>
            <w:r w:rsidRPr="008E1D72">
              <w:rPr>
                <w:rFonts w:ascii="Times New Roman" w:hAnsi="Times New Roman"/>
                <w:b/>
                <w:i/>
                <w:sz w:val="24"/>
                <w:szCs w:val="24"/>
              </w:rPr>
              <w:t xml:space="preserve"> </w:t>
            </w:r>
            <w:proofErr w:type="spellStart"/>
            <w:r w:rsidRPr="008E1D72">
              <w:rPr>
                <w:rFonts w:ascii="Times New Roman" w:hAnsi="Times New Roman"/>
                <w:b/>
                <w:i/>
                <w:sz w:val="24"/>
                <w:szCs w:val="24"/>
              </w:rPr>
              <w:t>Маллабоевич</w:t>
            </w:r>
            <w:proofErr w:type="spellEnd"/>
          </w:p>
        </w:tc>
        <w:tc>
          <w:tcPr>
            <w:tcW w:w="284" w:type="dxa"/>
          </w:tcPr>
          <w:p w:rsidR="008E1D72" w:rsidRPr="008E1D72" w:rsidRDefault="008E1D72" w:rsidP="008E1D72">
            <w:pPr>
              <w:autoSpaceDN w:val="0"/>
              <w:rPr>
                <w:rFonts w:ascii="Times New Roman" w:hAnsi="Times New Roman"/>
                <w:sz w:val="24"/>
                <w:szCs w:val="24"/>
              </w:rPr>
            </w:pPr>
          </w:p>
        </w:tc>
        <w:tc>
          <w:tcPr>
            <w:tcW w:w="2692" w:type="dxa"/>
            <w:tcBorders>
              <w:top w:val="nil"/>
              <w:left w:val="nil"/>
              <w:bottom w:val="single" w:sz="4" w:space="0" w:color="auto"/>
              <w:right w:val="nil"/>
            </w:tcBorders>
          </w:tcPr>
          <w:p w:rsidR="008E1D72" w:rsidRPr="008E1D72" w:rsidRDefault="008E1D72" w:rsidP="008E1D72">
            <w:pPr>
              <w:autoSpaceDN w:val="0"/>
              <w:rPr>
                <w:rFonts w:ascii="Times New Roman" w:hAnsi="Times New Roman"/>
                <w:sz w:val="24"/>
                <w:szCs w:val="24"/>
              </w:rPr>
            </w:pPr>
          </w:p>
        </w:tc>
      </w:tr>
      <w:tr w:rsidR="008E1D72" w:rsidRPr="008E1D72" w:rsidTr="008E1D72">
        <w:tc>
          <w:tcPr>
            <w:tcW w:w="1703" w:type="dxa"/>
          </w:tcPr>
          <w:p w:rsidR="008E1D72" w:rsidRPr="008E1D72" w:rsidRDefault="008E1D72" w:rsidP="008E1D72">
            <w:pPr>
              <w:autoSpaceDN w:val="0"/>
              <w:rPr>
                <w:rFonts w:ascii="Times New Roman" w:hAnsi="Times New Roman"/>
                <w:sz w:val="24"/>
                <w:szCs w:val="24"/>
              </w:rPr>
            </w:pPr>
          </w:p>
        </w:tc>
        <w:tc>
          <w:tcPr>
            <w:tcW w:w="277" w:type="dxa"/>
          </w:tcPr>
          <w:p w:rsidR="008E1D72" w:rsidRPr="008E1D72" w:rsidRDefault="008E1D72" w:rsidP="008E1D72">
            <w:pPr>
              <w:autoSpaceDN w:val="0"/>
              <w:rPr>
                <w:rFonts w:ascii="Times New Roman" w:hAnsi="Times New Roman"/>
                <w:sz w:val="24"/>
                <w:szCs w:val="24"/>
              </w:rPr>
            </w:pPr>
          </w:p>
        </w:tc>
        <w:tc>
          <w:tcPr>
            <w:tcW w:w="4678" w:type="dxa"/>
            <w:tcBorders>
              <w:top w:val="single" w:sz="4" w:space="0" w:color="auto"/>
              <w:left w:val="nil"/>
              <w:bottom w:val="nil"/>
              <w:right w:val="nil"/>
            </w:tcBorders>
            <w:hideMark/>
          </w:tcPr>
          <w:p w:rsidR="008E1D72" w:rsidRPr="008E1D72" w:rsidRDefault="008E1D72" w:rsidP="008E1D72">
            <w:pPr>
              <w:autoSpaceDN w:val="0"/>
              <w:jc w:val="center"/>
              <w:rPr>
                <w:rFonts w:ascii="Times New Roman" w:hAnsi="Times New Roman"/>
                <w:sz w:val="24"/>
                <w:szCs w:val="24"/>
              </w:rPr>
            </w:pPr>
            <w:r w:rsidRPr="008E1D72">
              <w:rPr>
                <w:rFonts w:ascii="Times New Roman" w:hAnsi="Times New Roman"/>
                <w:i/>
                <w:iCs/>
                <w:sz w:val="16"/>
                <w:szCs w:val="16"/>
              </w:rPr>
              <w:t>(Ф.И.О. полностью)</w:t>
            </w:r>
          </w:p>
        </w:tc>
        <w:tc>
          <w:tcPr>
            <w:tcW w:w="284" w:type="dxa"/>
          </w:tcPr>
          <w:p w:rsidR="008E1D72" w:rsidRPr="008E1D72" w:rsidRDefault="008E1D72" w:rsidP="008E1D72">
            <w:pPr>
              <w:autoSpaceDN w:val="0"/>
              <w:rPr>
                <w:rFonts w:ascii="Times New Roman" w:hAnsi="Times New Roman"/>
                <w:sz w:val="24"/>
                <w:szCs w:val="24"/>
              </w:rPr>
            </w:pPr>
          </w:p>
        </w:tc>
        <w:tc>
          <w:tcPr>
            <w:tcW w:w="2692" w:type="dxa"/>
            <w:tcBorders>
              <w:top w:val="single" w:sz="4" w:space="0" w:color="auto"/>
              <w:left w:val="nil"/>
              <w:bottom w:val="nil"/>
              <w:right w:val="nil"/>
            </w:tcBorders>
            <w:hideMark/>
          </w:tcPr>
          <w:p w:rsidR="008E1D72" w:rsidRPr="008E1D72" w:rsidRDefault="008E1D72" w:rsidP="008E1D72">
            <w:pPr>
              <w:autoSpaceDN w:val="0"/>
              <w:jc w:val="center"/>
              <w:rPr>
                <w:rFonts w:ascii="Times New Roman" w:hAnsi="Times New Roman"/>
                <w:sz w:val="24"/>
                <w:szCs w:val="24"/>
              </w:rPr>
            </w:pPr>
            <w:r w:rsidRPr="008E1D72">
              <w:rPr>
                <w:rFonts w:ascii="Times New Roman" w:hAnsi="Times New Roman"/>
                <w:i/>
                <w:iCs/>
                <w:sz w:val="16"/>
                <w:szCs w:val="16"/>
              </w:rPr>
              <w:t>подпись</w:t>
            </w:r>
          </w:p>
        </w:tc>
      </w:tr>
    </w:tbl>
    <w:p w:rsidR="008E1D72" w:rsidRPr="008E1D72" w:rsidRDefault="008E1D72" w:rsidP="008E1D72">
      <w:pPr>
        <w:autoSpaceDN w:val="0"/>
        <w:spacing w:after="0"/>
        <w:rPr>
          <w:rFonts w:ascii="Times New Roman" w:eastAsia="Calibri" w:hAnsi="Times New Roman" w:cs="Times New Roman"/>
          <w:sz w:val="24"/>
          <w:szCs w:val="24"/>
        </w:rPr>
      </w:pPr>
    </w:p>
    <w:p w:rsidR="008E1D72" w:rsidRPr="008E1D72" w:rsidRDefault="008E1D72" w:rsidP="008E1D72">
      <w:pPr>
        <w:autoSpaceDN w:val="0"/>
        <w:spacing w:after="0"/>
        <w:jc w:val="center"/>
        <w:rPr>
          <w:rFonts w:ascii="Times New Roman" w:eastAsia="Calibri" w:hAnsi="Times New Roman" w:cs="Times New Roman"/>
          <w:sz w:val="24"/>
          <w:szCs w:val="24"/>
        </w:rPr>
      </w:pPr>
    </w:p>
    <w:p w:rsidR="008E1D72" w:rsidRPr="008E1D72" w:rsidRDefault="008E1D72" w:rsidP="008E1D72">
      <w:pPr>
        <w:autoSpaceDN w:val="0"/>
        <w:spacing w:after="0"/>
        <w:jc w:val="center"/>
        <w:rPr>
          <w:rFonts w:ascii="Times New Roman" w:eastAsia="Calibri" w:hAnsi="Times New Roman" w:cs="Times New Roman"/>
          <w:b/>
          <w:sz w:val="24"/>
          <w:szCs w:val="24"/>
        </w:rPr>
      </w:pPr>
    </w:p>
    <w:p w:rsidR="008E1D72" w:rsidRPr="008E1D72" w:rsidRDefault="008E1D72" w:rsidP="008E1D72">
      <w:pPr>
        <w:autoSpaceDN w:val="0"/>
        <w:spacing w:after="0"/>
        <w:jc w:val="center"/>
        <w:rPr>
          <w:rFonts w:ascii="Times New Roman" w:eastAsia="Calibri" w:hAnsi="Times New Roman" w:cs="Times New Roman"/>
          <w:b/>
          <w:sz w:val="24"/>
          <w:szCs w:val="24"/>
        </w:rPr>
      </w:pPr>
    </w:p>
    <w:p w:rsidR="008E1D72" w:rsidRPr="008E1D72" w:rsidRDefault="008E1D72" w:rsidP="008E1D72">
      <w:pPr>
        <w:autoSpaceDN w:val="0"/>
        <w:spacing w:after="0"/>
        <w:jc w:val="center"/>
        <w:rPr>
          <w:rFonts w:ascii="Times New Roman" w:eastAsia="Calibri" w:hAnsi="Times New Roman" w:cs="Times New Roman"/>
          <w:b/>
          <w:sz w:val="24"/>
          <w:szCs w:val="24"/>
        </w:rPr>
      </w:pPr>
    </w:p>
    <w:p w:rsidR="008E1D72" w:rsidRPr="008E1D72" w:rsidRDefault="008E1D72" w:rsidP="008E1D72">
      <w:pPr>
        <w:autoSpaceDN w:val="0"/>
        <w:spacing w:after="0"/>
        <w:jc w:val="center"/>
        <w:rPr>
          <w:rFonts w:ascii="Times New Roman" w:eastAsia="Calibri" w:hAnsi="Times New Roman" w:cs="Times New Roman"/>
          <w:b/>
          <w:sz w:val="24"/>
          <w:szCs w:val="24"/>
        </w:rPr>
      </w:pPr>
    </w:p>
    <w:p w:rsidR="008E1D72" w:rsidRPr="008E1D72" w:rsidRDefault="008E1D72" w:rsidP="008E1D72">
      <w:pPr>
        <w:autoSpaceDN w:val="0"/>
        <w:spacing w:after="0"/>
        <w:jc w:val="center"/>
        <w:rPr>
          <w:rFonts w:ascii="Times New Roman" w:eastAsia="Calibri" w:hAnsi="Times New Roman" w:cs="Times New Roman"/>
          <w:b/>
          <w:sz w:val="24"/>
          <w:szCs w:val="24"/>
        </w:rPr>
      </w:pPr>
    </w:p>
    <w:p w:rsidR="008E1D72" w:rsidRPr="008E1D72" w:rsidRDefault="008E1D72" w:rsidP="008E1D72">
      <w:pPr>
        <w:autoSpaceDN w:val="0"/>
        <w:spacing w:after="0"/>
        <w:jc w:val="center"/>
        <w:rPr>
          <w:rFonts w:ascii="Times New Roman" w:eastAsia="Calibri" w:hAnsi="Times New Roman" w:cs="Times New Roman"/>
          <w:b/>
          <w:sz w:val="24"/>
          <w:szCs w:val="24"/>
        </w:rPr>
      </w:pPr>
    </w:p>
    <w:p w:rsidR="008E1D72" w:rsidRPr="008E1D72" w:rsidRDefault="008E1D72" w:rsidP="008E1D72">
      <w:pPr>
        <w:autoSpaceDN w:val="0"/>
        <w:spacing w:after="0"/>
        <w:jc w:val="center"/>
        <w:rPr>
          <w:rFonts w:ascii="Times New Roman" w:eastAsia="Calibri" w:hAnsi="Times New Roman" w:cs="Times New Roman"/>
          <w:b/>
          <w:sz w:val="24"/>
          <w:szCs w:val="24"/>
        </w:rPr>
      </w:pPr>
    </w:p>
    <w:p w:rsidR="008E1D72" w:rsidRPr="008E1D72" w:rsidRDefault="008E1D72" w:rsidP="008E1D72">
      <w:pPr>
        <w:autoSpaceDN w:val="0"/>
        <w:spacing w:after="0"/>
        <w:jc w:val="center"/>
        <w:rPr>
          <w:rFonts w:ascii="Times New Roman" w:eastAsia="Calibri" w:hAnsi="Times New Roman" w:cs="Times New Roman"/>
          <w:b/>
          <w:sz w:val="24"/>
          <w:szCs w:val="24"/>
        </w:rPr>
      </w:pPr>
    </w:p>
    <w:p w:rsidR="008E1D72" w:rsidRPr="008E1D72" w:rsidRDefault="008E1D72" w:rsidP="008E1D72">
      <w:pPr>
        <w:autoSpaceDN w:val="0"/>
        <w:spacing w:after="0"/>
        <w:jc w:val="center"/>
        <w:rPr>
          <w:rFonts w:ascii="Times New Roman" w:eastAsia="Calibri" w:hAnsi="Times New Roman" w:cs="Times New Roman"/>
          <w:b/>
          <w:sz w:val="24"/>
          <w:szCs w:val="24"/>
        </w:rPr>
      </w:pPr>
    </w:p>
    <w:p w:rsidR="008E1D72" w:rsidRPr="008E1D72" w:rsidRDefault="008E1D72" w:rsidP="008E1D72">
      <w:pPr>
        <w:autoSpaceDN w:val="0"/>
        <w:spacing w:after="0"/>
        <w:jc w:val="center"/>
        <w:rPr>
          <w:rFonts w:ascii="Times New Roman" w:eastAsia="Calibri" w:hAnsi="Times New Roman" w:cs="Times New Roman"/>
          <w:b/>
          <w:sz w:val="24"/>
          <w:szCs w:val="24"/>
        </w:rPr>
      </w:pPr>
    </w:p>
    <w:p w:rsidR="008E1D72" w:rsidRPr="008E1D72" w:rsidRDefault="008E1D72" w:rsidP="008E1D72">
      <w:pPr>
        <w:autoSpaceDN w:val="0"/>
        <w:spacing w:after="0"/>
        <w:jc w:val="center"/>
        <w:rPr>
          <w:rFonts w:ascii="Times New Roman" w:eastAsia="Calibri" w:hAnsi="Times New Roman" w:cs="Times New Roman"/>
          <w:b/>
          <w:sz w:val="24"/>
          <w:szCs w:val="24"/>
        </w:rPr>
      </w:pPr>
    </w:p>
    <w:p w:rsidR="008E1D72" w:rsidRPr="008E1D72" w:rsidRDefault="008E1D72" w:rsidP="008E1D72">
      <w:pPr>
        <w:autoSpaceDN w:val="0"/>
        <w:spacing w:after="0"/>
        <w:jc w:val="center"/>
        <w:rPr>
          <w:rFonts w:ascii="Times New Roman" w:eastAsia="Calibri" w:hAnsi="Times New Roman" w:cs="Times New Roman"/>
          <w:sz w:val="28"/>
          <w:szCs w:val="24"/>
        </w:rPr>
      </w:pPr>
      <w:r w:rsidRPr="008E1D72">
        <w:rPr>
          <w:rFonts w:ascii="Times New Roman" w:eastAsia="Calibri" w:hAnsi="Times New Roman" w:cs="Times New Roman"/>
          <w:b/>
          <w:sz w:val="24"/>
          <w:szCs w:val="24"/>
        </w:rPr>
        <w:t>МОСКВА 2020 г.</w:t>
      </w:r>
    </w:p>
    <w:p w:rsidR="008E1D72" w:rsidRDefault="008E1D72" w:rsidP="00C775F7">
      <w:pPr>
        <w:spacing w:line="360" w:lineRule="auto"/>
        <w:ind w:firstLine="567"/>
        <w:contextualSpacing/>
        <w:jc w:val="center"/>
        <w:rPr>
          <w:rFonts w:ascii="Times New Roman Полужирный" w:hAnsi="Times New Roman Полужирный" w:cs="Times New Roman"/>
          <w:b/>
          <w:caps/>
          <w:sz w:val="28"/>
          <w:szCs w:val="28"/>
        </w:rPr>
      </w:pPr>
    </w:p>
    <w:p w:rsidR="008E1D72" w:rsidRPr="008E1D72" w:rsidRDefault="008E1D72" w:rsidP="008E1D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E1D72" w:rsidRPr="008E1D72" w:rsidRDefault="008E1D72" w:rsidP="008E1D72">
      <w:pPr>
        <w:autoSpaceDN w:val="0"/>
        <w:spacing w:after="0" w:line="240" w:lineRule="auto"/>
        <w:ind w:left="-567" w:hanging="10"/>
        <w:jc w:val="center"/>
        <w:rPr>
          <w:rFonts w:ascii="Times New Roman" w:eastAsia="Calibri" w:hAnsi="Times New Roman" w:cs="Times New Roman"/>
          <w:b/>
          <w:color w:val="000000"/>
          <w:spacing w:val="40"/>
          <w:sz w:val="28"/>
          <w:szCs w:val="28"/>
          <w:lang w:eastAsia="ru-RU"/>
        </w:rPr>
      </w:pPr>
      <w:r w:rsidRPr="008E1D72">
        <w:rPr>
          <w:rFonts w:ascii="Times New Roman" w:eastAsia="Times New Roman" w:hAnsi="Times New Roman" w:cs="Times New Roman"/>
          <w:noProof/>
          <w:sz w:val="24"/>
          <w:szCs w:val="24"/>
          <w:lang w:eastAsia="ru-RU"/>
        </w:rPr>
        <w:drawing>
          <wp:anchor distT="0" distB="0" distL="114300" distR="114300" simplePos="0" relativeHeight="251713536" behindDoc="0" locked="0" layoutInCell="1" allowOverlap="1" wp14:anchorId="496754E5" wp14:editId="1C30BF5E">
            <wp:simplePos x="0" y="0"/>
            <wp:positionH relativeFrom="column">
              <wp:posOffset>80010</wp:posOffset>
            </wp:positionH>
            <wp:positionV relativeFrom="paragraph">
              <wp:posOffset>28575</wp:posOffset>
            </wp:positionV>
            <wp:extent cx="563245" cy="733425"/>
            <wp:effectExtent l="0" t="0" r="8255" b="9525"/>
            <wp:wrapSquare wrapText="bothSides"/>
            <wp:docPr id="33" name="Рисунок 23" descr="logo_o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logo_ot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245" cy="733425"/>
                    </a:xfrm>
                    <a:prstGeom prst="rect">
                      <a:avLst/>
                    </a:prstGeom>
                    <a:noFill/>
                  </pic:spPr>
                </pic:pic>
              </a:graphicData>
            </a:graphic>
            <wp14:sizeRelH relativeFrom="page">
              <wp14:pctWidth>0</wp14:pctWidth>
            </wp14:sizeRelH>
            <wp14:sizeRelV relativeFrom="page">
              <wp14:pctHeight>0</wp14:pctHeight>
            </wp14:sizeRelV>
          </wp:anchor>
        </w:drawing>
      </w:r>
      <w:r w:rsidRPr="008E1D72">
        <w:rPr>
          <w:rFonts w:ascii="Times New Roman" w:eastAsia="Calibri" w:hAnsi="Times New Roman" w:cs="Times New Roman"/>
          <w:b/>
          <w:color w:val="000000"/>
          <w:spacing w:val="30"/>
          <w:sz w:val="28"/>
          <w:szCs w:val="28"/>
          <w:lang w:eastAsia="ru-RU"/>
        </w:rPr>
        <w:t xml:space="preserve"> Образовательная автономная некоммерческая организация в</w:t>
      </w:r>
      <w:r w:rsidRPr="008E1D72">
        <w:rPr>
          <w:rFonts w:ascii="Times New Roman" w:eastAsia="Calibri" w:hAnsi="Times New Roman" w:cs="Times New Roman"/>
          <w:b/>
          <w:color w:val="000000"/>
          <w:spacing w:val="40"/>
          <w:sz w:val="28"/>
          <w:szCs w:val="28"/>
          <w:lang w:eastAsia="ru-RU"/>
        </w:rPr>
        <w:t>ысшего образования</w:t>
      </w:r>
    </w:p>
    <w:p w:rsidR="008E1D72" w:rsidRPr="008E1D72" w:rsidRDefault="008E1D72" w:rsidP="008E1D72">
      <w:pPr>
        <w:autoSpaceDN w:val="0"/>
        <w:spacing w:after="0" w:line="240" w:lineRule="auto"/>
        <w:ind w:left="89" w:hanging="10"/>
        <w:jc w:val="center"/>
        <w:rPr>
          <w:rFonts w:ascii="Times New Roman" w:eastAsia="Calibri" w:hAnsi="Times New Roman" w:cs="Times New Roman"/>
          <w:b/>
          <w:color w:val="000000"/>
          <w:spacing w:val="40"/>
          <w:sz w:val="28"/>
          <w:szCs w:val="28"/>
          <w:lang w:eastAsia="ru-RU"/>
        </w:rPr>
      </w:pPr>
    </w:p>
    <w:p w:rsidR="008E1D72" w:rsidRPr="008E1D72" w:rsidRDefault="008E1D72" w:rsidP="008E1D72">
      <w:pPr>
        <w:autoSpaceDN w:val="0"/>
        <w:spacing w:after="0" w:line="240" w:lineRule="auto"/>
        <w:ind w:left="-142" w:hanging="10"/>
        <w:jc w:val="center"/>
        <w:rPr>
          <w:rFonts w:ascii="Times New Roman" w:eastAsia="Calibri" w:hAnsi="Times New Roman" w:cs="Times New Roman"/>
          <w:b/>
          <w:color w:val="000000"/>
          <w:spacing w:val="40"/>
          <w:sz w:val="28"/>
          <w:szCs w:val="28"/>
          <w:lang w:eastAsia="ru-RU"/>
        </w:rPr>
      </w:pPr>
      <w:r w:rsidRPr="008E1D72">
        <w:rPr>
          <w:rFonts w:ascii="Times New Roman" w:eastAsia="Calibri" w:hAnsi="Times New Roman" w:cs="Times New Roman"/>
          <w:b/>
          <w:color w:val="000000"/>
          <w:spacing w:val="40"/>
          <w:sz w:val="28"/>
          <w:szCs w:val="28"/>
          <w:lang w:eastAsia="ru-RU"/>
        </w:rPr>
        <w:t>«МОСКОВСКИЙ ОТКРЫТЫЙ ИНСТИТУТ»</w:t>
      </w:r>
    </w:p>
    <w:tbl>
      <w:tblPr>
        <w:tblW w:w="0" w:type="auto"/>
        <w:tblBorders>
          <w:top w:val="double" w:sz="4" w:space="0" w:color="auto"/>
        </w:tblBorders>
        <w:tblLook w:val="04A0" w:firstRow="1" w:lastRow="0" w:firstColumn="1" w:lastColumn="0" w:noHBand="0" w:noVBand="1"/>
      </w:tblPr>
      <w:tblGrid>
        <w:gridCol w:w="4717"/>
        <w:gridCol w:w="4713"/>
      </w:tblGrid>
      <w:tr w:rsidR="008E1D72" w:rsidRPr="008E1D72" w:rsidTr="008E1D72">
        <w:trPr>
          <w:trHeight w:val="117"/>
        </w:trPr>
        <w:tc>
          <w:tcPr>
            <w:tcW w:w="4717" w:type="dxa"/>
            <w:tcBorders>
              <w:top w:val="double" w:sz="4" w:space="0" w:color="auto"/>
              <w:left w:val="nil"/>
              <w:bottom w:val="nil"/>
              <w:right w:val="nil"/>
            </w:tcBorders>
            <w:hideMark/>
          </w:tcPr>
          <w:p w:rsidR="008E1D72" w:rsidRPr="008E1D72" w:rsidRDefault="008E1D72" w:rsidP="008E1D72">
            <w:pPr>
              <w:spacing w:after="160" w:line="256" w:lineRule="auto"/>
              <w:rPr>
                <w:rFonts w:ascii="Calibri" w:eastAsia="Calibri" w:hAnsi="Calibri" w:cs="Times New Roman"/>
              </w:rPr>
            </w:pPr>
          </w:p>
        </w:tc>
        <w:tc>
          <w:tcPr>
            <w:tcW w:w="4713" w:type="dxa"/>
            <w:tcBorders>
              <w:top w:val="double" w:sz="4" w:space="0" w:color="auto"/>
              <w:left w:val="nil"/>
              <w:bottom w:val="nil"/>
              <w:right w:val="nil"/>
            </w:tcBorders>
            <w:hideMark/>
          </w:tcPr>
          <w:p w:rsidR="008E1D72" w:rsidRPr="008E1D72" w:rsidRDefault="008E1D72" w:rsidP="008E1D72">
            <w:pPr>
              <w:spacing w:after="160" w:line="256" w:lineRule="auto"/>
              <w:rPr>
                <w:rFonts w:ascii="Calibri" w:eastAsia="Calibri" w:hAnsi="Calibri" w:cs="Times New Roman"/>
              </w:rPr>
            </w:pPr>
          </w:p>
        </w:tc>
      </w:tr>
    </w:tbl>
    <w:p w:rsidR="008E1D72" w:rsidRPr="008E1D72" w:rsidRDefault="008E1D72" w:rsidP="008E1D72">
      <w:pPr>
        <w:autoSpaceDE w:val="0"/>
        <w:autoSpaceDN w:val="0"/>
        <w:adjustRightInd w:val="0"/>
        <w:spacing w:after="0" w:line="240" w:lineRule="exact"/>
        <w:jc w:val="center"/>
        <w:rPr>
          <w:rFonts w:ascii="Times New Roman" w:eastAsia="Times New Roman" w:hAnsi="Times New Roman" w:cs="Times New Roman"/>
          <w:sz w:val="20"/>
          <w:szCs w:val="20"/>
          <w:lang w:eastAsia="ru-RU"/>
        </w:rPr>
      </w:pPr>
    </w:p>
    <w:p w:rsidR="008E1D72" w:rsidRPr="008E1D72" w:rsidRDefault="008E1D72" w:rsidP="008E1D72">
      <w:pPr>
        <w:autoSpaceDE w:val="0"/>
        <w:autoSpaceDN w:val="0"/>
        <w:adjustRightInd w:val="0"/>
        <w:spacing w:after="0"/>
        <w:jc w:val="center"/>
        <w:rPr>
          <w:rFonts w:ascii="Times New Roman" w:eastAsia="Times New Roman" w:hAnsi="Times New Roman" w:cs="Times New Roman"/>
          <w:sz w:val="20"/>
          <w:szCs w:val="20"/>
          <w:lang w:eastAsia="ru-RU"/>
        </w:rPr>
      </w:pPr>
    </w:p>
    <w:p w:rsidR="008E1D72" w:rsidRPr="008E1D72" w:rsidRDefault="008E1D72" w:rsidP="008E1D72">
      <w:pPr>
        <w:autoSpaceDN w:val="0"/>
        <w:spacing w:after="0"/>
        <w:jc w:val="center"/>
        <w:rPr>
          <w:rFonts w:ascii="Times New Roman" w:eastAsia="Times New Roman" w:hAnsi="Times New Roman" w:cs="Times New Roman"/>
          <w:sz w:val="28"/>
          <w:szCs w:val="28"/>
          <w:lang w:eastAsia="ru-RU"/>
        </w:rPr>
      </w:pPr>
      <w:r w:rsidRPr="008E1D72">
        <w:rPr>
          <w:rFonts w:ascii="Times New Roman" w:eastAsia="Times New Roman" w:hAnsi="Times New Roman" w:cs="Times New Roman"/>
          <w:b/>
          <w:bCs/>
          <w:sz w:val="28"/>
          <w:szCs w:val="28"/>
          <w:lang w:eastAsia="ru-RU"/>
        </w:rPr>
        <w:t>ЗАДАНИЕ</w:t>
      </w:r>
    </w:p>
    <w:p w:rsidR="008E1D72" w:rsidRPr="008E1D72" w:rsidRDefault="008E1D72" w:rsidP="008E1D72">
      <w:pPr>
        <w:autoSpaceDN w:val="0"/>
        <w:spacing w:after="0"/>
        <w:jc w:val="center"/>
        <w:rPr>
          <w:rFonts w:ascii="Times New Roman" w:eastAsia="Times New Roman" w:hAnsi="Times New Roman" w:cs="Times New Roman"/>
          <w:sz w:val="28"/>
          <w:szCs w:val="28"/>
          <w:lang w:eastAsia="ru-RU"/>
        </w:rPr>
      </w:pPr>
      <w:r w:rsidRPr="008E1D72">
        <w:rPr>
          <w:rFonts w:ascii="Times New Roman" w:eastAsia="Times New Roman" w:hAnsi="Times New Roman" w:cs="Times New Roman"/>
          <w:b/>
          <w:bCs/>
          <w:sz w:val="28"/>
          <w:szCs w:val="28"/>
          <w:lang w:eastAsia="ru-RU"/>
        </w:rPr>
        <w:t>на выпускную квалификационную работу</w:t>
      </w:r>
    </w:p>
    <w:p w:rsidR="008E1D72" w:rsidRPr="008E1D72" w:rsidRDefault="008E1D72" w:rsidP="008E1D72">
      <w:pPr>
        <w:tabs>
          <w:tab w:val="left" w:pos="284"/>
        </w:tabs>
        <w:autoSpaceDN w:val="0"/>
        <w:spacing w:after="0"/>
        <w:jc w:val="center"/>
        <w:rPr>
          <w:rFonts w:ascii="Times New Roman" w:eastAsia="Times New Roman" w:hAnsi="Times New Roman" w:cs="Times New Roman"/>
          <w:color w:val="000000"/>
          <w:sz w:val="28"/>
          <w:szCs w:val="28"/>
          <w:lang w:eastAsia="ru-RU"/>
        </w:rPr>
      </w:pPr>
      <w:r w:rsidRPr="008E1D72">
        <w:rPr>
          <w:rFonts w:ascii="Times New Roman" w:eastAsia="Times New Roman" w:hAnsi="Times New Roman" w:cs="Times New Roman"/>
          <w:sz w:val="28"/>
          <w:szCs w:val="28"/>
          <w:lang w:eastAsia="ru-RU"/>
        </w:rPr>
        <w:t xml:space="preserve">студенту </w:t>
      </w:r>
      <w:r w:rsidRPr="008E1D72">
        <w:rPr>
          <w:rFonts w:ascii="Times New Roman" w:eastAsia="Times New Roman" w:hAnsi="Times New Roman" w:cs="Times New Roman"/>
          <w:color w:val="000000"/>
          <w:sz w:val="28"/>
          <w:szCs w:val="28"/>
          <w:lang w:eastAsia="ru-RU"/>
        </w:rPr>
        <w:t>Рогова Александра Григорьевича</w:t>
      </w:r>
    </w:p>
    <w:p w:rsidR="008E1D72" w:rsidRPr="008E1D72" w:rsidRDefault="008E1D72" w:rsidP="008E1D72">
      <w:pPr>
        <w:tabs>
          <w:tab w:val="left" w:pos="284"/>
        </w:tabs>
        <w:autoSpaceDN w:val="0"/>
        <w:spacing w:after="0"/>
        <w:jc w:val="center"/>
        <w:rPr>
          <w:rFonts w:ascii="Times New Roman" w:eastAsia="Times New Roman" w:hAnsi="Times New Roman" w:cs="Times New Roman"/>
          <w:color w:val="000000"/>
          <w:sz w:val="28"/>
          <w:szCs w:val="28"/>
          <w:lang w:eastAsia="ru-RU"/>
        </w:rPr>
      </w:pPr>
    </w:p>
    <w:p w:rsidR="008E1D72" w:rsidRPr="008E1D72" w:rsidRDefault="008E1D72" w:rsidP="008E1D72">
      <w:pPr>
        <w:tabs>
          <w:tab w:val="left" w:pos="284"/>
        </w:tabs>
        <w:autoSpaceDN w:val="0"/>
        <w:spacing w:after="0" w:line="360" w:lineRule="auto"/>
        <w:jc w:val="both"/>
        <w:rPr>
          <w:rFonts w:ascii="Times New Roman" w:eastAsia="Times New Roman" w:hAnsi="Times New Roman" w:cs="Times New Roman"/>
          <w:color w:val="000000"/>
          <w:sz w:val="28"/>
          <w:szCs w:val="28"/>
          <w:lang w:eastAsia="ru-RU"/>
        </w:rPr>
      </w:pPr>
      <w:r w:rsidRPr="008E1D72">
        <w:rPr>
          <w:rFonts w:ascii="Times New Roman" w:eastAsia="Times New Roman" w:hAnsi="Times New Roman" w:cs="Times New Roman"/>
          <w:color w:val="000000"/>
          <w:sz w:val="28"/>
          <w:szCs w:val="28"/>
          <w:lang w:eastAsia="ru-RU"/>
        </w:rPr>
        <w:t xml:space="preserve">1. Тема: Совершенствование деятельности некоммерческой организации города (на примере </w:t>
      </w:r>
      <w:proofErr w:type="spellStart"/>
      <w:r w:rsidRPr="008E1D72">
        <w:rPr>
          <w:rFonts w:ascii="Times New Roman" w:eastAsia="Times New Roman" w:hAnsi="Times New Roman" w:cs="Times New Roman"/>
          <w:color w:val="000000"/>
          <w:sz w:val="28"/>
          <w:szCs w:val="28"/>
          <w:lang w:eastAsia="ru-RU"/>
        </w:rPr>
        <w:t>ООИ</w:t>
      </w:r>
      <w:proofErr w:type="spellEnd"/>
      <w:r w:rsidRPr="008E1D72">
        <w:rPr>
          <w:rFonts w:ascii="Times New Roman" w:eastAsia="Times New Roman" w:hAnsi="Times New Roman" w:cs="Times New Roman"/>
          <w:color w:val="000000"/>
          <w:sz w:val="28"/>
          <w:szCs w:val="28"/>
          <w:lang w:eastAsia="ru-RU"/>
        </w:rPr>
        <w:t xml:space="preserve"> "Химкинский Спортивно-Досуговый Центр Глухих")</w:t>
      </w:r>
    </w:p>
    <w:p w:rsidR="008E1D72" w:rsidRPr="008E1D72" w:rsidRDefault="008E1D72" w:rsidP="008E1D72">
      <w:pPr>
        <w:tabs>
          <w:tab w:val="left" w:pos="284"/>
        </w:tabs>
        <w:autoSpaceDN w:val="0"/>
        <w:spacing w:after="0" w:line="360" w:lineRule="auto"/>
        <w:jc w:val="both"/>
        <w:rPr>
          <w:rFonts w:ascii="Times New Roman" w:eastAsia="Times New Roman" w:hAnsi="Times New Roman" w:cs="Times New Roman"/>
          <w:color w:val="000000"/>
          <w:sz w:val="28"/>
          <w:szCs w:val="28"/>
          <w:lang w:eastAsia="ru-RU"/>
        </w:rPr>
      </w:pPr>
      <w:r w:rsidRPr="008E1D72">
        <w:rPr>
          <w:rFonts w:ascii="Times New Roman" w:eastAsia="Times New Roman" w:hAnsi="Times New Roman" w:cs="Times New Roman"/>
          <w:color w:val="000000"/>
          <w:sz w:val="28"/>
          <w:szCs w:val="28"/>
          <w:lang w:eastAsia="ru-RU"/>
        </w:rPr>
        <w:t>2. Срок сдачи студентом законченной работы «20» марта 2020 г.</w:t>
      </w:r>
    </w:p>
    <w:p w:rsidR="008E1D72" w:rsidRPr="008E1D72" w:rsidRDefault="008E1D72" w:rsidP="008E1D72">
      <w:pPr>
        <w:tabs>
          <w:tab w:val="left" w:pos="284"/>
        </w:tabs>
        <w:autoSpaceDN w:val="0"/>
        <w:spacing w:after="0" w:line="360" w:lineRule="auto"/>
        <w:jc w:val="both"/>
        <w:rPr>
          <w:rFonts w:ascii="Times New Roman" w:eastAsia="Times New Roman" w:hAnsi="Times New Roman" w:cs="Times New Roman"/>
          <w:sz w:val="28"/>
          <w:szCs w:val="28"/>
          <w:u w:val="single"/>
          <w:lang w:eastAsia="ru-RU"/>
        </w:rPr>
      </w:pPr>
      <w:r w:rsidRPr="008E1D72">
        <w:rPr>
          <w:rFonts w:ascii="Times New Roman" w:eastAsia="Times New Roman" w:hAnsi="Times New Roman" w:cs="Times New Roman"/>
          <w:sz w:val="28"/>
          <w:szCs w:val="28"/>
          <w:lang w:eastAsia="ru-RU"/>
        </w:rPr>
        <w:t xml:space="preserve">3. Исходные данные к </w:t>
      </w:r>
      <w:proofErr w:type="spellStart"/>
      <w:r w:rsidRPr="008E1D72">
        <w:rPr>
          <w:rFonts w:ascii="Times New Roman" w:eastAsia="Times New Roman" w:hAnsi="Times New Roman" w:cs="Times New Roman"/>
          <w:sz w:val="28"/>
          <w:szCs w:val="28"/>
          <w:lang w:eastAsia="ru-RU"/>
        </w:rPr>
        <w:t>ВКР</w:t>
      </w:r>
      <w:proofErr w:type="spellEnd"/>
      <w:r w:rsidRPr="008E1D72">
        <w:rPr>
          <w:rFonts w:ascii="Times New Roman" w:eastAsia="Times New Roman" w:hAnsi="Times New Roman" w:cs="Times New Roman"/>
          <w:sz w:val="28"/>
          <w:szCs w:val="28"/>
          <w:lang w:eastAsia="ru-RU"/>
        </w:rPr>
        <w:t>: научная и учебная литература, интернет ресурсы.</w:t>
      </w:r>
    </w:p>
    <w:p w:rsidR="008E1D72" w:rsidRPr="0068435A" w:rsidRDefault="008E1D72" w:rsidP="0068435A">
      <w:pPr>
        <w:tabs>
          <w:tab w:val="left" w:pos="284"/>
        </w:tabs>
        <w:autoSpaceDN w:val="0"/>
        <w:spacing w:after="0" w:line="360" w:lineRule="auto"/>
        <w:jc w:val="both"/>
        <w:rPr>
          <w:rFonts w:ascii="Times New Roman" w:eastAsia="Times New Roman" w:hAnsi="Times New Roman" w:cs="Times New Roman"/>
          <w:sz w:val="28"/>
          <w:szCs w:val="28"/>
          <w:lang w:eastAsia="ru-RU"/>
        </w:rPr>
      </w:pPr>
      <w:r w:rsidRPr="008E1D72">
        <w:rPr>
          <w:rFonts w:ascii="Times New Roman" w:eastAsia="Times New Roman" w:hAnsi="Times New Roman" w:cs="Times New Roman"/>
          <w:sz w:val="28"/>
          <w:szCs w:val="28"/>
          <w:lang w:eastAsia="ru-RU"/>
        </w:rPr>
        <w:t xml:space="preserve">4. Содержание </w:t>
      </w:r>
      <w:proofErr w:type="spellStart"/>
      <w:r w:rsidRPr="008E1D72">
        <w:rPr>
          <w:rFonts w:ascii="Times New Roman" w:eastAsia="Times New Roman" w:hAnsi="Times New Roman" w:cs="Times New Roman"/>
          <w:sz w:val="28"/>
          <w:szCs w:val="28"/>
          <w:lang w:eastAsia="ru-RU"/>
        </w:rPr>
        <w:t>ВКР</w:t>
      </w:r>
      <w:proofErr w:type="spellEnd"/>
      <w:r w:rsidRPr="008E1D72">
        <w:rPr>
          <w:rFonts w:ascii="Times New Roman" w:eastAsia="Times New Roman" w:hAnsi="Times New Roman" w:cs="Times New Roman"/>
          <w:sz w:val="28"/>
          <w:szCs w:val="28"/>
          <w:lang w:eastAsia="ru-RU"/>
        </w:rPr>
        <w:t xml:space="preserve"> (перечень п</w:t>
      </w:r>
      <w:r w:rsidR="0068435A">
        <w:rPr>
          <w:rFonts w:ascii="Times New Roman" w:eastAsia="Times New Roman" w:hAnsi="Times New Roman" w:cs="Times New Roman"/>
          <w:sz w:val="28"/>
          <w:szCs w:val="28"/>
          <w:lang w:eastAsia="ru-RU"/>
        </w:rPr>
        <w:t>одлежащих разработке вопросов):</w:t>
      </w:r>
    </w:p>
    <w:p w:rsidR="00C775F7" w:rsidRPr="00893018" w:rsidRDefault="00C775F7" w:rsidP="00C775F7">
      <w:pPr>
        <w:spacing w:line="360" w:lineRule="auto"/>
        <w:ind w:firstLine="567"/>
        <w:contextualSpacing/>
        <w:jc w:val="center"/>
        <w:rPr>
          <w:rFonts w:ascii="Times New Roman Полужирный" w:hAnsi="Times New Roman Полужирный" w:cs="Times New Roman"/>
          <w:b/>
          <w:caps/>
          <w:sz w:val="28"/>
          <w:szCs w:val="28"/>
        </w:rPr>
      </w:pPr>
    </w:p>
    <w:p w:rsidR="00871A55" w:rsidRPr="0068435A" w:rsidRDefault="00871A55" w:rsidP="002E2E57">
      <w:pPr>
        <w:spacing w:line="360" w:lineRule="auto"/>
        <w:ind w:firstLine="567"/>
        <w:contextualSpacing/>
        <w:jc w:val="both"/>
        <w:rPr>
          <w:rFonts w:ascii="Times New Roman" w:hAnsi="Times New Roman" w:cs="Times New Roman"/>
          <w:caps/>
          <w:sz w:val="28"/>
          <w:szCs w:val="28"/>
        </w:rPr>
      </w:pPr>
      <w:r w:rsidRPr="0068435A">
        <w:rPr>
          <w:rFonts w:ascii="Times New Roman" w:hAnsi="Times New Roman" w:cs="Times New Roman"/>
          <w:caps/>
          <w:sz w:val="28"/>
          <w:szCs w:val="28"/>
        </w:rPr>
        <w:t>Введение</w:t>
      </w:r>
      <w:r w:rsidR="00252183" w:rsidRPr="0068435A">
        <w:rPr>
          <w:rFonts w:ascii="Times New Roman" w:hAnsi="Times New Roman" w:cs="Times New Roman"/>
          <w:caps/>
          <w:sz w:val="28"/>
          <w:szCs w:val="28"/>
        </w:rPr>
        <w:t>………………………………………………………………….</w:t>
      </w:r>
    </w:p>
    <w:p w:rsidR="00871A55" w:rsidRPr="0068435A" w:rsidRDefault="00871A55" w:rsidP="002E2E57">
      <w:pPr>
        <w:spacing w:line="360" w:lineRule="auto"/>
        <w:ind w:firstLine="567"/>
        <w:contextualSpacing/>
        <w:jc w:val="both"/>
        <w:rPr>
          <w:rFonts w:ascii="Times New Roman" w:hAnsi="Times New Roman" w:cs="Times New Roman"/>
          <w:caps/>
          <w:sz w:val="28"/>
          <w:szCs w:val="28"/>
        </w:rPr>
      </w:pPr>
      <w:r w:rsidRPr="0068435A">
        <w:rPr>
          <w:rFonts w:ascii="Times New Roman" w:hAnsi="Times New Roman" w:cs="Times New Roman"/>
          <w:caps/>
          <w:sz w:val="28"/>
          <w:szCs w:val="28"/>
        </w:rPr>
        <w:t>Глава 1. ТЕОРЕТИЧЕСКИЕ АСПЕКТЫ И НОРМАТИВНО-ПРАВОВЫЕ ОСНОВЫ ДЕЯТЕЛЬНОСТИ В НЕКОММЕРЧЕСКОЙ ОРГАНИЗАЦИИ</w:t>
      </w:r>
    </w:p>
    <w:p w:rsidR="00871A55" w:rsidRPr="0068435A" w:rsidRDefault="00871A55" w:rsidP="002E2E57">
      <w:pPr>
        <w:spacing w:line="360" w:lineRule="auto"/>
        <w:ind w:firstLine="567"/>
        <w:contextualSpacing/>
        <w:jc w:val="both"/>
        <w:rPr>
          <w:rFonts w:ascii="Times New Roman" w:hAnsi="Times New Roman" w:cs="Times New Roman"/>
          <w:sz w:val="28"/>
          <w:szCs w:val="28"/>
        </w:rPr>
      </w:pPr>
      <w:r w:rsidRPr="0068435A">
        <w:rPr>
          <w:rFonts w:ascii="Times New Roman" w:hAnsi="Times New Roman" w:cs="Times New Roman"/>
          <w:sz w:val="28"/>
          <w:szCs w:val="28"/>
        </w:rPr>
        <w:t xml:space="preserve">1.1. Теоретико-методологические основы деятельности некоммерческих организаций </w:t>
      </w:r>
      <w:r w:rsidR="00252183" w:rsidRPr="0068435A">
        <w:rPr>
          <w:rFonts w:ascii="Times New Roman" w:hAnsi="Times New Roman" w:cs="Times New Roman"/>
          <w:sz w:val="28"/>
          <w:szCs w:val="28"/>
        </w:rPr>
        <w:t>………………………………………………………………………</w:t>
      </w:r>
    </w:p>
    <w:p w:rsidR="00871A55" w:rsidRPr="0068435A" w:rsidRDefault="00871A55" w:rsidP="002E2E57">
      <w:pPr>
        <w:spacing w:line="360" w:lineRule="auto"/>
        <w:ind w:firstLine="567"/>
        <w:contextualSpacing/>
        <w:jc w:val="both"/>
        <w:rPr>
          <w:rFonts w:ascii="Times New Roman" w:hAnsi="Times New Roman" w:cs="Times New Roman"/>
          <w:bCs/>
          <w:sz w:val="28"/>
          <w:szCs w:val="28"/>
        </w:rPr>
      </w:pPr>
      <w:r w:rsidRPr="0068435A">
        <w:rPr>
          <w:rFonts w:ascii="Times New Roman" w:hAnsi="Times New Roman" w:cs="Times New Roman"/>
          <w:bCs/>
          <w:sz w:val="28"/>
          <w:szCs w:val="28"/>
        </w:rPr>
        <w:t>1.2. Некоммерческие организации в структуре государственного и муниципального управления</w:t>
      </w:r>
    </w:p>
    <w:p w:rsidR="00871A55" w:rsidRPr="0068435A" w:rsidRDefault="00871A55" w:rsidP="002E2E57">
      <w:pPr>
        <w:spacing w:line="360" w:lineRule="auto"/>
        <w:ind w:firstLine="567"/>
        <w:contextualSpacing/>
        <w:jc w:val="both"/>
        <w:rPr>
          <w:rFonts w:ascii="Times New Roman" w:hAnsi="Times New Roman" w:cs="Times New Roman"/>
          <w:bCs/>
          <w:sz w:val="28"/>
          <w:szCs w:val="28"/>
        </w:rPr>
      </w:pPr>
      <w:r w:rsidRPr="0068435A">
        <w:rPr>
          <w:rFonts w:ascii="Times New Roman" w:hAnsi="Times New Roman" w:cs="Times New Roman"/>
          <w:bCs/>
          <w:sz w:val="28"/>
          <w:szCs w:val="28"/>
        </w:rPr>
        <w:t>1.3. Нормативно-правовое регулирование деятельности некоммерческих организаций в Российской Федерации</w:t>
      </w:r>
    </w:p>
    <w:p w:rsidR="00871A55" w:rsidRPr="0068435A" w:rsidRDefault="00871A55" w:rsidP="002E2E57">
      <w:pPr>
        <w:spacing w:line="360" w:lineRule="auto"/>
        <w:ind w:firstLine="567"/>
        <w:contextualSpacing/>
        <w:jc w:val="both"/>
        <w:rPr>
          <w:rFonts w:ascii="Times New Roman" w:hAnsi="Times New Roman" w:cs="Times New Roman"/>
          <w:caps/>
          <w:sz w:val="28"/>
          <w:szCs w:val="28"/>
        </w:rPr>
      </w:pPr>
      <w:r w:rsidRPr="0068435A">
        <w:rPr>
          <w:rFonts w:ascii="Times New Roman" w:hAnsi="Times New Roman" w:cs="Times New Roman"/>
          <w:caps/>
          <w:sz w:val="28"/>
          <w:szCs w:val="28"/>
        </w:rPr>
        <w:t xml:space="preserve">Глава 2. Деятельность </w:t>
      </w:r>
      <w:proofErr w:type="spellStart"/>
      <w:r w:rsidRPr="0068435A">
        <w:rPr>
          <w:rFonts w:ascii="Times New Roman" w:hAnsi="Times New Roman" w:cs="Times New Roman"/>
          <w:caps/>
          <w:sz w:val="28"/>
          <w:szCs w:val="28"/>
        </w:rPr>
        <w:t>ООИ</w:t>
      </w:r>
      <w:proofErr w:type="spellEnd"/>
      <w:r w:rsidRPr="0068435A">
        <w:rPr>
          <w:rFonts w:ascii="Times New Roman" w:hAnsi="Times New Roman" w:cs="Times New Roman"/>
          <w:caps/>
          <w:sz w:val="28"/>
          <w:szCs w:val="28"/>
        </w:rPr>
        <w:t xml:space="preserve"> «Химкинский Спортивно-досуговый Центр Глухих»</w:t>
      </w:r>
    </w:p>
    <w:p w:rsidR="00871A55" w:rsidRPr="0068435A" w:rsidRDefault="00871A55" w:rsidP="002E2E57">
      <w:pPr>
        <w:spacing w:line="360" w:lineRule="auto"/>
        <w:ind w:firstLine="567"/>
        <w:contextualSpacing/>
        <w:jc w:val="both"/>
        <w:rPr>
          <w:rFonts w:ascii="Times New Roman" w:hAnsi="Times New Roman" w:cs="Times New Roman"/>
          <w:sz w:val="28"/>
          <w:szCs w:val="28"/>
        </w:rPr>
      </w:pPr>
      <w:r w:rsidRPr="0068435A">
        <w:rPr>
          <w:rFonts w:ascii="Times New Roman" w:hAnsi="Times New Roman" w:cs="Times New Roman"/>
          <w:sz w:val="28"/>
          <w:szCs w:val="28"/>
        </w:rPr>
        <w:t xml:space="preserve">2.1. Общая характеристика деятельности </w:t>
      </w:r>
      <w:proofErr w:type="spellStart"/>
      <w:r w:rsidRPr="0068435A">
        <w:rPr>
          <w:rFonts w:ascii="Times New Roman" w:hAnsi="Times New Roman" w:cs="Times New Roman"/>
          <w:sz w:val="28"/>
          <w:szCs w:val="28"/>
        </w:rPr>
        <w:t>ООИ</w:t>
      </w:r>
      <w:proofErr w:type="spellEnd"/>
      <w:r w:rsidRPr="0068435A">
        <w:rPr>
          <w:rFonts w:ascii="Times New Roman" w:hAnsi="Times New Roman" w:cs="Times New Roman"/>
          <w:sz w:val="28"/>
          <w:szCs w:val="28"/>
        </w:rPr>
        <w:t xml:space="preserve"> </w:t>
      </w:r>
      <w:proofErr w:type="spellStart"/>
      <w:r w:rsidRPr="0068435A">
        <w:rPr>
          <w:rFonts w:ascii="Times New Roman" w:hAnsi="Times New Roman" w:cs="Times New Roman"/>
          <w:sz w:val="28"/>
          <w:szCs w:val="28"/>
        </w:rPr>
        <w:t>ХСДЦГ</w:t>
      </w:r>
      <w:proofErr w:type="spellEnd"/>
    </w:p>
    <w:p w:rsidR="00871A55" w:rsidRPr="0068435A" w:rsidRDefault="00871A55" w:rsidP="002E2E57">
      <w:pPr>
        <w:spacing w:line="360" w:lineRule="auto"/>
        <w:ind w:firstLine="567"/>
        <w:contextualSpacing/>
        <w:jc w:val="both"/>
        <w:rPr>
          <w:rFonts w:ascii="Times New Roman" w:hAnsi="Times New Roman" w:cs="Times New Roman"/>
          <w:bCs/>
          <w:sz w:val="28"/>
          <w:szCs w:val="28"/>
        </w:rPr>
      </w:pPr>
      <w:r w:rsidRPr="0068435A">
        <w:rPr>
          <w:rFonts w:ascii="Times New Roman" w:hAnsi="Times New Roman" w:cs="Times New Roman"/>
          <w:sz w:val="28"/>
          <w:szCs w:val="28"/>
        </w:rPr>
        <w:t>2.2. Основные направления</w:t>
      </w:r>
      <w:r w:rsidR="0068435A">
        <w:rPr>
          <w:rFonts w:ascii="Times New Roman" w:hAnsi="Times New Roman" w:cs="Times New Roman"/>
          <w:sz w:val="28"/>
          <w:szCs w:val="28"/>
        </w:rPr>
        <w:t>,</w:t>
      </w:r>
      <w:bookmarkStart w:id="0" w:name="_GoBack"/>
      <w:bookmarkEnd w:id="0"/>
      <w:r w:rsidRPr="0068435A">
        <w:rPr>
          <w:rFonts w:ascii="Times New Roman" w:hAnsi="Times New Roman" w:cs="Times New Roman"/>
          <w:sz w:val="28"/>
          <w:szCs w:val="28"/>
        </w:rPr>
        <w:t xml:space="preserve"> особенности деятельности </w:t>
      </w:r>
      <w:proofErr w:type="spellStart"/>
      <w:r w:rsidRPr="0068435A">
        <w:rPr>
          <w:rFonts w:ascii="Times New Roman" w:hAnsi="Times New Roman" w:cs="Times New Roman"/>
          <w:sz w:val="28"/>
          <w:szCs w:val="28"/>
        </w:rPr>
        <w:t>ООИ</w:t>
      </w:r>
      <w:proofErr w:type="spellEnd"/>
      <w:r w:rsidRPr="0068435A">
        <w:rPr>
          <w:rFonts w:ascii="Times New Roman" w:hAnsi="Times New Roman" w:cs="Times New Roman"/>
          <w:sz w:val="28"/>
          <w:szCs w:val="28"/>
        </w:rPr>
        <w:t xml:space="preserve"> </w:t>
      </w:r>
      <w:proofErr w:type="spellStart"/>
      <w:r w:rsidRPr="0068435A">
        <w:rPr>
          <w:rFonts w:ascii="Times New Roman" w:hAnsi="Times New Roman" w:cs="Times New Roman"/>
          <w:sz w:val="28"/>
          <w:szCs w:val="28"/>
        </w:rPr>
        <w:t>ХСДЦГ</w:t>
      </w:r>
      <w:proofErr w:type="spellEnd"/>
    </w:p>
    <w:p w:rsidR="00871A55" w:rsidRPr="0068435A" w:rsidRDefault="00871A55" w:rsidP="002E2E57">
      <w:pPr>
        <w:spacing w:line="360" w:lineRule="auto"/>
        <w:ind w:firstLine="567"/>
        <w:contextualSpacing/>
        <w:jc w:val="both"/>
        <w:rPr>
          <w:rFonts w:ascii="Times New Roman" w:hAnsi="Times New Roman" w:cs="Times New Roman"/>
          <w:bCs/>
          <w:sz w:val="28"/>
          <w:szCs w:val="28"/>
        </w:rPr>
      </w:pPr>
      <w:r w:rsidRPr="0068435A">
        <w:rPr>
          <w:rFonts w:ascii="Times New Roman" w:hAnsi="Times New Roman" w:cs="Times New Roman"/>
          <w:bCs/>
          <w:sz w:val="28"/>
          <w:szCs w:val="28"/>
        </w:rPr>
        <w:t xml:space="preserve">2.3. Анализ эффективности структуры и системы управления </w:t>
      </w:r>
      <w:proofErr w:type="spellStart"/>
      <w:r w:rsidRPr="0068435A">
        <w:rPr>
          <w:rFonts w:ascii="Times New Roman" w:hAnsi="Times New Roman" w:cs="Times New Roman"/>
          <w:bCs/>
          <w:sz w:val="28"/>
          <w:szCs w:val="28"/>
        </w:rPr>
        <w:t>ООИ</w:t>
      </w:r>
      <w:proofErr w:type="spellEnd"/>
      <w:r w:rsidRPr="0068435A">
        <w:rPr>
          <w:rFonts w:ascii="Times New Roman" w:hAnsi="Times New Roman" w:cs="Times New Roman"/>
          <w:bCs/>
          <w:sz w:val="28"/>
          <w:szCs w:val="28"/>
        </w:rPr>
        <w:t xml:space="preserve"> </w:t>
      </w:r>
      <w:proofErr w:type="spellStart"/>
      <w:r w:rsidRPr="0068435A">
        <w:rPr>
          <w:rFonts w:ascii="Times New Roman" w:hAnsi="Times New Roman" w:cs="Times New Roman"/>
          <w:bCs/>
          <w:sz w:val="28"/>
          <w:szCs w:val="28"/>
        </w:rPr>
        <w:t>ХСДЦГ</w:t>
      </w:r>
      <w:proofErr w:type="spellEnd"/>
    </w:p>
    <w:p w:rsidR="00871A55" w:rsidRPr="0068435A" w:rsidRDefault="00871A55" w:rsidP="002E2E57">
      <w:pPr>
        <w:spacing w:line="360" w:lineRule="auto"/>
        <w:ind w:firstLine="567"/>
        <w:contextualSpacing/>
        <w:jc w:val="both"/>
        <w:rPr>
          <w:rFonts w:ascii="Times New Roman" w:hAnsi="Times New Roman" w:cs="Times New Roman"/>
          <w:bCs/>
          <w:sz w:val="28"/>
          <w:szCs w:val="28"/>
        </w:rPr>
      </w:pPr>
      <w:r w:rsidRPr="0068435A">
        <w:rPr>
          <w:rFonts w:ascii="Times New Roman" w:hAnsi="Times New Roman" w:cs="Times New Roman"/>
          <w:bCs/>
          <w:sz w:val="28"/>
          <w:szCs w:val="28"/>
        </w:rPr>
        <w:lastRenderedPageBreak/>
        <w:t xml:space="preserve">Глава 3. ПРЕДЛОЖЕНИЕ РЕКОМЕНДАЦИИ ПО СОВЕРШЕНСТВОВАНИЮ ЭФФЕКТИВНОЙ СИСТЕМЫ УПРАВЛЕНИЯ В НЕКОММЕРЧЕСКОЙ ОРГАНИЗАЦИИ НА ПРИМЕРЕ </w:t>
      </w:r>
      <w:proofErr w:type="spellStart"/>
      <w:r w:rsidRPr="0068435A">
        <w:rPr>
          <w:rFonts w:ascii="Times New Roman" w:hAnsi="Times New Roman" w:cs="Times New Roman"/>
          <w:bCs/>
          <w:sz w:val="28"/>
          <w:szCs w:val="28"/>
        </w:rPr>
        <w:t>ООИ</w:t>
      </w:r>
      <w:proofErr w:type="spellEnd"/>
      <w:r w:rsidRPr="0068435A">
        <w:rPr>
          <w:rFonts w:ascii="Times New Roman" w:hAnsi="Times New Roman" w:cs="Times New Roman"/>
          <w:bCs/>
          <w:sz w:val="28"/>
          <w:szCs w:val="28"/>
        </w:rPr>
        <w:t xml:space="preserve"> </w:t>
      </w:r>
      <w:proofErr w:type="spellStart"/>
      <w:r w:rsidRPr="0068435A">
        <w:rPr>
          <w:rFonts w:ascii="Times New Roman" w:hAnsi="Times New Roman" w:cs="Times New Roman"/>
          <w:bCs/>
          <w:sz w:val="28"/>
          <w:szCs w:val="28"/>
        </w:rPr>
        <w:t>ХСДЦГ</w:t>
      </w:r>
      <w:proofErr w:type="spellEnd"/>
    </w:p>
    <w:p w:rsidR="00871A55" w:rsidRPr="0068435A" w:rsidRDefault="00871A55" w:rsidP="002E2E57">
      <w:pPr>
        <w:spacing w:line="360" w:lineRule="auto"/>
        <w:ind w:firstLine="567"/>
        <w:contextualSpacing/>
        <w:jc w:val="both"/>
        <w:rPr>
          <w:rFonts w:ascii="Times New Roman" w:hAnsi="Times New Roman" w:cs="Times New Roman"/>
          <w:bCs/>
          <w:sz w:val="28"/>
          <w:szCs w:val="28"/>
        </w:rPr>
      </w:pPr>
      <w:r w:rsidRPr="0068435A">
        <w:rPr>
          <w:rFonts w:ascii="Times New Roman" w:hAnsi="Times New Roman" w:cs="Times New Roman"/>
          <w:bCs/>
          <w:sz w:val="28"/>
          <w:szCs w:val="28"/>
        </w:rPr>
        <w:t>3.1. Основные проблемы управления некоммерческими организациями в России на современном этапе</w:t>
      </w:r>
    </w:p>
    <w:p w:rsidR="00871A55" w:rsidRPr="0068435A" w:rsidRDefault="00871A55" w:rsidP="002E2E57">
      <w:pPr>
        <w:spacing w:line="360" w:lineRule="auto"/>
        <w:ind w:firstLine="567"/>
        <w:contextualSpacing/>
        <w:jc w:val="both"/>
        <w:rPr>
          <w:rFonts w:ascii="Times New Roman" w:hAnsi="Times New Roman" w:cs="Times New Roman"/>
          <w:bCs/>
          <w:sz w:val="28"/>
          <w:szCs w:val="28"/>
        </w:rPr>
      </w:pPr>
      <w:r w:rsidRPr="0068435A">
        <w:rPr>
          <w:rFonts w:ascii="Times New Roman" w:hAnsi="Times New Roman" w:cs="Times New Roman"/>
          <w:bCs/>
          <w:sz w:val="28"/>
          <w:szCs w:val="28"/>
        </w:rPr>
        <w:t xml:space="preserve">3.2. Проблематика эффективности управления </w:t>
      </w:r>
      <w:proofErr w:type="spellStart"/>
      <w:r w:rsidRPr="0068435A">
        <w:rPr>
          <w:rFonts w:ascii="Times New Roman" w:hAnsi="Times New Roman" w:cs="Times New Roman"/>
          <w:bCs/>
          <w:sz w:val="28"/>
          <w:szCs w:val="28"/>
        </w:rPr>
        <w:t>ООИ</w:t>
      </w:r>
      <w:proofErr w:type="spellEnd"/>
      <w:r w:rsidRPr="0068435A">
        <w:rPr>
          <w:rFonts w:ascii="Times New Roman" w:hAnsi="Times New Roman" w:cs="Times New Roman"/>
          <w:bCs/>
          <w:sz w:val="28"/>
          <w:szCs w:val="28"/>
        </w:rPr>
        <w:t xml:space="preserve"> </w:t>
      </w:r>
      <w:proofErr w:type="spellStart"/>
      <w:r w:rsidRPr="0068435A">
        <w:rPr>
          <w:rFonts w:ascii="Times New Roman" w:hAnsi="Times New Roman" w:cs="Times New Roman"/>
          <w:bCs/>
          <w:sz w:val="28"/>
          <w:szCs w:val="28"/>
        </w:rPr>
        <w:t>ХСДЦГ</w:t>
      </w:r>
      <w:proofErr w:type="spellEnd"/>
    </w:p>
    <w:p w:rsidR="00871A55" w:rsidRPr="0068435A" w:rsidRDefault="00871A55" w:rsidP="002E2E57">
      <w:pPr>
        <w:spacing w:line="360" w:lineRule="auto"/>
        <w:ind w:firstLine="567"/>
        <w:contextualSpacing/>
        <w:jc w:val="both"/>
        <w:rPr>
          <w:rFonts w:ascii="Times New Roman" w:hAnsi="Times New Roman" w:cs="Times New Roman"/>
          <w:sz w:val="28"/>
          <w:szCs w:val="28"/>
        </w:rPr>
      </w:pPr>
      <w:r w:rsidRPr="0068435A">
        <w:rPr>
          <w:rFonts w:ascii="Times New Roman" w:hAnsi="Times New Roman" w:cs="Times New Roman"/>
          <w:bCs/>
          <w:sz w:val="28"/>
          <w:szCs w:val="28"/>
        </w:rPr>
        <w:t xml:space="preserve">3.3. Рекомендации по совершенствованию эффективной структуры и системы управления в </w:t>
      </w:r>
      <w:proofErr w:type="spellStart"/>
      <w:r w:rsidRPr="0068435A">
        <w:rPr>
          <w:rFonts w:ascii="Times New Roman" w:hAnsi="Times New Roman" w:cs="Times New Roman"/>
          <w:bCs/>
          <w:sz w:val="28"/>
          <w:szCs w:val="28"/>
        </w:rPr>
        <w:t>ООИ</w:t>
      </w:r>
      <w:proofErr w:type="spellEnd"/>
      <w:r w:rsidRPr="0068435A">
        <w:rPr>
          <w:rFonts w:ascii="Times New Roman" w:hAnsi="Times New Roman" w:cs="Times New Roman"/>
          <w:bCs/>
          <w:sz w:val="28"/>
          <w:szCs w:val="28"/>
        </w:rPr>
        <w:t xml:space="preserve"> </w:t>
      </w:r>
      <w:proofErr w:type="spellStart"/>
      <w:r w:rsidRPr="0068435A">
        <w:rPr>
          <w:rFonts w:ascii="Times New Roman" w:hAnsi="Times New Roman" w:cs="Times New Roman"/>
          <w:bCs/>
          <w:sz w:val="28"/>
          <w:szCs w:val="28"/>
        </w:rPr>
        <w:t>ХСДЦГ</w:t>
      </w:r>
      <w:proofErr w:type="spellEnd"/>
    </w:p>
    <w:p w:rsidR="00871A55" w:rsidRPr="0068435A" w:rsidRDefault="00871A55" w:rsidP="002E2E57">
      <w:pPr>
        <w:spacing w:line="360" w:lineRule="auto"/>
        <w:ind w:firstLine="567"/>
        <w:contextualSpacing/>
        <w:jc w:val="both"/>
        <w:rPr>
          <w:rFonts w:ascii="Times New Roman" w:hAnsi="Times New Roman" w:cs="Times New Roman"/>
          <w:caps/>
          <w:sz w:val="28"/>
          <w:szCs w:val="28"/>
        </w:rPr>
      </w:pPr>
      <w:r w:rsidRPr="0068435A">
        <w:rPr>
          <w:rFonts w:ascii="Times New Roman" w:hAnsi="Times New Roman" w:cs="Times New Roman"/>
          <w:caps/>
          <w:sz w:val="28"/>
          <w:szCs w:val="28"/>
        </w:rPr>
        <w:t>Заключение</w:t>
      </w:r>
    </w:p>
    <w:p w:rsidR="00871A55" w:rsidRPr="0068435A" w:rsidRDefault="00871A55" w:rsidP="002E2E57">
      <w:pPr>
        <w:spacing w:line="360" w:lineRule="auto"/>
        <w:ind w:firstLine="567"/>
        <w:contextualSpacing/>
        <w:jc w:val="both"/>
        <w:rPr>
          <w:rFonts w:ascii="Times New Roman" w:hAnsi="Times New Roman" w:cs="Times New Roman"/>
          <w:caps/>
          <w:sz w:val="28"/>
          <w:szCs w:val="28"/>
        </w:rPr>
      </w:pPr>
      <w:r w:rsidRPr="0068435A">
        <w:rPr>
          <w:rFonts w:ascii="Times New Roman" w:hAnsi="Times New Roman" w:cs="Times New Roman"/>
          <w:caps/>
          <w:sz w:val="28"/>
          <w:szCs w:val="28"/>
        </w:rPr>
        <w:t>Список использованной литературы</w:t>
      </w:r>
    </w:p>
    <w:p w:rsidR="008E1D72" w:rsidRPr="0068435A" w:rsidRDefault="008E1D72" w:rsidP="002E2E57">
      <w:pPr>
        <w:spacing w:line="360" w:lineRule="auto"/>
        <w:ind w:firstLine="567"/>
        <w:contextualSpacing/>
        <w:jc w:val="both"/>
        <w:rPr>
          <w:rFonts w:ascii="Times New Roman" w:hAnsi="Times New Roman" w:cs="Times New Roman"/>
          <w:caps/>
          <w:sz w:val="28"/>
          <w:szCs w:val="28"/>
        </w:rPr>
      </w:pPr>
      <w:r w:rsidRPr="0068435A">
        <w:rPr>
          <w:rFonts w:ascii="Times New Roman" w:hAnsi="Times New Roman" w:cs="Times New Roman"/>
          <w:caps/>
          <w:sz w:val="28"/>
          <w:szCs w:val="28"/>
        </w:rPr>
        <w:t>перечень графического материала</w:t>
      </w:r>
    </w:p>
    <w:p w:rsidR="00171BE9" w:rsidRPr="0068435A" w:rsidRDefault="00C775F7" w:rsidP="00C775F7">
      <w:pPr>
        <w:spacing w:line="360" w:lineRule="auto"/>
        <w:ind w:firstLine="567"/>
        <w:contextualSpacing/>
        <w:jc w:val="both"/>
        <w:rPr>
          <w:rFonts w:ascii="Times New Roman" w:hAnsi="Times New Roman" w:cs="Times New Roman"/>
          <w:caps/>
          <w:sz w:val="28"/>
          <w:szCs w:val="28"/>
        </w:rPr>
      </w:pPr>
      <w:r w:rsidRPr="0068435A">
        <w:rPr>
          <w:rFonts w:ascii="Times New Roman" w:hAnsi="Times New Roman" w:cs="Times New Roman"/>
          <w:caps/>
          <w:sz w:val="28"/>
          <w:szCs w:val="28"/>
        </w:rPr>
        <w:t>Приложение</w:t>
      </w:r>
    </w:p>
    <w:p w:rsidR="008E1D72" w:rsidRDefault="008E1D72" w:rsidP="00067F72">
      <w:pPr>
        <w:spacing w:line="360" w:lineRule="auto"/>
        <w:ind w:firstLine="567"/>
        <w:contextualSpacing/>
        <w:jc w:val="center"/>
        <w:rPr>
          <w:rFonts w:ascii="Times New Roman" w:hAnsi="Times New Roman" w:cs="Times New Roman"/>
          <w:b/>
          <w:sz w:val="28"/>
          <w:szCs w:val="28"/>
        </w:rPr>
      </w:pPr>
    </w:p>
    <w:p w:rsidR="008E1D72" w:rsidRDefault="008E1D72" w:rsidP="00067F72">
      <w:pPr>
        <w:spacing w:line="360" w:lineRule="auto"/>
        <w:ind w:firstLine="567"/>
        <w:contextualSpacing/>
        <w:jc w:val="center"/>
        <w:rPr>
          <w:rFonts w:ascii="Times New Roman" w:hAnsi="Times New Roman" w:cs="Times New Roman"/>
          <w:b/>
          <w:sz w:val="28"/>
          <w:szCs w:val="28"/>
        </w:rPr>
      </w:pPr>
    </w:p>
    <w:p w:rsidR="008E1D72" w:rsidRDefault="008E1D72" w:rsidP="00067F72">
      <w:pPr>
        <w:spacing w:line="360" w:lineRule="auto"/>
        <w:ind w:firstLine="567"/>
        <w:contextualSpacing/>
        <w:jc w:val="center"/>
        <w:rPr>
          <w:rFonts w:ascii="Times New Roman" w:hAnsi="Times New Roman" w:cs="Times New Roman"/>
          <w:b/>
          <w:sz w:val="28"/>
          <w:szCs w:val="28"/>
        </w:rPr>
      </w:pPr>
    </w:p>
    <w:p w:rsidR="008E1D72" w:rsidRDefault="008E1D72" w:rsidP="00067F72">
      <w:pPr>
        <w:spacing w:line="360" w:lineRule="auto"/>
        <w:ind w:firstLine="567"/>
        <w:contextualSpacing/>
        <w:jc w:val="center"/>
        <w:rPr>
          <w:rFonts w:ascii="Times New Roman" w:hAnsi="Times New Roman" w:cs="Times New Roman"/>
          <w:b/>
          <w:sz w:val="28"/>
          <w:szCs w:val="28"/>
        </w:rPr>
      </w:pPr>
    </w:p>
    <w:p w:rsidR="008E1D72" w:rsidRDefault="008E1D72" w:rsidP="00067F72">
      <w:pPr>
        <w:spacing w:line="360" w:lineRule="auto"/>
        <w:ind w:firstLine="567"/>
        <w:contextualSpacing/>
        <w:jc w:val="center"/>
        <w:rPr>
          <w:rFonts w:ascii="Times New Roman" w:hAnsi="Times New Roman" w:cs="Times New Roman"/>
          <w:b/>
          <w:sz w:val="28"/>
          <w:szCs w:val="28"/>
        </w:rPr>
      </w:pPr>
    </w:p>
    <w:p w:rsidR="008E1D72" w:rsidRDefault="008E1D72" w:rsidP="00067F72">
      <w:pPr>
        <w:spacing w:line="360" w:lineRule="auto"/>
        <w:ind w:firstLine="567"/>
        <w:contextualSpacing/>
        <w:jc w:val="center"/>
        <w:rPr>
          <w:rFonts w:ascii="Times New Roman" w:hAnsi="Times New Roman" w:cs="Times New Roman"/>
          <w:b/>
          <w:sz w:val="28"/>
          <w:szCs w:val="28"/>
        </w:rPr>
      </w:pPr>
    </w:p>
    <w:p w:rsidR="008E1D72" w:rsidRDefault="008E1D72" w:rsidP="00067F72">
      <w:pPr>
        <w:spacing w:line="360" w:lineRule="auto"/>
        <w:ind w:firstLine="567"/>
        <w:contextualSpacing/>
        <w:jc w:val="center"/>
        <w:rPr>
          <w:rFonts w:ascii="Times New Roman" w:hAnsi="Times New Roman" w:cs="Times New Roman"/>
          <w:b/>
          <w:sz w:val="28"/>
          <w:szCs w:val="28"/>
        </w:rPr>
      </w:pPr>
    </w:p>
    <w:p w:rsidR="008E1D72" w:rsidRDefault="008E1D72" w:rsidP="00067F72">
      <w:pPr>
        <w:spacing w:line="360" w:lineRule="auto"/>
        <w:ind w:firstLine="567"/>
        <w:contextualSpacing/>
        <w:jc w:val="center"/>
        <w:rPr>
          <w:rFonts w:ascii="Times New Roman" w:hAnsi="Times New Roman" w:cs="Times New Roman"/>
          <w:b/>
          <w:sz w:val="28"/>
          <w:szCs w:val="28"/>
        </w:rPr>
      </w:pPr>
    </w:p>
    <w:p w:rsidR="008E1D72" w:rsidRDefault="008E1D72" w:rsidP="00067F72">
      <w:pPr>
        <w:spacing w:line="360" w:lineRule="auto"/>
        <w:ind w:firstLine="567"/>
        <w:contextualSpacing/>
        <w:jc w:val="center"/>
        <w:rPr>
          <w:rFonts w:ascii="Times New Roman" w:hAnsi="Times New Roman" w:cs="Times New Roman"/>
          <w:b/>
          <w:sz w:val="28"/>
          <w:szCs w:val="28"/>
        </w:rPr>
      </w:pPr>
    </w:p>
    <w:p w:rsidR="008E1D72" w:rsidRDefault="008E1D72" w:rsidP="00067F72">
      <w:pPr>
        <w:spacing w:line="360" w:lineRule="auto"/>
        <w:ind w:firstLine="567"/>
        <w:contextualSpacing/>
        <w:jc w:val="center"/>
        <w:rPr>
          <w:rFonts w:ascii="Times New Roman" w:hAnsi="Times New Roman" w:cs="Times New Roman"/>
          <w:b/>
          <w:sz w:val="28"/>
          <w:szCs w:val="28"/>
        </w:rPr>
      </w:pPr>
    </w:p>
    <w:p w:rsidR="008E1D72" w:rsidRDefault="008E1D72" w:rsidP="00067F72">
      <w:pPr>
        <w:spacing w:line="360" w:lineRule="auto"/>
        <w:ind w:firstLine="567"/>
        <w:contextualSpacing/>
        <w:jc w:val="center"/>
        <w:rPr>
          <w:rFonts w:ascii="Times New Roman" w:hAnsi="Times New Roman" w:cs="Times New Roman"/>
          <w:b/>
          <w:sz w:val="28"/>
          <w:szCs w:val="28"/>
        </w:rPr>
      </w:pPr>
    </w:p>
    <w:p w:rsidR="008E1D72" w:rsidRDefault="008E1D72" w:rsidP="00067F72">
      <w:pPr>
        <w:spacing w:line="360" w:lineRule="auto"/>
        <w:ind w:firstLine="567"/>
        <w:contextualSpacing/>
        <w:jc w:val="center"/>
        <w:rPr>
          <w:rFonts w:ascii="Times New Roman" w:hAnsi="Times New Roman" w:cs="Times New Roman"/>
          <w:b/>
          <w:sz w:val="28"/>
          <w:szCs w:val="28"/>
        </w:rPr>
      </w:pPr>
    </w:p>
    <w:p w:rsidR="008E1D72" w:rsidRDefault="008E1D72" w:rsidP="00067F72">
      <w:pPr>
        <w:spacing w:line="360" w:lineRule="auto"/>
        <w:ind w:firstLine="567"/>
        <w:contextualSpacing/>
        <w:jc w:val="center"/>
        <w:rPr>
          <w:rFonts w:ascii="Times New Roman" w:hAnsi="Times New Roman" w:cs="Times New Roman"/>
          <w:b/>
          <w:sz w:val="28"/>
          <w:szCs w:val="28"/>
        </w:rPr>
      </w:pPr>
    </w:p>
    <w:p w:rsidR="008E1D72" w:rsidRDefault="008E1D72" w:rsidP="00067F72">
      <w:pPr>
        <w:spacing w:line="360" w:lineRule="auto"/>
        <w:ind w:firstLine="567"/>
        <w:contextualSpacing/>
        <w:jc w:val="center"/>
        <w:rPr>
          <w:rFonts w:ascii="Times New Roman" w:hAnsi="Times New Roman" w:cs="Times New Roman"/>
          <w:b/>
          <w:sz w:val="28"/>
          <w:szCs w:val="28"/>
        </w:rPr>
      </w:pPr>
    </w:p>
    <w:p w:rsidR="0068435A" w:rsidRDefault="0068435A" w:rsidP="00067F72">
      <w:pPr>
        <w:spacing w:line="360" w:lineRule="auto"/>
        <w:ind w:firstLine="567"/>
        <w:contextualSpacing/>
        <w:jc w:val="center"/>
        <w:rPr>
          <w:rFonts w:ascii="Times New Roman" w:hAnsi="Times New Roman" w:cs="Times New Roman"/>
          <w:b/>
          <w:sz w:val="28"/>
          <w:szCs w:val="28"/>
        </w:rPr>
      </w:pPr>
    </w:p>
    <w:p w:rsidR="0068435A" w:rsidRDefault="0068435A" w:rsidP="00067F72">
      <w:pPr>
        <w:spacing w:line="360" w:lineRule="auto"/>
        <w:ind w:firstLine="567"/>
        <w:contextualSpacing/>
        <w:jc w:val="center"/>
        <w:rPr>
          <w:rFonts w:ascii="Times New Roman" w:hAnsi="Times New Roman" w:cs="Times New Roman"/>
          <w:b/>
          <w:sz w:val="28"/>
          <w:szCs w:val="28"/>
        </w:rPr>
      </w:pPr>
    </w:p>
    <w:p w:rsidR="0068435A" w:rsidRDefault="0068435A" w:rsidP="00067F72">
      <w:pPr>
        <w:spacing w:line="360" w:lineRule="auto"/>
        <w:ind w:firstLine="567"/>
        <w:contextualSpacing/>
        <w:jc w:val="center"/>
        <w:rPr>
          <w:rFonts w:ascii="Times New Roman" w:hAnsi="Times New Roman" w:cs="Times New Roman"/>
          <w:b/>
          <w:sz w:val="28"/>
          <w:szCs w:val="28"/>
        </w:rPr>
      </w:pPr>
    </w:p>
    <w:p w:rsidR="008E1D72" w:rsidRDefault="008E1D72" w:rsidP="00067F72">
      <w:pPr>
        <w:spacing w:line="360" w:lineRule="auto"/>
        <w:ind w:firstLine="567"/>
        <w:contextualSpacing/>
        <w:jc w:val="center"/>
        <w:rPr>
          <w:rFonts w:ascii="Times New Roman" w:hAnsi="Times New Roman" w:cs="Times New Roman"/>
          <w:b/>
          <w:sz w:val="28"/>
          <w:szCs w:val="28"/>
        </w:rPr>
      </w:pPr>
    </w:p>
    <w:p w:rsidR="0068435A" w:rsidRPr="00893018" w:rsidRDefault="0068435A" w:rsidP="0068435A">
      <w:pPr>
        <w:spacing w:line="360" w:lineRule="auto"/>
        <w:ind w:firstLine="567"/>
        <w:contextualSpacing/>
        <w:jc w:val="center"/>
        <w:rPr>
          <w:rFonts w:ascii="Times New Roman Полужирный" w:hAnsi="Times New Roman Полужирный" w:cs="Times New Roman"/>
          <w:b/>
          <w:caps/>
          <w:sz w:val="28"/>
          <w:szCs w:val="28"/>
        </w:rPr>
      </w:pPr>
      <w:r w:rsidRPr="00893018">
        <w:rPr>
          <w:rFonts w:ascii="Times New Roman Полужирный" w:hAnsi="Times New Roman Полужирный" w:cs="Times New Roman"/>
          <w:b/>
          <w:caps/>
          <w:sz w:val="28"/>
          <w:szCs w:val="28"/>
        </w:rPr>
        <w:lastRenderedPageBreak/>
        <w:t>содержание</w:t>
      </w:r>
    </w:p>
    <w:p w:rsidR="0068435A" w:rsidRPr="00893018" w:rsidRDefault="0068435A" w:rsidP="0068435A">
      <w:pPr>
        <w:spacing w:line="360" w:lineRule="auto"/>
        <w:ind w:firstLine="567"/>
        <w:contextualSpacing/>
        <w:jc w:val="center"/>
        <w:rPr>
          <w:rFonts w:ascii="Times New Roman Полужирный" w:hAnsi="Times New Roman Полужирный" w:cs="Times New Roman"/>
          <w:b/>
          <w:caps/>
          <w:sz w:val="28"/>
          <w:szCs w:val="28"/>
        </w:rPr>
      </w:pPr>
    </w:p>
    <w:p w:rsidR="0068435A" w:rsidRPr="00893018" w:rsidRDefault="0068435A" w:rsidP="0068435A">
      <w:pPr>
        <w:spacing w:line="360" w:lineRule="auto"/>
        <w:ind w:firstLine="567"/>
        <w:contextualSpacing/>
        <w:jc w:val="both"/>
        <w:rPr>
          <w:rFonts w:ascii="Times New Roman Полужирный" w:hAnsi="Times New Roman Полужирный" w:cs="Times New Roman"/>
          <w:b/>
          <w:caps/>
          <w:sz w:val="28"/>
          <w:szCs w:val="28"/>
        </w:rPr>
      </w:pPr>
      <w:r w:rsidRPr="00893018">
        <w:rPr>
          <w:rFonts w:ascii="Times New Roman Полужирный" w:hAnsi="Times New Roman Полужирный" w:cs="Times New Roman"/>
          <w:b/>
          <w:caps/>
          <w:sz w:val="28"/>
          <w:szCs w:val="28"/>
        </w:rPr>
        <w:t>Введение</w:t>
      </w:r>
      <w:r w:rsidRPr="00252183">
        <w:rPr>
          <w:rFonts w:ascii="Times New Roman Полужирный" w:hAnsi="Times New Roman Полужирный" w:cs="Times New Roman"/>
          <w:caps/>
          <w:sz w:val="28"/>
          <w:szCs w:val="28"/>
        </w:rPr>
        <w:t>………………………………………………………………….</w:t>
      </w:r>
      <w:r>
        <w:rPr>
          <w:rFonts w:ascii="Times New Roman Полужирный" w:hAnsi="Times New Roman Полужирный" w:cs="Times New Roman"/>
          <w:caps/>
          <w:sz w:val="28"/>
          <w:szCs w:val="28"/>
        </w:rPr>
        <w:t>5</w:t>
      </w:r>
    </w:p>
    <w:p w:rsidR="0068435A" w:rsidRPr="00893018" w:rsidRDefault="0068435A" w:rsidP="0068435A">
      <w:pPr>
        <w:spacing w:line="360" w:lineRule="auto"/>
        <w:ind w:firstLine="567"/>
        <w:contextualSpacing/>
        <w:jc w:val="both"/>
        <w:rPr>
          <w:rFonts w:ascii="Times New Roman Полужирный" w:hAnsi="Times New Roman Полужирный" w:cs="Times New Roman"/>
          <w:b/>
          <w:caps/>
          <w:sz w:val="28"/>
          <w:szCs w:val="28"/>
        </w:rPr>
      </w:pPr>
      <w:r w:rsidRPr="00893018">
        <w:rPr>
          <w:rFonts w:ascii="Times New Roman Полужирный" w:hAnsi="Times New Roman Полужирный" w:cs="Times New Roman"/>
          <w:b/>
          <w:caps/>
          <w:sz w:val="28"/>
          <w:szCs w:val="28"/>
        </w:rPr>
        <w:t>Глава 1.</w:t>
      </w:r>
      <w:r w:rsidRPr="00893018">
        <w:rPr>
          <w:rFonts w:ascii="Times New Roman Полужирный" w:hAnsi="Times New Roman Полужирный" w:cs="Times New Roman"/>
          <w:caps/>
          <w:sz w:val="28"/>
          <w:szCs w:val="28"/>
        </w:rPr>
        <w:t xml:space="preserve"> </w:t>
      </w:r>
      <w:r w:rsidRPr="00893018">
        <w:rPr>
          <w:rFonts w:ascii="Times New Roman Полужирный" w:hAnsi="Times New Roman Полужирный" w:cs="Times New Roman"/>
          <w:b/>
          <w:caps/>
          <w:sz w:val="28"/>
          <w:szCs w:val="28"/>
        </w:rPr>
        <w:t>ТЕОРЕТИЧЕСКИЕ АСПЕКТЫ И НОРМАТИВНО-ПРАВОВЫЕ ОСНОВЫ ДЕЯТЕЛЬНОСТИ В НЕКОММЕРЧЕСКОЙ ОРГАНИЗАЦИИ</w:t>
      </w:r>
    </w:p>
    <w:p w:rsidR="0068435A" w:rsidRPr="00893018" w:rsidRDefault="0068435A" w:rsidP="0068435A">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1.1. Теоретико-методологические основы деятельности некоммерческих организаций </w:t>
      </w:r>
      <w:r>
        <w:rPr>
          <w:rFonts w:ascii="Times New Roman" w:hAnsi="Times New Roman" w:cs="Times New Roman"/>
          <w:sz w:val="28"/>
          <w:szCs w:val="28"/>
        </w:rPr>
        <w:t>………………………………………………………………………</w:t>
      </w:r>
      <w:r>
        <w:rPr>
          <w:rFonts w:ascii="Times New Roman" w:hAnsi="Times New Roman" w:cs="Times New Roman"/>
          <w:sz w:val="28"/>
          <w:szCs w:val="28"/>
        </w:rPr>
        <w:t>8</w:t>
      </w:r>
    </w:p>
    <w:p w:rsidR="0068435A" w:rsidRPr="00893018" w:rsidRDefault="0068435A" w:rsidP="0068435A">
      <w:pPr>
        <w:spacing w:line="360" w:lineRule="auto"/>
        <w:ind w:firstLine="567"/>
        <w:contextualSpacing/>
        <w:jc w:val="both"/>
        <w:rPr>
          <w:rFonts w:ascii="Times New Roman" w:hAnsi="Times New Roman" w:cs="Times New Roman"/>
          <w:bCs/>
          <w:sz w:val="28"/>
          <w:szCs w:val="28"/>
        </w:rPr>
      </w:pPr>
      <w:r w:rsidRPr="00893018">
        <w:rPr>
          <w:rFonts w:ascii="Times New Roman" w:hAnsi="Times New Roman" w:cs="Times New Roman"/>
          <w:bCs/>
          <w:sz w:val="28"/>
          <w:szCs w:val="28"/>
        </w:rPr>
        <w:t>1.2. Некоммерческие организации в структуре государственного и муниципального управления</w:t>
      </w:r>
      <w:r>
        <w:rPr>
          <w:rFonts w:ascii="Times New Roman" w:hAnsi="Times New Roman" w:cs="Times New Roman"/>
          <w:bCs/>
          <w:sz w:val="28"/>
          <w:szCs w:val="28"/>
        </w:rPr>
        <w:t>…………………………………………………….17</w:t>
      </w:r>
    </w:p>
    <w:p w:rsidR="0068435A" w:rsidRPr="00893018" w:rsidRDefault="0068435A" w:rsidP="0068435A">
      <w:pPr>
        <w:spacing w:line="360" w:lineRule="auto"/>
        <w:ind w:firstLine="567"/>
        <w:contextualSpacing/>
        <w:jc w:val="both"/>
        <w:rPr>
          <w:rFonts w:ascii="Times New Roman" w:hAnsi="Times New Roman" w:cs="Times New Roman"/>
          <w:bCs/>
          <w:sz w:val="28"/>
          <w:szCs w:val="28"/>
        </w:rPr>
      </w:pPr>
      <w:r w:rsidRPr="00893018">
        <w:rPr>
          <w:rFonts w:ascii="Times New Roman" w:hAnsi="Times New Roman" w:cs="Times New Roman"/>
          <w:bCs/>
          <w:sz w:val="28"/>
          <w:szCs w:val="28"/>
        </w:rPr>
        <w:t>1.3. Нормативно-правовое регулирование деятельности некоммерческих организаций в Российской Федерации</w:t>
      </w:r>
      <w:r>
        <w:rPr>
          <w:rFonts w:ascii="Times New Roman" w:hAnsi="Times New Roman" w:cs="Times New Roman"/>
          <w:bCs/>
          <w:sz w:val="28"/>
          <w:szCs w:val="28"/>
        </w:rPr>
        <w:t>…………………………………………27</w:t>
      </w:r>
    </w:p>
    <w:p w:rsidR="0068435A" w:rsidRPr="00893018" w:rsidRDefault="0068435A" w:rsidP="0068435A">
      <w:pPr>
        <w:spacing w:line="360" w:lineRule="auto"/>
        <w:ind w:firstLine="567"/>
        <w:contextualSpacing/>
        <w:jc w:val="both"/>
        <w:rPr>
          <w:rFonts w:ascii="Times New Roman Полужирный" w:hAnsi="Times New Roman Полужирный" w:cs="Times New Roman"/>
          <w:b/>
          <w:caps/>
          <w:sz w:val="28"/>
          <w:szCs w:val="28"/>
        </w:rPr>
      </w:pPr>
      <w:r w:rsidRPr="00893018">
        <w:rPr>
          <w:rFonts w:ascii="Times New Roman Полужирный" w:hAnsi="Times New Roman Полужирный" w:cs="Times New Roman"/>
          <w:b/>
          <w:caps/>
          <w:sz w:val="28"/>
          <w:szCs w:val="28"/>
        </w:rPr>
        <w:t xml:space="preserve">Глава 2. Деятельность </w:t>
      </w:r>
      <w:proofErr w:type="spellStart"/>
      <w:r w:rsidRPr="00893018">
        <w:rPr>
          <w:rFonts w:ascii="Times New Roman Полужирный" w:hAnsi="Times New Roman Полужирный" w:cs="Times New Roman"/>
          <w:b/>
          <w:caps/>
          <w:sz w:val="28"/>
          <w:szCs w:val="28"/>
        </w:rPr>
        <w:t>ООИ</w:t>
      </w:r>
      <w:proofErr w:type="spellEnd"/>
      <w:r w:rsidRPr="00893018">
        <w:rPr>
          <w:rFonts w:ascii="Times New Roman Полужирный" w:hAnsi="Times New Roman Полужирный" w:cs="Times New Roman"/>
          <w:b/>
          <w:caps/>
          <w:sz w:val="28"/>
          <w:szCs w:val="28"/>
        </w:rPr>
        <w:t xml:space="preserve"> «Химкинский Спортивно-досуговый Центр Глухих»</w:t>
      </w:r>
    </w:p>
    <w:p w:rsidR="0068435A" w:rsidRPr="00893018" w:rsidRDefault="0068435A" w:rsidP="0068435A">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2.1. Общая характеристика деятельности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Pr>
          <w:rFonts w:ascii="Times New Roman" w:hAnsi="Times New Roman" w:cs="Times New Roman"/>
          <w:sz w:val="28"/>
          <w:szCs w:val="28"/>
        </w:rPr>
        <w:t>………………..38</w:t>
      </w:r>
    </w:p>
    <w:p w:rsidR="0068435A" w:rsidRPr="00893018" w:rsidRDefault="0068435A" w:rsidP="0068435A">
      <w:pPr>
        <w:spacing w:line="360" w:lineRule="auto"/>
        <w:ind w:firstLine="567"/>
        <w:contextualSpacing/>
        <w:jc w:val="both"/>
        <w:rPr>
          <w:rFonts w:ascii="Times New Roman" w:hAnsi="Times New Roman" w:cs="Times New Roman"/>
          <w:bCs/>
          <w:sz w:val="28"/>
          <w:szCs w:val="28"/>
        </w:rPr>
      </w:pPr>
      <w:r>
        <w:rPr>
          <w:rFonts w:ascii="Times New Roman" w:hAnsi="Times New Roman" w:cs="Times New Roman"/>
          <w:sz w:val="28"/>
          <w:szCs w:val="28"/>
        </w:rPr>
        <w:t xml:space="preserve">2.2. Основные направления, </w:t>
      </w:r>
      <w:r w:rsidRPr="00893018">
        <w:rPr>
          <w:rFonts w:ascii="Times New Roman" w:hAnsi="Times New Roman" w:cs="Times New Roman"/>
          <w:sz w:val="28"/>
          <w:szCs w:val="28"/>
        </w:rPr>
        <w:t xml:space="preserve">особенности деятельности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Pr>
          <w:rFonts w:ascii="Times New Roman" w:hAnsi="Times New Roman" w:cs="Times New Roman"/>
          <w:sz w:val="28"/>
          <w:szCs w:val="28"/>
        </w:rPr>
        <w:t>….42</w:t>
      </w:r>
    </w:p>
    <w:p w:rsidR="0068435A" w:rsidRPr="00893018" w:rsidRDefault="0068435A" w:rsidP="0068435A">
      <w:pPr>
        <w:spacing w:line="360" w:lineRule="auto"/>
        <w:ind w:firstLine="567"/>
        <w:contextualSpacing/>
        <w:jc w:val="both"/>
        <w:rPr>
          <w:rFonts w:ascii="Times New Roman" w:hAnsi="Times New Roman" w:cs="Times New Roman"/>
          <w:bCs/>
          <w:sz w:val="28"/>
          <w:szCs w:val="28"/>
        </w:rPr>
      </w:pPr>
      <w:r w:rsidRPr="00893018">
        <w:rPr>
          <w:rFonts w:ascii="Times New Roman" w:hAnsi="Times New Roman" w:cs="Times New Roman"/>
          <w:bCs/>
          <w:sz w:val="28"/>
          <w:szCs w:val="28"/>
        </w:rPr>
        <w:t xml:space="preserve">2.3. Анализ эффективности структуры и системы управления </w:t>
      </w:r>
      <w:proofErr w:type="spellStart"/>
      <w:r w:rsidRPr="00893018">
        <w:rPr>
          <w:rFonts w:ascii="Times New Roman" w:hAnsi="Times New Roman" w:cs="Times New Roman"/>
          <w:bCs/>
          <w:sz w:val="28"/>
          <w:szCs w:val="28"/>
        </w:rPr>
        <w:t>ООИ</w:t>
      </w:r>
      <w:proofErr w:type="spellEnd"/>
      <w:r w:rsidRPr="00893018">
        <w:rPr>
          <w:rFonts w:ascii="Times New Roman" w:hAnsi="Times New Roman" w:cs="Times New Roman"/>
          <w:bCs/>
          <w:sz w:val="28"/>
          <w:szCs w:val="28"/>
        </w:rPr>
        <w:t xml:space="preserve"> </w:t>
      </w:r>
      <w:proofErr w:type="spellStart"/>
      <w:r w:rsidRPr="00893018">
        <w:rPr>
          <w:rFonts w:ascii="Times New Roman" w:hAnsi="Times New Roman" w:cs="Times New Roman"/>
          <w:bCs/>
          <w:sz w:val="28"/>
          <w:szCs w:val="28"/>
        </w:rPr>
        <w:t>ХСДЦГ</w:t>
      </w:r>
      <w:proofErr w:type="spellEnd"/>
      <w:r>
        <w:rPr>
          <w:rFonts w:ascii="Times New Roman" w:hAnsi="Times New Roman" w:cs="Times New Roman"/>
          <w:bCs/>
          <w:sz w:val="28"/>
          <w:szCs w:val="28"/>
        </w:rPr>
        <w:t>……………………………………………………………………………45</w:t>
      </w:r>
    </w:p>
    <w:p w:rsidR="0068435A" w:rsidRPr="00893018" w:rsidRDefault="0068435A" w:rsidP="0068435A">
      <w:pPr>
        <w:spacing w:line="360" w:lineRule="auto"/>
        <w:ind w:firstLine="567"/>
        <w:contextualSpacing/>
        <w:jc w:val="both"/>
        <w:rPr>
          <w:rFonts w:ascii="Times New Roman" w:hAnsi="Times New Roman" w:cs="Times New Roman"/>
          <w:b/>
          <w:bCs/>
          <w:sz w:val="28"/>
          <w:szCs w:val="28"/>
        </w:rPr>
      </w:pPr>
      <w:r w:rsidRPr="00893018">
        <w:rPr>
          <w:rFonts w:ascii="Times New Roman" w:hAnsi="Times New Roman" w:cs="Times New Roman"/>
          <w:b/>
          <w:bCs/>
          <w:sz w:val="28"/>
          <w:szCs w:val="28"/>
        </w:rPr>
        <w:t xml:space="preserve">Глава 3. ПРЕДЛОЖЕНИЕ РЕКОМЕНДАЦИИ ПО СОВЕРШЕНСТВОВАНИЮ ЭФФЕКТИВНОЙ СИСТЕМЫ УПРАВЛЕНИЯ В НЕКОММЕРЧЕСКОЙ ОРГАНИЗАЦИИ НА ПРИМЕРЕ </w:t>
      </w:r>
      <w:proofErr w:type="spellStart"/>
      <w:r w:rsidRPr="00893018">
        <w:rPr>
          <w:rFonts w:ascii="Times New Roman" w:hAnsi="Times New Roman" w:cs="Times New Roman"/>
          <w:b/>
          <w:bCs/>
          <w:sz w:val="28"/>
          <w:szCs w:val="28"/>
        </w:rPr>
        <w:t>ООИ</w:t>
      </w:r>
      <w:proofErr w:type="spellEnd"/>
      <w:r w:rsidRPr="00893018">
        <w:rPr>
          <w:rFonts w:ascii="Times New Roman" w:hAnsi="Times New Roman" w:cs="Times New Roman"/>
          <w:b/>
          <w:bCs/>
          <w:sz w:val="28"/>
          <w:szCs w:val="28"/>
        </w:rPr>
        <w:t xml:space="preserve"> </w:t>
      </w:r>
      <w:proofErr w:type="spellStart"/>
      <w:r w:rsidRPr="00893018">
        <w:rPr>
          <w:rFonts w:ascii="Times New Roman" w:hAnsi="Times New Roman" w:cs="Times New Roman"/>
          <w:b/>
          <w:bCs/>
          <w:sz w:val="28"/>
          <w:szCs w:val="28"/>
        </w:rPr>
        <w:t>ХСДЦГ</w:t>
      </w:r>
      <w:proofErr w:type="spellEnd"/>
    </w:p>
    <w:p w:rsidR="0068435A" w:rsidRPr="00893018" w:rsidRDefault="0068435A" w:rsidP="0068435A">
      <w:pPr>
        <w:spacing w:line="360" w:lineRule="auto"/>
        <w:ind w:firstLine="567"/>
        <w:contextualSpacing/>
        <w:jc w:val="both"/>
        <w:rPr>
          <w:rFonts w:ascii="Times New Roman" w:hAnsi="Times New Roman" w:cs="Times New Roman"/>
          <w:bCs/>
          <w:sz w:val="28"/>
          <w:szCs w:val="28"/>
        </w:rPr>
      </w:pPr>
      <w:r w:rsidRPr="00893018">
        <w:rPr>
          <w:rFonts w:ascii="Times New Roman" w:hAnsi="Times New Roman" w:cs="Times New Roman"/>
          <w:bCs/>
          <w:sz w:val="28"/>
          <w:szCs w:val="28"/>
        </w:rPr>
        <w:t>3.1. Основные проблемы управления некоммерческими организациями в России на современном этапе</w:t>
      </w:r>
      <w:r>
        <w:rPr>
          <w:rFonts w:ascii="Times New Roman" w:hAnsi="Times New Roman" w:cs="Times New Roman"/>
          <w:bCs/>
          <w:sz w:val="28"/>
          <w:szCs w:val="28"/>
        </w:rPr>
        <w:t>……………………………………………………61</w:t>
      </w:r>
    </w:p>
    <w:p w:rsidR="0068435A" w:rsidRPr="00893018" w:rsidRDefault="0068435A" w:rsidP="0068435A">
      <w:pPr>
        <w:spacing w:line="360" w:lineRule="auto"/>
        <w:ind w:firstLine="567"/>
        <w:contextualSpacing/>
        <w:jc w:val="both"/>
        <w:rPr>
          <w:rFonts w:ascii="Times New Roman" w:hAnsi="Times New Roman" w:cs="Times New Roman"/>
          <w:bCs/>
          <w:sz w:val="28"/>
          <w:szCs w:val="28"/>
        </w:rPr>
      </w:pPr>
      <w:r w:rsidRPr="00893018">
        <w:rPr>
          <w:rFonts w:ascii="Times New Roman" w:hAnsi="Times New Roman" w:cs="Times New Roman"/>
          <w:bCs/>
          <w:sz w:val="28"/>
          <w:szCs w:val="28"/>
        </w:rPr>
        <w:t xml:space="preserve">3.2. Проблематика эффективности управления </w:t>
      </w:r>
      <w:proofErr w:type="spellStart"/>
      <w:r w:rsidRPr="00893018">
        <w:rPr>
          <w:rFonts w:ascii="Times New Roman" w:hAnsi="Times New Roman" w:cs="Times New Roman"/>
          <w:bCs/>
          <w:sz w:val="28"/>
          <w:szCs w:val="28"/>
        </w:rPr>
        <w:t>ООИ</w:t>
      </w:r>
      <w:proofErr w:type="spellEnd"/>
      <w:r w:rsidRPr="00893018">
        <w:rPr>
          <w:rFonts w:ascii="Times New Roman" w:hAnsi="Times New Roman" w:cs="Times New Roman"/>
          <w:bCs/>
          <w:sz w:val="28"/>
          <w:szCs w:val="28"/>
        </w:rPr>
        <w:t xml:space="preserve"> </w:t>
      </w:r>
      <w:proofErr w:type="spellStart"/>
      <w:r w:rsidRPr="00893018">
        <w:rPr>
          <w:rFonts w:ascii="Times New Roman" w:hAnsi="Times New Roman" w:cs="Times New Roman"/>
          <w:bCs/>
          <w:sz w:val="28"/>
          <w:szCs w:val="28"/>
        </w:rPr>
        <w:t>ХСДЦГ</w:t>
      </w:r>
      <w:proofErr w:type="spellEnd"/>
      <w:r>
        <w:rPr>
          <w:rFonts w:ascii="Times New Roman" w:hAnsi="Times New Roman" w:cs="Times New Roman"/>
          <w:bCs/>
          <w:sz w:val="28"/>
          <w:szCs w:val="28"/>
        </w:rPr>
        <w:t>…………..68</w:t>
      </w:r>
    </w:p>
    <w:p w:rsidR="0068435A" w:rsidRPr="00893018" w:rsidRDefault="0068435A" w:rsidP="0068435A">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bCs/>
          <w:sz w:val="28"/>
          <w:szCs w:val="28"/>
        </w:rPr>
        <w:t xml:space="preserve">3.3. Рекомендации по совершенствованию эффективной структуры и системы управления в </w:t>
      </w:r>
      <w:proofErr w:type="spellStart"/>
      <w:r w:rsidRPr="00893018">
        <w:rPr>
          <w:rFonts w:ascii="Times New Roman" w:hAnsi="Times New Roman" w:cs="Times New Roman"/>
          <w:bCs/>
          <w:sz w:val="28"/>
          <w:szCs w:val="28"/>
        </w:rPr>
        <w:t>ООИ</w:t>
      </w:r>
      <w:proofErr w:type="spellEnd"/>
      <w:r w:rsidRPr="00893018">
        <w:rPr>
          <w:rFonts w:ascii="Times New Roman" w:hAnsi="Times New Roman" w:cs="Times New Roman"/>
          <w:bCs/>
          <w:sz w:val="28"/>
          <w:szCs w:val="28"/>
        </w:rPr>
        <w:t xml:space="preserve"> </w:t>
      </w:r>
      <w:proofErr w:type="spellStart"/>
      <w:r w:rsidRPr="00893018">
        <w:rPr>
          <w:rFonts w:ascii="Times New Roman" w:hAnsi="Times New Roman" w:cs="Times New Roman"/>
          <w:bCs/>
          <w:sz w:val="28"/>
          <w:szCs w:val="28"/>
        </w:rPr>
        <w:t>ХСДЦГ</w:t>
      </w:r>
      <w:proofErr w:type="spellEnd"/>
      <w:r>
        <w:rPr>
          <w:rFonts w:ascii="Times New Roman" w:hAnsi="Times New Roman" w:cs="Times New Roman"/>
          <w:bCs/>
          <w:sz w:val="28"/>
          <w:szCs w:val="28"/>
        </w:rPr>
        <w:t>……………………………………………70</w:t>
      </w:r>
    </w:p>
    <w:p w:rsidR="0068435A" w:rsidRDefault="0068435A" w:rsidP="0068435A">
      <w:pPr>
        <w:spacing w:line="360" w:lineRule="auto"/>
        <w:ind w:firstLine="567"/>
        <w:contextualSpacing/>
        <w:jc w:val="both"/>
        <w:rPr>
          <w:rFonts w:ascii="Times New Roman Полужирный" w:hAnsi="Times New Roman Полужирный" w:cs="Times New Roman"/>
          <w:b/>
          <w:caps/>
          <w:sz w:val="28"/>
          <w:szCs w:val="28"/>
        </w:rPr>
      </w:pPr>
      <w:r w:rsidRPr="00893018">
        <w:rPr>
          <w:rFonts w:ascii="Times New Roman Полужирный" w:hAnsi="Times New Roman Полужирный" w:cs="Times New Roman"/>
          <w:b/>
          <w:caps/>
          <w:sz w:val="28"/>
          <w:szCs w:val="28"/>
        </w:rPr>
        <w:t>Заключение</w:t>
      </w:r>
      <w:r w:rsidRPr="0068435A">
        <w:rPr>
          <w:rFonts w:ascii="Times New Roman Полужирный" w:hAnsi="Times New Roman Полужирный" w:cs="Times New Roman"/>
          <w:caps/>
          <w:sz w:val="28"/>
          <w:szCs w:val="28"/>
        </w:rPr>
        <w:t>…………………………………………………………</w:t>
      </w:r>
      <w:r>
        <w:rPr>
          <w:rFonts w:ascii="Times New Roman Полужирный" w:hAnsi="Times New Roman Полужирный" w:cs="Times New Roman"/>
          <w:caps/>
          <w:sz w:val="28"/>
          <w:szCs w:val="28"/>
        </w:rPr>
        <w:t>…76</w:t>
      </w:r>
    </w:p>
    <w:p w:rsidR="0068435A" w:rsidRDefault="0068435A" w:rsidP="0068435A">
      <w:pPr>
        <w:spacing w:line="360" w:lineRule="auto"/>
        <w:ind w:firstLine="567"/>
        <w:contextualSpacing/>
        <w:jc w:val="both"/>
        <w:rPr>
          <w:rFonts w:ascii="Times New Roman Полужирный" w:hAnsi="Times New Roman Полужирный" w:cs="Times New Roman"/>
          <w:caps/>
          <w:sz w:val="28"/>
          <w:szCs w:val="28"/>
        </w:rPr>
      </w:pPr>
      <w:r w:rsidRPr="00893018">
        <w:rPr>
          <w:rFonts w:ascii="Times New Roman Полужирный" w:hAnsi="Times New Roman Полужирный" w:cs="Times New Roman"/>
          <w:b/>
          <w:caps/>
          <w:sz w:val="28"/>
          <w:szCs w:val="28"/>
        </w:rPr>
        <w:t>Список использованной литературы</w:t>
      </w:r>
      <w:r>
        <w:rPr>
          <w:rFonts w:ascii="Times New Roman Полужирный" w:hAnsi="Times New Roman Полужирный" w:cs="Times New Roman"/>
          <w:caps/>
          <w:sz w:val="28"/>
          <w:szCs w:val="28"/>
        </w:rPr>
        <w:t>…………………..83</w:t>
      </w:r>
    </w:p>
    <w:p w:rsidR="0068435A" w:rsidRPr="0068435A" w:rsidRDefault="0068435A" w:rsidP="0068435A">
      <w:pPr>
        <w:spacing w:line="360" w:lineRule="auto"/>
        <w:ind w:firstLine="567"/>
        <w:contextualSpacing/>
        <w:jc w:val="both"/>
        <w:rPr>
          <w:rFonts w:ascii="Times New Roman Полужирный" w:hAnsi="Times New Roman Полужирный" w:cs="Times New Roman"/>
          <w:caps/>
          <w:sz w:val="28"/>
          <w:szCs w:val="28"/>
        </w:rPr>
      </w:pPr>
      <w:r w:rsidRPr="0068435A">
        <w:rPr>
          <w:rFonts w:ascii="Times New Roman Полужирный" w:hAnsi="Times New Roman Полужирный" w:cs="Times New Roman"/>
          <w:b/>
          <w:caps/>
          <w:sz w:val="28"/>
          <w:szCs w:val="28"/>
        </w:rPr>
        <w:t>ПРИЛОЖЕНИЯ</w:t>
      </w:r>
      <w:r>
        <w:rPr>
          <w:rFonts w:ascii="Times New Roman Полужирный" w:hAnsi="Times New Roman Полужирный" w:cs="Times New Roman"/>
          <w:caps/>
          <w:sz w:val="28"/>
          <w:szCs w:val="28"/>
        </w:rPr>
        <w:t>……………………………………………………………89</w:t>
      </w:r>
    </w:p>
    <w:p w:rsidR="00871A55" w:rsidRPr="00893018" w:rsidRDefault="00C775F7" w:rsidP="00067F72">
      <w:pPr>
        <w:spacing w:line="360" w:lineRule="auto"/>
        <w:ind w:firstLine="567"/>
        <w:contextualSpacing/>
        <w:jc w:val="center"/>
        <w:rPr>
          <w:rFonts w:ascii="Times New Roman" w:hAnsi="Times New Roman" w:cs="Times New Roman"/>
          <w:b/>
          <w:sz w:val="28"/>
          <w:szCs w:val="28"/>
        </w:rPr>
      </w:pPr>
      <w:r w:rsidRPr="00893018">
        <w:rPr>
          <w:rFonts w:ascii="Times New Roman" w:hAnsi="Times New Roman" w:cs="Times New Roman"/>
          <w:b/>
          <w:sz w:val="28"/>
          <w:szCs w:val="28"/>
        </w:rPr>
        <w:lastRenderedPageBreak/>
        <w:t>В</w:t>
      </w:r>
      <w:r w:rsidR="00067F72" w:rsidRPr="00893018">
        <w:rPr>
          <w:rFonts w:ascii="Times New Roman" w:hAnsi="Times New Roman" w:cs="Times New Roman"/>
          <w:b/>
          <w:sz w:val="28"/>
          <w:szCs w:val="28"/>
        </w:rPr>
        <w:t>ВЕДЕНИЕ</w:t>
      </w:r>
    </w:p>
    <w:p w:rsidR="00C775F7" w:rsidRDefault="00C775F7" w:rsidP="002E2E57">
      <w:pPr>
        <w:spacing w:line="360" w:lineRule="auto"/>
        <w:ind w:firstLine="567"/>
        <w:contextualSpacing/>
        <w:jc w:val="both"/>
        <w:rPr>
          <w:rFonts w:ascii="Times New Roman" w:hAnsi="Times New Roman" w:cs="Times New Roman"/>
          <w:b/>
          <w:sz w:val="28"/>
          <w:szCs w:val="28"/>
        </w:rPr>
      </w:pPr>
    </w:p>
    <w:p w:rsidR="008E1D72" w:rsidRPr="00893018" w:rsidRDefault="008E1D72" w:rsidP="002E2E57">
      <w:pPr>
        <w:spacing w:line="360" w:lineRule="auto"/>
        <w:ind w:firstLine="567"/>
        <w:contextualSpacing/>
        <w:jc w:val="both"/>
        <w:rPr>
          <w:rFonts w:ascii="Times New Roman" w:hAnsi="Times New Roman" w:cs="Times New Roman"/>
          <w:b/>
          <w:sz w:val="28"/>
          <w:szCs w:val="28"/>
        </w:rPr>
      </w:pPr>
    </w:p>
    <w:p w:rsidR="00C775F7" w:rsidRPr="00893018" w:rsidRDefault="00067F72"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Сегодня важнейшим институтом гражданского общества являются некоммерческие организации</w:t>
      </w:r>
      <w:r w:rsidR="005C5294" w:rsidRPr="00893018">
        <w:rPr>
          <w:rFonts w:ascii="Times New Roman" w:hAnsi="Times New Roman" w:cs="Times New Roman"/>
          <w:sz w:val="28"/>
          <w:szCs w:val="28"/>
        </w:rPr>
        <w:t xml:space="preserve"> (НКО)</w:t>
      </w:r>
      <w:r w:rsidRPr="00893018">
        <w:rPr>
          <w:rFonts w:ascii="Times New Roman" w:hAnsi="Times New Roman" w:cs="Times New Roman"/>
          <w:sz w:val="28"/>
          <w:szCs w:val="28"/>
        </w:rPr>
        <w:t xml:space="preserve">, составляющие фактически наряду с государством и </w:t>
      </w:r>
      <w:proofErr w:type="gramStart"/>
      <w:r w:rsidRPr="00893018">
        <w:rPr>
          <w:rFonts w:ascii="Times New Roman" w:hAnsi="Times New Roman" w:cs="Times New Roman"/>
          <w:sz w:val="28"/>
          <w:szCs w:val="28"/>
        </w:rPr>
        <w:t>бизнес-структурами</w:t>
      </w:r>
      <w:proofErr w:type="gramEnd"/>
      <w:r w:rsidRPr="00893018">
        <w:rPr>
          <w:rFonts w:ascii="Times New Roman" w:hAnsi="Times New Roman" w:cs="Times New Roman"/>
          <w:sz w:val="28"/>
          <w:szCs w:val="28"/>
        </w:rPr>
        <w:t xml:space="preserve"> третий сектор, который часто намного эффективнее первых двух решает актуальные проблемы населения. Фактически некоммерческие организации стали сегодня не просто часть</w:t>
      </w:r>
      <w:r w:rsidR="005C5294" w:rsidRPr="00893018">
        <w:rPr>
          <w:rFonts w:ascii="Times New Roman" w:hAnsi="Times New Roman" w:cs="Times New Roman"/>
          <w:sz w:val="28"/>
          <w:szCs w:val="28"/>
        </w:rPr>
        <w:t>ю</w:t>
      </w:r>
      <w:r w:rsidRPr="00893018">
        <w:rPr>
          <w:rFonts w:ascii="Times New Roman" w:hAnsi="Times New Roman" w:cs="Times New Roman"/>
          <w:sz w:val="28"/>
          <w:szCs w:val="28"/>
        </w:rPr>
        <w:t xml:space="preserve"> </w:t>
      </w:r>
      <w:r w:rsidR="005C5294" w:rsidRPr="00893018">
        <w:rPr>
          <w:rFonts w:ascii="Times New Roman" w:hAnsi="Times New Roman" w:cs="Times New Roman"/>
          <w:sz w:val="28"/>
          <w:szCs w:val="28"/>
        </w:rPr>
        <w:t xml:space="preserve">современного </w:t>
      </w:r>
      <w:r w:rsidRPr="00893018">
        <w:rPr>
          <w:rFonts w:ascii="Times New Roman" w:hAnsi="Times New Roman" w:cs="Times New Roman"/>
          <w:sz w:val="28"/>
          <w:szCs w:val="28"/>
        </w:rPr>
        <w:t xml:space="preserve">общества, </w:t>
      </w:r>
      <w:proofErr w:type="gramStart"/>
      <w:r w:rsidRPr="00893018">
        <w:rPr>
          <w:rFonts w:ascii="Times New Roman" w:hAnsi="Times New Roman" w:cs="Times New Roman"/>
          <w:sz w:val="28"/>
          <w:szCs w:val="28"/>
        </w:rPr>
        <w:t>позиционирующая</w:t>
      </w:r>
      <w:proofErr w:type="gramEnd"/>
      <w:r w:rsidRPr="00893018">
        <w:rPr>
          <w:rFonts w:ascii="Times New Roman" w:hAnsi="Times New Roman" w:cs="Times New Roman"/>
          <w:sz w:val="28"/>
          <w:szCs w:val="28"/>
        </w:rPr>
        <w:t xml:space="preserve"> себя как социальный институт, а целостн</w:t>
      </w:r>
      <w:r w:rsidR="005C5294" w:rsidRPr="00893018">
        <w:rPr>
          <w:rFonts w:ascii="Times New Roman" w:hAnsi="Times New Roman" w:cs="Times New Roman"/>
          <w:sz w:val="28"/>
          <w:szCs w:val="28"/>
        </w:rPr>
        <w:t>ой</w:t>
      </w:r>
      <w:r w:rsidRPr="00893018">
        <w:rPr>
          <w:rFonts w:ascii="Times New Roman" w:hAnsi="Times New Roman" w:cs="Times New Roman"/>
          <w:sz w:val="28"/>
          <w:szCs w:val="28"/>
        </w:rPr>
        <w:t xml:space="preserve"> систем</w:t>
      </w:r>
      <w:r w:rsidR="005C5294" w:rsidRPr="00893018">
        <w:rPr>
          <w:rFonts w:ascii="Times New Roman" w:hAnsi="Times New Roman" w:cs="Times New Roman"/>
          <w:sz w:val="28"/>
          <w:szCs w:val="28"/>
        </w:rPr>
        <w:t>ой</w:t>
      </w:r>
      <w:r w:rsidRPr="00893018">
        <w:rPr>
          <w:rFonts w:ascii="Times New Roman" w:hAnsi="Times New Roman" w:cs="Times New Roman"/>
          <w:sz w:val="28"/>
          <w:szCs w:val="28"/>
        </w:rPr>
        <w:t xml:space="preserve"> создания, развития и доставки потребителям общественно значимых услуг. При этом НКО делают это зачастую намного эффективнее и быстрее государственных структур, которые вследствие излишней громоздкости административного аппарата, бюрократии</w:t>
      </w:r>
      <w:r w:rsidR="005C5294" w:rsidRPr="00893018">
        <w:rPr>
          <w:rFonts w:ascii="Times New Roman" w:hAnsi="Times New Roman" w:cs="Times New Roman"/>
          <w:sz w:val="28"/>
          <w:szCs w:val="28"/>
        </w:rPr>
        <w:t>, недостачи финансирования, смены политического курса или иных факторов не могут адекватно и быстро отвечать на все социальные вызовы современного общества.</w:t>
      </w:r>
    </w:p>
    <w:p w:rsidR="005C5294" w:rsidRPr="00893018" w:rsidRDefault="005C5294"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Некоммерческие организации сегодня также выступают как активный и последовательный партнер государства и ее структур, поскольку взяли на себя обязанность не только реагировать на существующую динамику общественных потребностей, но и активно влиять на политику государства в регионах и на местах. Поэтому НКО сегодня – очень действенная сила в реализации социальной политики государства, которые в том числе преодолевают существующие изъяны социально-культурной политики властей. И, наконец, очень важна и деятельность некоммерческих организаций в плане их взаимодействия с государственными и муниципальными органами по вопросам местного самоуправления, социальной инфраструктуры, организации государственно-частного партнерства и т.д.</w:t>
      </w:r>
    </w:p>
    <w:p w:rsidR="005C5294" w:rsidRPr="00893018" w:rsidRDefault="005C5294"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Поэтому актуальность изучения основ деятельности некоммерческих организаций,</w:t>
      </w:r>
      <w:r w:rsidR="009C2D7D" w:rsidRPr="00893018">
        <w:rPr>
          <w:rFonts w:ascii="Times New Roman" w:hAnsi="Times New Roman" w:cs="Times New Roman"/>
          <w:sz w:val="28"/>
          <w:szCs w:val="28"/>
        </w:rPr>
        <w:t xml:space="preserve"> анализа их взаимосвязей с органами государственной власти </w:t>
      </w:r>
      <w:r w:rsidR="009C2D7D" w:rsidRPr="00893018">
        <w:rPr>
          <w:rFonts w:ascii="Times New Roman" w:hAnsi="Times New Roman" w:cs="Times New Roman"/>
          <w:sz w:val="28"/>
          <w:szCs w:val="28"/>
        </w:rPr>
        <w:lastRenderedPageBreak/>
        <w:t>всех уровней, совершенствования</w:t>
      </w:r>
      <w:r w:rsidRPr="00893018">
        <w:rPr>
          <w:rFonts w:ascii="Times New Roman" w:hAnsi="Times New Roman" w:cs="Times New Roman"/>
          <w:sz w:val="28"/>
          <w:szCs w:val="28"/>
        </w:rPr>
        <w:t xml:space="preserve"> системы управления </w:t>
      </w:r>
      <w:r w:rsidR="009C2D7D" w:rsidRPr="00893018">
        <w:rPr>
          <w:rFonts w:ascii="Times New Roman" w:hAnsi="Times New Roman" w:cs="Times New Roman"/>
          <w:sz w:val="28"/>
          <w:szCs w:val="28"/>
        </w:rPr>
        <w:t>НКО является таким актуальным и значимым.</w:t>
      </w:r>
    </w:p>
    <w:p w:rsidR="009C2D7D" w:rsidRPr="00893018" w:rsidRDefault="009C2D7D" w:rsidP="002E2E57">
      <w:pPr>
        <w:spacing w:line="360" w:lineRule="auto"/>
        <w:ind w:firstLine="567"/>
        <w:contextualSpacing/>
        <w:jc w:val="both"/>
        <w:rPr>
          <w:rFonts w:ascii="Times New Roman" w:hAnsi="Times New Roman" w:cs="Times New Roman"/>
          <w:sz w:val="28"/>
          <w:szCs w:val="28"/>
        </w:rPr>
      </w:pPr>
      <w:proofErr w:type="gramStart"/>
      <w:r w:rsidRPr="00893018">
        <w:rPr>
          <w:rFonts w:ascii="Times New Roman" w:hAnsi="Times New Roman" w:cs="Times New Roman"/>
          <w:sz w:val="28"/>
          <w:szCs w:val="28"/>
        </w:rPr>
        <w:t>Итак, тема исследования – совершенствование деятельности некоммерческой организации (на примере общественной организации инвалидов по слуху «Химкинский спортивно-досуговый центр для глухих»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w:t>
      </w:r>
      <w:proofErr w:type="gramEnd"/>
    </w:p>
    <w:p w:rsidR="009C2D7D" w:rsidRPr="00893018" w:rsidRDefault="009C2D7D"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Главная цель исследования – проанализировать особенности и направления совершенствования деятельности НКО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в современных условиях.</w:t>
      </w:r>
    </w:p>
    <w:p w:rsidR="009C2D7D" w:rsidRPr="00893018" w:rsidRDefault="009C2D7D"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Исходя из поставленной цели, для проведения исследования были поставлены такие задачи:</w:t>
      </w:r>
    </w:p>
    <w:p w:rsidR="009C2D7D" w:rsidRPr="00893018" w:rsidRDefault="009C2D7D"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проанализировать теоретико-методологические основы деятельности некоммерческих организаций в современной науке;</w:t>
      </w:r>
    </w:p>
    <w:p w:rsidR="009C2D7D" w:rsidRPr="00893018" w:rsidRDefault="009C2D7D" w:rsidP="002E2E57">
      <w:pPr>
        <w:spacing w:line="360" w:lineRule="auto"/>
        <w:ind w:firstLine="567"/>
        <w:contextualSpacing/>
        <w:jc w:val="both"/>
        <w:rPr>
          <w:rFonts w:ascii="Times New Roman" w:hAnsi="Times New Roman" w:cs="Times New Roman"/>
          <w:bCs/>
          <w:sz w:val="28"/>
          <w:szCs w:val="28"/>
        </w:rPr>
      </w:pPr>
      <w:r w:rsidRPr="00893018">
        <w:rPr>
          <w:rFonts w:ascii="Times New Roman" w:hAnsi="Times New Roman" w:cs="Times New Roman"/>
          <w:sz w:val="28"/>
          <w:szCs w:val="28"/>
        </w:rPr>
        <w:t xml:space="preserve">- </w:t>
      </w:r>
      <w:r w:rsidRPr="00893018">
        <w:rPr>
          <w:rFonts w:ascii="Times New Roman" w:hAnsi="Times New Roman" w:cs="Times New Roman"/>
          <w:bCs/>
          <w:sz w:val="28"/>
          <w:szCs w:val="28"/>
        </w:rPr>
        <w:t>изучить роль и место некоммерческих организаций в структуре государственного и муниципального управления;</w:t>
      </w:r>
    </w:p>
    <w:p w:rsidR="009C2D7D" w:rsidRPr="00893018" w:rsidRDefault="009C2D7D" w:rsidP="002E2E57">
      <w:pPr>
        <w:spacing w:line="360" w:lineRule="auto"/>
        <w:ind w:firstLine="567"/>
        <w:contextualSpacing/>
        <w:jc w:val="both"/>
        <w:rPr>
          <w:rFonts w:ascii="Times New Roman" w:hAnsi="Times New Roman" w:cs="Times New Roman"/>
          <w:bCs/>
          <w:sz w:val="28"/>
          <w:szCs w:val="28"/>
        </w:rPr>
      </w:pPr>
      <w:r w:rsidRPr="00893018">
        <w:rPr>
          <w:rFonts w:ascii="Times New Roman" w:hAnsi="Times New Roman" w:cs="Times New Roman"/>
          <w:bCs/>
          <w:sz w:val="28"/>
          <w:szCs w:val="28"/>
        </w:rPr>
        <w:t xml:space="preserve">- </w:t>
      </w:r>
      <w:r w:rsidR="00BB2714" w:rsidRPr="00893018">
        <w:rPr>
          <w:rFonts w:ascii="Times New Roman" w:hAnsi="Times New Roman" w:cs="Times New Roman"/>
          <w:bCs/>
          <w:sz w:val="28"/>
          <w:szCs w:val="28"/>
        </w:rPr>
        <w:t>выявить особенности нормативно-правового регулирования деятельности некоммерческих организаций в России;</w:t>
      </w:r>
    </w:p>
    <w:p w:rsidR="00BB2714" w:rsidRPr="00893018" w:rsidRDefault="00BB2714" w:rsidP="002E2E57">
      <w:pPr>
        <w:spacing w:line="360" w:lineRule="auto"/>
        <w:ind w:firstLine="567"/>
        <w:contextualSpacing/>
        <w:jc w:val="both"/>
        <w:rPr>
          <w:rFonts w:ascii="Times New Roman" w:hAnsi="Times New Roman" w:cs="Times New Roman"/>
          <w:bCs/>
          <w:sz w:val="28"/>
          <w:szCs w:val="28"/>
        </w:rPr>
      </w:pPr>
      <w:r w:rsidRPr="00893018">
        <w:rPr>
          <w:rFonts w:ascii="Times New Roman" w:hAnsi="Times New Roman" w:cs="Times New Roman"/>
          <w:bCs/>
          <w:sz w:val="28"/>
          <w:szCs w:val="28"/>
        </w:rPr>
        <w:t>- дать общую характеристику деятельности общественной организации инвалидов по слуху «Химкинский спортивно-досуговый центр для глухих»;</w:t>
      </w:r>
    </w:p>
    <w:p w:rsidR="00BB2714" w:rsidRPr="00893018" w:rsidRDefault="00BB2714" w:rsidP="002E2E57">
      <w:pPr>
        <w:spacing w:line="360" w:lineRule="auto"/>
        <w:ind w:firstLine="567"/>
        <w:contextualSpacing/>
        <w:jc w:val="both"/>
        <w:rPr>
          <w:rFonts w:ascii="Times New Roman" w:hAnsi="Times New Roman" w:cs="Times New Roman"/>
          <w:bCs/>
          <w:sz w:val="28"/>
          <w:szCs w:val="28"/>
        </w:rPr>
      </w:pPr>
      <w:r w:rsidRPr="00893018">
        <w:rPr>
          <w:rFonts w:ascii="Times New Roman" w:hAnsi="Times New Roman" w:cs="Times New Roman"/>
          <w:bCs/>
          <w:sz w:val="28"/>
          <w:szCs w:val="28"/>
        </w:rPr>
        <w:t>- изучить основные направления и особенности деятельности исследуемой организации;</w:t>
      </w:r>
    </w:p>
    <w:p w:rsidR="00BB2714" w:rsidRPr="00893018" w:rsidRDefault="00BB2714" w:rsidP="002E2E57">
      <w:pPr>
        <w:spacing w:line="360" w:lineRule="auto"/>
        <w:ind w:firstLine="567"/>
        <w:contextualSpacing/>
        <w:jc w:val="both"/>
        <w:rPr>
          <w:rFonts w:ascii="Times New Roman" w:hAnsi="Times New Roman" w:cs="Times New Roman"/>
          <w:bCs/>
          <w:sz w:val="28"/>
          <w:szCs w:val="28"/>
        </w:rPr>
      </w:pPr>
      <w:r w:rsidRPr="00893018">
        <w:rPr>
          <w:rFonts w:ascii="Times New Roman" w:hAnsi="Times New Roman" w:cs="Times New Roman"/>
          <w:bCs/>
          <w:sz w:val="28"/>
          <w:szCs w:val="28"/>
        </w:rPr>
        <w:t xml:space="preserve">-  </w:t>
      </w:r>
      <w:r w:rsidR="009E0C45" w:rsidRPr="00893018">
        <w:rPr>
          <w:rFonts w:ascii="Times New Roman" w:hAnsi="Times New Roman" w:cs="Times New Roman"/>
          <w:bCs/>
          <w:sz w:val="28"/>
          <w:szCs w:val="28"/>
        </w:rPr>
        <w:t xml:space="preserve">провести анализ эффективности структуры и системы управления </w:t>
      </w:r>
      <w:proofErr w:type="spellStart"/>
      <w:r w:rsidR="009E0C45" w:rsidRPr="00893018">
        <w:rPr>
          <w:rFonts w:ascii="Times New Roman" w:hAnsi="Times New Roman" w:cs="Times New Roman"/>
          <w:bCs/>
          <w:sz w:val="28"/>
          <w:szCs w:val="28"/>
        </w:rPr>
        <w:t>ООИ</w:t>
      </w:r>
      <w:proofErr w:type="spellEnd"/>
      <w:r w:rsidR="009E0C45" w:rsidRPr="00893018">
        <w:rPr>
          <w:rFonts w:ascii="Times New Roman" w:hAnsi="Times New Roman" w:cs="Times New Roman"/>
          <w:bCs/>
          <w:sz w:val="28"/>
          <w:szCs w:val="28"/>
        </w:rPr>
        <w:t xml:space="preserve"> </w:t>
      </w:r>
      <w:proofErr w:type="spellStart"/>
      <w:r w:rsidR="009E0C45" w:rsidRPr="00893018">
        <w:rPr>
          <w:rFonts w:ascii="Times New Roman" w:hAnsi="Times New Roman" w:cs="Times New Roman"/>
          <w:bCs/>
          <w:sz w:val="28"/>
          <w:szCs w:val="28"/>
        </w:rPr>
        <w:t>ХСДЦГ</w:t>
      </w:r>
      <w:proofErr w:type="spellEnd"/>
      <w:r w:rsidR="009E0C45" w:rsidRPr="00893018">
        <w:rPr>
          <w:rFonts w:ascii="Times New Roman" w:hAnsi="Times New Roman" w:cs="Times New Roman"/>
          <w:bCs/>
          <w:sz w:val="28"/>
          <w:szCs w:val="28"/>
        </w:rPr>
        <w:t>;</w:t>
      </w:r>
    </w:p>
    <w:p w:rsidR="009E0C45" w:rsidRPr="00893018" w:rsidRDefault="009E0C45" w:rsidP="002E2E57">
      <w:pPr>
        <w:spacing w:line="360" w:lineRule="auto"/>
        <w:ind w:firstLine="567"/>
        <w:contextualSpacing/>
        <w:jc w:val="both"/>
        <w:rPr>
          <w:rFonts w:ascii="Times New Roman" w:hAnsi="Times New Roman" w:cs="Times New Roman"/>
          <w:bCs/>
          <w:sz w:val="28"/>
          <w:szCs w:val="28"/>
        </w:rPr>
      </w:pPr>
      <w:r w:rsidRPr="00893018">
        <w:rPr>
          <w:rFonts w:ascii="Times New Roman" w:hAnsi="Times New Roman" w:cs="Times New Roman"/>
          <w:bCs/>
          <w:sz w:val="28"/>
          <w:szCs w:val="28"/>
        </w:rPr>
        <w:t>- выявить основные проблемы управления некоммерческими организациями в России на современном этапе;</w:t>
      </w:r>
    </w:p>
    <w:p w:rsidR="009E0C45" w:rsidRPr="00893018" w:rsidRDefault="009E0C45" w:rsidP="002E2E57">
      <w:pPr>
        <w:spacing w:line="360" w:lineRule="auto"/>
        <w:ind w:firstLine="567"/>
        <w:contextualSpacing/>
        <w:jc w:val="both"/>
        <w:rPr>
          <w:rFonts w:ascii="Times New Roman" w:hAnsi="Times New Roman" w:cs="Times New Roman"/>
          <w:bCs/>
          <w:sz w:val="28"/>
          <w:szCs w:val="28"/>
        </w:rPr>
      </w:pPr>
      <w:r w:rsidRPr="00893018">
        <w:rPr>
          <w:rFonts w:ascii="Times New Roman" w:hAnsi="Times New Roman" w:cs="Times New Roman"/>
          <w:bCs/>
          <w:sz w:val="28"/>
          <w:szCs w:val="28"/>
        </w:rPr>
        <w:t xml:space="preserve">- обобщить проблематику эффективности управления </w:t>
      </w:r>
      <w:proofErr w:type="spellStart"/>
      <w:r w:rsidRPr="00893018">
        <w:rPr>
          <w:rFonts w:ascii="Times New Roman" w:hAnsi="Times New Roman" w:cs="Times New Roman"/>
          <w:bCs/>
          <w:sz w:val="28"/>
          <w:szCs w:val="28"/>
        </w:rPr>
        <w:t>ООИ</w:t>
      </w:r>
      <w:proofErr w:type="spellEnd"/>
      <w:r w:rsidRPr="00893018">
        <w:rPr>
          <w:rFonts w:ascii="Times New Roman" w:hAnsi="Times New Roman" w:cs="Times New Roman"/>
          <w:bCs/>
          <w:sz w:val="28"/>
          <w:szCs w:val="28"/>
        </w:rPr>
        <w:t xml:space="preserve"> </w:t>
      </w:r>
      <w:proofErr w:type="spellStart"/>
      <w:r w:rsidRPr="00893018">
        <w:rPr>
          <w:rFonts w:ascii="Times New Roman" w:hAnsi="Times New Roman" w:cs="Times New Roman"/>
          <w:bCs/>
          <w:sz w:val="28"/>
          <w:szCs w:val="28"/>
        </w:rPr>
        <w:t>ХСДЦГ</w:t>
      </w:r>
      <w:proofErr w:type="spellEnd"/>
      <w:r w:rsidRPr="00893018">
        <w:rPr>
          <w:rFonts w:ascii="Times New Roman" w:hAnsi="Times New Roman" w:cs="Times New Roman"/>
          <w:bCs/>
          <w:sz w:val="28"/>
          <w:szCs w:val="28"/>
        </w:rPr>
        <w:t>;</w:t>
      </w:r>
    </w:p>
    <w:p w:rsidR="009E0C45" w:rsidRPr="00893018" w:rsidRDefault="009E0C45" w:rsidP="002E2E57">
      <w:pPr>
        <w:spacing w:line="360" w:lineRule="auto"/>
        <w:ind w:firstLine="567"/>
        <w:contextualSpacing/>
        <w:jc w:val="both"/>
        <w:rPr>
          <w:rFonts w:ascii="Times New Roman" w:hAnsi="Times New Roman" w:cs="Times New Roman"/>
          <w:bCs/>
          <w:sz w:val="28"/>
          <w:szCs w:val="28"/>
        </w:rPr>
      </w:pPr>
      <w:r w:rsidRPr="00893018">
        <w:rPr>
          <w:rFonts w:ascii="Times New Roman" w:hAnsi="Times New Roman" w:cs="Times New Roman"/>
          <w:bCs/>
          <w:sz w:val="28"/>
          <w:szCs w:val="28"/>
        </w:rPr>
        <w:t xml:space="preserve">- подготовить практические рекомендации по совершенствованию эффективной системы управления в </w:t>
      </w:r>
      <w:proofErr w:type="spellStart"/>
      <w:r w:rsidRPr="00893018">
        <w:rPr>
          <w:rFonts w:ascii="Times New Roman" w:hAnsi="Times New Roman" w:cs="Times New Roman"/>
          <w:bCs/>
          <w:sz w:val="28"/>
          <w:szCs w:val="28"/>
        </w:rPr>
        <w:t>ООИ</w:t>
      </w:r>
      <w:proofErr w:type="spellEnd"/>
      <w:r w:rsidRPr="00893018">
        <w:rPr>
          <w:rFonts w:ascii="Times New Roman" w:hAnsi="Times New Roman" w:cs="Times New Roman"/>
          <w:bCs/>
          <w:sz w:val="28"/>
          <w:szCs w:val="28"/>
        </w:rPr>
        <w:t xml:space="preserve"> </w:t>
      </w:r>
      <w:proofErr w:type="spellStart"/>
      <w:r w:rsidRPr="00893018">
        <w:rPr>
          <w:rFonts w:ascii="Times New Roman" w:hAnsi="Times New Roman" w:cs="Times New Roman"/>
          <w:bCs/>
          <w:sz w:val="28"/>
          <w:szCs w:val="28"/>
        </w:rPr>
        <w:t>ХСДЦГ</w:t>
      </w:r>
      <w:proofErr w:type="spellEnd"/>
      <w:r w:rsidRPr="00893018">
        <w:rPr>
          <w:rFonts w:ascii="Times New Roman" w:hAnsi="Times New Roman" w:cs="Times New Roman"/>
          <w:bCs/>
          <w:sz w:val="28"/>
          <w:szCs w:val="28"/>
        </w:rPr>
        <w:t>.</w:t>
      </w:r>
    </w:p>
    <w:p w:rsidR="009E0C45" w:rsidRPr="00893018" w:rsidRDefault="009E0C45" w:rsidP="002E2E57">
      <w:pPr>
        <w:spacing w:line="360" w:lineRule="auto"/>
        <w:ind w:firstLine="567"/>
        <w:contextualSpacing/>
        <w:jc w:val="both"/>
        <w:rPr>
          <w:rFonts w:ascii="Times New Roman" w:hAnsi="Times New Roman" w:cs="Times New Roman"/>
          <w:bCs/>
          <w:sz w:val="28"/>
          <w:szCs w:val="28"/>
        </w:rPr>
      </w:pPr>
      <w:r w:rsidRPr="00893018">
        <w:rPr>
          <w:rFonts w:ascii="Times New Roman" w:hAnsi="Times New Roman" w:cs="Times New Roman"/>
          <w:bCs/>
          <w:sz w:val="28"/>
          <w:szCs w:val="28"/>
        </w:rPr>
        <w:t>Объектом исследования является общественная организация инвалидов по слуху «Химкинский спортивно-досуговый центр для глухих».</w:t>
      </w:r>
    </w:p>
    <w:p w:rsidR="009E0C45" w:rsidRPr="00893018" w:rsidRDefault="009E0C45" w:rsidP="002E2E57">
      <w:pPr>
        <w:spacing w:line="360" w:lineRule="auto"/>
        <w:ind w:firstLine="567"/>
        <w:contextualSpacing/>
        <w:jc w:val="both"/>
        <w:rPr>
          <w:rFonts w:ascii="Times New Roman" w:hAnsi="Times New Roman" w:cs="Times New Roman"/>
          <w:bCs/>
          <w:sz w:val="28"/>
          <w:szCs w:val="28"/>
        </w:rPr>
      </w:pPr>
      <w:r w:rsidRPr="00893018">
        <w:rPr>
          <w:rFonts w:ascii="Times New Roman" w:hAnsi="Times New Roman" w:cs="Times New Roman"/>
          <w:bCs/>
          <w:sz w:val="28"/>
          <w:szCs w:val="28"/>
        </w:rPr>
        <w:lastRenderedPageBreak/>
        <w:t xml:space="preserve">Предмет исследования – особенности системы управления и направления совершенствования </w:t>
      </w:r>
      <w:proofErr w:type="spellStart"/>
      <w:r w:rsidRPr="00893018">
        <w:rPr>
          <w:rFonts w:ascii="Times New Roman" w:hAnsi="Times New Roman" w:cs="Times New Roman"/>
          <w:bCs/>
          <w:sz w:val="28"/>
          <w:szCs w:val="28"/>
        </w:rPr>
        <w:t>ООИ</w:t>
      </w:r>
      <w:proofErr w:type="spellEnd"/>
      <w:r w:rsidRPr="00893018">
        <w:rPr>
          <w:rFonts w:ascii="Times New Roman" w:hAnsi="Times New Roman" w:cs="Times New Roman"/>
          <w:bCs/>
          <w:sz w:val="28"/>
          <w:szCs w:val="28"/>
        </w:rPr>
        <w:t xml:space="preserve"> </w:t>
      </w:r>
      <w:proofErr w:type="spellStart"/>
      <w:r w:rsidRPr="00893018">
        <w:rPr>
          <w:rFonts w:ascii="Times New Roman" w:hAnsi="Times New Roman" w:cs="Times New Roman"/>
          <w:bCs/>
          <w:sz w:val="28"/>
          <w:szCs w:val="28"/>
        </w:rPr>
        <w:t>ХСДЦГ</w:t>
      </w:r>
      <w:proofErr w:type="spellEnd"/>
      <w:r w:rsidRPr="00893018">
        <w:rPr>
          <w:rFonts w:ascii="Times New Roman" w:hAnsi="Times New Roman" w:cs="Times New Roman"/>
          <w:bCs/>
          <w:sz w:val="28"/>
          <w:szCs w:val="28"/>
        </w:rPr>
        <w:t>.</w:t>
      </w:r>
    </w:p>
    <w:p w:rsidR="009E0C45" w:rsidRPr="00893018" w:rsidRDefault="009E0C45" w:rsidP="002E2E57">
      <w:pPr>
        <w:spacing w:line="360" w:lineRule="auto"/>
        <w:ind w:firstLine="567"/>
        <w:contextualSpacing/>
        <w:jc w:val="both"/>
        <w:rPr>
          <w:rFonts w:ascii="Times New Roman" w:hAnsi="Times New Roman" w:cs="Times New Roman"/>
          <w:bCs/>
          <w:sz w:val="28"/>
          <w:szCs w:val="28"/>
        </w:rPr>
      </w:pPr>
      <w:proofErr w:type="gramStart"/>
      <w:r w:rsidRPr="00893018">
        <w:rPr>
          <w:rFonts w:ascii="Times New Roman" w:hAnsi="Times New Roman" w:cs="Times New Roman"/>
          <w:bCs/>
          <w:sz w:val="28"/>
          <w:szCs w:val="28"/>
        </w:rPr>
        <w:t xml:space="preserve">В процессе подготовки и написания работы были использованы работы таких ученых, как </w:t>
      </w:r>
      <w:proofErr w:type="spellStart"/>
      <w:r w:rsidRPr="00893018">
        <w:rPr>
          <w:rFonts w:ascii="Times New Roman" w:hAnsi="Times New Roman" w:cs="Times New Roman"/>
          <w:bCs/>
          <w:sz w:val="28"/>
          <w:szCs w:val="28"/>
        </w:rPr>
        <w:t>Н.А</w:t>
      </w:r>
      <w:proofErr w:type="spellEnd"/>
      <w:r w:rsidRPr="00893018">
        <w:rPr>
          <w:rFonts w:ascii="Times New Roman" w:hAnsi="Times New Roman" w:cs="Times New Roman"/>
          <w:bCs/>
          <w:sz w:val="28"/>
          <w:szCs w:val="28"/>
        </w:rPr>
        <w:t xml:space="preserve">. </w:t>
      </w:r>
      <w:proofErr w:type="spellStart"/>
      <w:r w:rsidRPr="00893018">
        <w:rPr>
          <w:rFonts w:ascii="Times New Roman" w:hAnsi="Times New Roman" w:cs="Times New Roman"/>
          <w:bCs/>
          <w:sz w:val="28"/>
          <w:szCs w:val="28"/>
        </w:rPr>
        <w:t>Бадяевой</w:t>
      </w:r>
      <w:proofErr w:type="spellEnd"/>
      <w:r w:rsidRPr="00893018">
        <w:rPr>
          <w:rFonts w:ascii="Times New Roman" w:hAnsi="Times New Roman" w:cs="Times New Roman"/>
          <w:bCs/>
          <w:sz w:val="28"/>
          <w:szCs w:val="28"/>
        </w:rPr>
        <w:t xml:space="preserve">, </w:t>
      </w:r>
      <w:proofErr w:type="spellStart"/>
      <w:r w:rsidRPr="00893018">
        <w:rPr>
          <w:rFonts w:ascii="Times New Roman" w:hAnsi="Times New Roman" w:cs="Times New Roman"/>
          <w:bCs/>
          <w:sz w:val="28"/>
          <w:szCs w:val="28"/>
        </w:rPr>
        <w:t>Е.Ю</w:t>
      </w:r>
      <w:proofErr w:type="spellEnd"/>
      <w:r w:rsidRPr="00893018">
        <w:rPr>
          <w:rFonts w:ascii="Times New Roman" w:hAnsi="Times New Roman" w:cs="Times New Roman"/>
          <w:bCs/>
          <w:sz w:val="28"/>
          <w:szCs w:val="28"/>
        </w:rPr>
        <w:t xml:space="preserve">. </w:t>
      </w:r>
      <w:proofErr w:type="spellStart"/>
      <w:r w:rsidRPr="00893018">
        <w:rPr>
          <w:rFonts w:ascii="Times New Roman" w:hAnsi="Times New Roman" w:cs="Times New Roman"/>
          <w:bCs/>
          <w:sz w:val="28"/>
          <w:szCs w:val="28"/>
        </w:rPr>
        <w:t>Валявиной</w:t>
      </w:r>
      <w:proofErr w:type="spellEnd"/>
      <w:r w:rsidRPr="00893018">
        <w:rPr>
          <w:rFonts w:ascii="Times New Roman" w:hAnsi="Times New Roman" w:cs="Times New Roman"/>
          <w:bCs/>
          <w:sz w:val="28"/>
          <w:szCs w:val="28"/>
        </w:rPr>
        <w:t xml:space="preserve">, </w:t>
      </w:r>
      <w:proofErr w:type="spellStart"/>
      <w:r w:rsidRPr="00893018">
        <w:rPr>
          <w:rFonts w:ascii="Times New Roman" w:hAnsi="Times New Roman" w:cs="Times New Roman"/>
          <w:bCs/>
          <w:sz w:val="28"/>
          <w:szCs w:val="28"/>
        </w:rPr>
        <w:t>Г.Г</w:t>
      </w:r>
      <w:proofErr w:type="spellEnd"/>
      <w:r w:rsidRPr="00893018">
        <w:rPr>
          <w:rFonts w:ascii="Times New Roman" w:hAnsi="Times New Roman" w:cs="Times New Roman"/>
          <w:bCs/>
          <w:sz w:val="28"/>
          <w:szCs w:val="28"/>
        </w:rPr>
        <w:t xml:space="preserve">. Волкова, </w:t>
      </w:r>
      <w:proofErr w:type="spellStart"/>
      <w:r w:rsidRPr="00893018">
        <w:rPr>
          <w:rFonts w:ascii="Times New Roman" w:hAnsi="Times New Roman" w:cs="Times New Roman"/>
          <w:bCs/>
          <w:sz w:val="28"/>
          <w:szCs w:val="28"/>
        </w:rPr>
        <w:t>М.Б</w:t>
      </w:r>
      <w:proofErr w:type="spellEnd"/>
      <w:r w:rsidRPr="00893018">
        <w:rPr>
          <w:rFonts w:ascii="Times New Roman" w:hAnsi="Times New Roman" w:cs="Times New Roman"/>
          <w:bCs/>
          <w:sz w:val="28"/>
          <w:szCs w:val="28"/>
        </w:rPr>
        <w:t xml:space="preserve">. Горного, </w:t>
      </w:r>
      <w:proofErr w:type="spellStart"/>
      <w:r w:rsidRPr="00893018">
        <w:rPr>
          <w:rFonts w:ascii="Times New Roman" w:hAnsi="Times New Roman" w:cs="Times New Roman"/>
          <w:bCs/>
          <w:sz w:val="28"/>
          <w:szCs w:val="28"/>
        </w:rPr>
        <w:t>Е.А</w:t>
      </w:r>
      <w:proofErr w:type="spellEnd"/>
      <w:r w:rsidRPr="00893018">
        <w:rPr>
          <w:rFonts w:ascii="Times New Roman" w:hAnsi="Times New Roman" w:cs="Times New Roman"/>
          <w:bCs/>
          <w:sz w:val="28"/>
          <w:szCs w:val="28"/>
        </w:rPr>
        <w:t xml:space="preserve">. Исаевой, </w:t>
      </w:r>
      <w:proofErr w:type="spellStart"/>
      <w:r w:rsidRPr="00893018">
        <w:rPr>
          <w:rFonts w:ascii="Times New Roman" w:hAnsi="Times New Roman" w:cs="Times New Roman"/>
          <w:bCs/>
          <w:sz w:val="28"/>
          <w:szCs w:val="28"/>
        </w:rPr>
        <w:t>О.А</w:t>
      </w:r>
      <w:proofErr w:type="spellEnd"/>
      <w:r w:rsidRPr="00893018">
        <w:rPr>
          <w:rFonts w:ascii="Times New Roman" w:hAnsi="Times New Roman" w:cs="Times New Roman"/>
          <w:bCs/>
          <w:sz w:val="28"/>
          <w:szCs w:val="28"/>
        </w:rPr>
        <w:t xml:space="preserve">. Кожевникова, </w:t>
      </w:r>
      <w:proofErr w:type="spellStart"/>
      <w:r w:rsidRPr="00893018">
        <w:rPr>
          <w:rFonts w:ascii="Times New Roman" w:hAnsi="Times New Roman" w:cs="Times New Roman"/>
          <w:bCs/>
          <w:sz w:val="28"/>
          <w:szCs w:val="28"/>
        </w:rPr>
        <w:t>К.А</w:t>
      </w:r>
      <w:proofErr w:type="spellEnd"/>
      <w:r w:rsidRPr="00893018">
        <w:rPr>
          <w:rFonts w:ascii="Times New Roman" w:hAnsi="Times New Roman" w:cs="Times New Roman"/>
          <w:bCs/>
          <w:sz w:val="28"/>
          <w:szCs w:val="28"/>
        </w:rPr>
        <w:t xml:space="preserve">. Косыгиной, </w:t>
      </w:r>
      <w:proofErr w:type="spellStart"/>
      <w:r w:rsidRPr="00893018">
        <w:rPr>
          <w:rFonts w:ascii="Times New Roman" w:hAnsi="Times New Roman" w:cs="Times New Roman"/>
          <w:bCs/>
          <w:sz w:val="28"/>
          <w:szCs w:val="28"/>
        </w:rPr>
        <w:t>И.В</w:t>
      </w:r>
      <w:proofErr w:type="spellEnd"/>
      <w:r w:rsidRPr="00893018">
        <w:rPr>
          <w:rFonts w:ascii="Times New Roman" w:hAnsi="Times New Roman" w:cs="Times New Roman"/>
          <w:bCs/>
          <w:sz w:val="28"/>
          <w:szCs w:val="28"/>
        </w:rPr>
        <w:t xml:space="preserve">. </w:t>
      </w:r>
      <w:proofErr w:type="spellStart"/>
      <w:r w:rsidRPr="00893018">
        <w:rPr>
          <w:rFonts w:ascii="Times New Roman" w:hAnsi="Times New Roman" w:cs="Times New Roman"/>
          <w:bCs/>
          <w:sz w:val="28"/>
          <w:szCs w:val="28"/>
        </w:rPr>
        <w:t>Мерсияновой</w:t>
      </w:r>
      <w:proofErr w:type="spellEnd"/>
      <w:r w:rsidRPr="00893018">
        <w:rPr>
          <w:rFonts w:ascii="Times New Roman" w:hAnsi="Times New Roman" w:cs="Times New Roman"/>
          <w:bCs/>
          <w:sz w:val="28"/>
          <w:szCs w:val="28"/>
        </w:rPr>
        <w:t xml:space="preserve">, </w:t>
      </w:r>
      <w:proofErr w:type="spellStart"/>
      <w:r w:rsidRPr="00893018">
        <w:rPr>
          <w:rFonts w:ascii="Times New Roman" w:hAnsi="Times New Roman" w:cs="Times New Roman"/>
          <w:bCs/>
          <w:sz w:val="28"/>
          <w:szCs w:val="28"/>
        </w:rPr>
        <w:t>Е.А</w:t>
      </w:r>
      <w:proofErr w:type="spellEnd"/>
      <w:r w:rsidRPr="00893018">
        <w:rPr>
          <w:rFonts w:ascii="Times New Roman" w:hAnsi="Times New Roman" w:cs="Times New Roman"/>
          <w:bCs/>
          <w:sz w:val="28"/>
          <w:szCs w:val="28"/>
        </w:rPr>
        <w:t xml:space="preserve">. </w:t>
      </w:r>
      <w:proofErr w:type="spellStart"/>
      <w:r w:rsidRPr="00893018">
        <w:rPr>
          <w:rFonts w:ascii="Times New Roman" w:hAnsi="Times New Roman" w:cs="Times New Roman"/>
          <w:bCs/>
          <w:sz w:val="28"/>
          <w:szCs w:val="28"/>
        </w:rPr>
        <w:t>Сесявина</w:t>
      </w:r>
      <w:proofErr w:type="spellEnd"/>
      <w:r w:rsidRPr="00893018">
        <w:rPr>
          <w:rFonts w:ascii="Times New Roman" w:hAnsi="Times New Roman" w:cs="Times New Roman"/>
          <w:bCs/>
          <w:sz w:val="28"/>
          <w:szCs w:val="28"/>
        </w:rPr>
        <w:t xml:space="preserve">,  </w:t>
      </w:r>
      <w:proofErr w:type="spellStart"/>
      <w:r w:rsidRPr="00893018">
        <w:rPr>
          <w:rFonts w:ascii="Times New Roman" w:hAnsi="Times New Roman" w:cs="Times New Roman"/>
          <w:bCs/>
          <w:sz w:val="28"/>
          <w:szCs w:val="28"/>
        </w:rPr>
        <w:t>Т.В</w:t>
      </w:r>
      <w:proofErr w:type="spellEnd"/>
      <w:r w:rsidRPr="00893018">
        <w:rPr>
          <w:rFonts w:ascii="Times New Roman" w:hAnsi="Times New Roman" w:cs="Times New Roman"/>
          <w:bCs/>
          <w:sz w:val="28"/>
          <w:szCs w:val="28"/>
        </w:rPr>
        <w:t xml:space="preserve">. Сойфера, </w:t>
      </w:r>
      <w:proofErr w:type="spellStart"/>
      <w:r w:rsidRPr="00893018">
        <w:rPr>
          <w:rFonts w:ascii="Times New Roman" w:hAnsi="Times New Roman" w:cs="Times New Roman"/>
          <w:bCs/>
          <w:sz w:val="28"/>
          <w:szCs w:val="28"/>
        </w:rPr>
        <w:t>А.А</w:t>
      </w:r>
      <w:proofErr w:type="spellEnd"/>
      <w:r w:rsidRPr="00893018">
        <w:rPr>
          <w:rFonts w:ascii="Times New Roman" w:hAnsi="Times New Roman" w:cs="Times New Roman"/>
          <w:bCs/>
          <w:sz w:val="28"/>
          <w:szCs w:val="28"/>
        </w:rPr>
        <w:t xml:space="preserve">. </w:t>
      </w:r>
      <w:proofErr w:type="spellStart"/>
      <w:r w:rsidRPr="00893018">
        <w:rPr>
          <w:rFonts w:ascii="Times New Roman" w:hAnsi="Times New Roman" w:cs="Times New Roman"/>
          <w:bCs/>
          <w:sz w:val="28"/>
          <w:szCs w:val="28"/>
        </w:rPr>
        <w:t>Шабуновой</w:t>
      </w:r>
      <w:proofErr w:type="spellEnd"/>
      <w:r w:rsidRPr="00893018">
        <w:rPr>
          <w:rFonts w:ascii="Times New Roman" w:hAnsi="Times New Roman" w:cs="Times New Roman"/>
          <w:bCs/>
          <w:sz w:val="28"/>
          <w:szCs w:val="28"/>
        </w:rPr>
        <w:t xml:space="preserve">, </w:t>
      </w:r>
      <w:proofErr w:type="spellStart"/>
      <w:r w:rsidRPr="00893018">
        <w:rPr>
          <w:rFonts w:ascii="Times New Roman" w:hAnsi="Times New Roman" w:cs="Times New Roman"/>
          <w:bCs/>
          <w:sz w:val="28"/>
          <w:szCs w:val="28"/>
        </w:rPr>
        <w:t>Т.Б</w:t>
      </w:r>
      <w:proofErr w:type="spellEnd"/>
      <w:r w:rsidRPr="00893018">
        <w:rPr>
          <w:rFonts w:ascii="Times New Roman" w:hAnsi="Times New Roman" w:cs="Times New Roman"/>
          <w:bCs/>
          <w:sz w:val="28"/>
          <w:szCs w:val="28"/>
        </w:rPr>
        <w:t xml:space="preserve">. Якимовой и других исследователей. </w:t>
      </w:r>
      <w:proofErr w:type="gramEnd"/>
    </w:p>
    <w:p w:rsidR="000F5729" w:rsidRPr="00893018" w:rsidRDefault="000F5729" w:rsidP="002E2E57">
      <w:pPr>
        <w:spacing w:line="360" w:lineRule="auto"/>
        <w:ind w:firstLine="567"/>
        <w:contextualSpacing/>
        <w:jc w:val="both"/>
        <w:rPr>
          <w:rFonts w:ascii="Times New Roman" w:hAnsi="Times New Roman" w:cs="Times New Roman"/>
          <w:bCs/>
          <w:sz w:val="28"/>
          <w:szCs w:val="28"/>
        </w:rPr>
      </w:pPr>
      <w:r w:rsidRPr="00893018">
        <w:rPr>
          <w:rFonts w:ascii="Times New Roman" w:hAnsi="Times New Roman" w:cs="Times New Roman"/>
          <w:bCs/>
          <w:sz w:val="28"/>
          <w:szCs w:val="28"/>
        </w:rPr>
        <w:t xml:space="preserve">Практическая значимость исследования заключается в том, что были даны конкретные рекомендации для совершенствования системы и структуры управления в </w:t>
      </w:r>
      <w:proofErr w:type="spellStart"/>
      <w:r w:rsidRPr="00893018">
        <w:rPr>
          <w:rFonts w:ascii="Times New Roman" w:hAnsi="Times New Roman" w:cs="Times New Roman"/>
          <w:bCs/>
          <w:sz w:val="28"/>
          <w:szCs w:val="28"/>
        </w:rPr>
        <w:t>ООИ</w:t>
      </w:r>
      <w:proofErr w:type="spellEnd"/>
      <w:r w:rsidRPr="00893018">
        <w:rPr>
          <w:rFonts w:ascii="Times New Roman" w:hAnsi="Times New Roman" w:cs="Times New Roman"/>
          <w:bCs/>
          <w:sz w:val="28"/>
          <w:szCs w:val="28"/>
        </w:rPr>
        <w:t xml:space="preserve"> </w:t>
      </w:r>
      <w:proofErr w:type="spellStart"/>
      <w:r w:rsidRPr="00893018">
        <w:rPr>
          <w:rFonts w:ascii="Times New Roman" w:hAnsi="Times New Roman" w:cs="Times New Roman"/>
          <w:bCs/>
          <w:sz w:val="28"/>
          <w:szCs w:val="28"/>
        </w:rPr>
        <w:t>ХСДЦГ</w:t>
      </w:r>
      <w:proofErr w:type="spellEnd"/>
      <w:r w:rsidRPr="00893018">
        <w:rPr>
          <w:rFonts w:ascii="Times New Roman" w:hAnsi="Times New Roman" w:cs="Times New Roman"/>
          <w:bCs/>
          <w:sz w:val="28"/>
          <w:szCs w:val="28"/>
        </w:rPr>
        <w:t>.</w:t>
      </w:r>
    </w:p>
    <w:p w:rsidR="009E0C45" w:rsidRPr="00893018" w:rsidRDefault="009E0C45"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bCs/>
          <w:sz w:val="28"/>
          <w:szCs w:val="28"/>
        </w:rPr>
        <w:t xml:space="preserve">Основой для методологии исследования </w:t>
      </w:r>
      <w:r w:rsidR="000F5729" w:rsidRPr="00893018">
        <w:rPr>
          <w:rFonts w:ascii="Times New Roman" w:hAnsi="Times New Roman" w:cs="Times New Roman"/>
          <w:bCs/>
          <w:sz w:val="28"/>
          <w:szCs w:val="28"/>
        </w:rPr>
        <w:t>стали методы наблюдения, сбора и анализа информации, обобщения, аналогии, методы систематизации и классификации полученной информации.</w:t>
      </w:r>
      <w:r w:rsidRPr="00893018">
        <w:rPr>
          <w:rFonts w:ascii="Times New Roman" w:hAnsi="Times New Roman" w:cs="Times New Roman"/>
          <w:bCs/>
          <w:sz w:val="28"/>
          <w:szCs w:val="28"/>
        </w:rPr>
        <w:t xml:space="preserve"> </w:t>
      </w:r>
    </w:p>
    <w:p w:rsidR="00C775F7" w:rsidRPr="00893018" w:rsidRDefault="00C775F7" w:rsidP="002E2E57">
      <w:pPr>
        <w:spacing w:line="360" w:lineRule="auto"/>
        <w:ind w:firstLine="567"/>
        <w:contextualSpacing/>
        <w:jc w:val="both"/>
        <w:rPr>
          <w:rFonts w:ascii="Times New Roman" w:hAnsi="Times New Roman" w:cs="Times New Roman"/>
          <w:sz w:val="28"/>
          <w:szCs w:val="28"/>
        </w:rPr>
      </w:pPr>
    </w:p>
    <w:p w:rsidR="000F5729" w:rsidRPr="00893018" w:rsidRDefault="000F5729" w:rsidP="002E2E57">
      <w:pPr>
        <w:spacing w:line="360" w:lineRule="auto"/>
        <w:ind w:firstLine="567"/>
        <w:contextualSpacing/>
        <w:jc w:val="both"/>
        <w:rPr>
          <w:rFonts w:ascii="Times New Roman" w:hAnsi="Times New Roman" w:cs="Times New Roman"/>
          <w:sz w:val="28"/>
          <w:szCs w:val="28"/>
        </w:rPr>
      </w:pPr>
    </w:p>
    <w:p w:rsidR="000F5729" w:rsidRPr="00893018" w:rsidRDefault="000F5729" w:rsidP="002E2E57">
      <w:pPr>
        <w:spacing w:line="360" w:lineRule="auto"/>
        <w:ind w:firstLine="567"/>
        <w:contextualSpacing/>
        <w:jc w:val="both"/>
        <w:rPr>
          <w:rFonts w:ascii="Times New Roman" w:hAnsi="Times New Roman" w:cs="Times New Roman"/>
          <w:sz w:val="28"/>
          <w:szCs w:val="28"/>
        </w:rPr>
      </w:pPr>
    </w:p>
    <w:p w:rsidR="000F5729" w:rsidRPr="00893018" w:rsidRDefault="000F5729" w:rsidP="002E2E57">
      <w:pPr>
        <w:spacing w:line="360" w:lineRule="auto"/>
        <w:ind w:firstLine="567"/>
        <w:contextualSpacing/>
        <w:jc w:val="both"/>
        <w:rPr>
          <w:rFonts w:ascii="Times New Roman" w:hAnsi="Times New Roman" w:cs="Times New Roman"/>
          <w:sz w:val="28"/>
          <w:szCs w:val="28"/>
        </w:rPr>
      </w:pPr>
    </w:p>
    <w:p w:rsidR="000F5729" w:rsidRPr="00893018" w:rsidRDefault="000F5729" w:rsidP="002E2E57">
      <w:pPr>
        <w:spacing w:line="360" w:lineRule="auto"/>
        <w:ind w:firstLine="567"/>
        <w:contextualSpacing/>
        <w:jc w:val="both"/>
        <w:rPr>
          <w:rFonts w:ascii="Times New Roman" w:hAnsi="Times New Roman" w:cs="Times New Roman"/>
          <w:sz w:val="28"/>
          <w:szCs w:val="28"/>
        </w:rPr>
      </w:pPr>
    </w:p>
    <w:p w:rsidR="000F5729" w:rsidRPr="00893018" w:rsidRDefault="000F5729" w:rsidP="002E2E57">
      <w:pPr>
        <w:spacing w:line="360" w:lineRule="auto"/>
        <w:ind w:firstLine="567"/>
        <w:contextualSpacing/>
        <w:jc w:val="both"/>
        <w:rPr>
          <w:rFonts w:ascii="Times New Roman" w:hAnsi="Times New Roman" w:cs="Times New Roman"/>
          <w:sz w:val="28"/>
          <w:szCs w:val="28"/>
        </w:rPr>
      </w:pPr>
    </w:p>
    <w:p w:rsidR="000F5729" w:rsidRPr="00893018" w:rsidRDefault="000F5729" w:rsidP="002E2E57">
      <w:pPr>
        <w:spacing w:line="360" w:lineRule="auto"/>
        <w:ind w:firstLine="567"/>
        <w:contextualSpacing/>
        <w:jc w:val="both"/>
        <w:rPr>
          <w:rFonts w:ascii="Times New Roman" w:hAnsi="Times New Roman" w:cs="Times New Roman"/>
          <w:sz w:val="28"/>
          <w:szCs w:val="28"/>
        </w:rPr>
      </w:pPr>
    </w:p>
    <w:p w:rsidR="000F5729" w:rsidRPr="00893018" w:rsidRDefault="000F5729" w:rsidP="002E2E57">
      <w:pPr>
        <w:spacing w:line="360" w:lineRule="auto"/>
        <w:ind w:firstLine="567"/>
        <w:contextualSpacing/>
        <w:jc w:val="both"/>
        <w:rPr>
          <w:rFonts w:ascii="Times New Roman" w:hAnsi="Times New Roman" w:cs="Times New Roman"/>
          <w:sz w:val="28"/>
          <w:szCs w:val="28"/>
        </w:rPr>
      </w:pPr>
    </w:p>
    <w:p w:rsidR="000F5729" w:rsidRPr="00893018" w:rsidRDefault="000F5729" w:rsidP="002E2E57">
      <w:pPr>
        <w:spacing w:line="360" w:lineRule="auto"/>
        <w:ind w:firstLine="567"/>
        <w:contextualSpacing/>
        <w:jc w:val="both"/>
        <w:rPr>
          <w:rFonts w:ascii="Times New Roman" w:hAnsi="Times New Roman" w:cs="Times New Roman"/>
          <w:sz w:val="28"/>
          <w:szCs w:val="28"/>
        </w:rPr>
      </w:pPr>
    </w:p>
    <w:p w:rsidR="000F5729" w:rsidRPr="00893018" w:rsidRDefault="000F5729" w:rsidP="002E2E57">
      <w:pPr>
        <w:spacing w:line="360" w:lineRule="auto"/>
        <w:ind w:firstLine="567"/>
        <w:contextualSpacing/>
        <w:jc w:val="both"/>
        <w:rPr>
          <w:rFonts w:ascii="Times New Roman" w:hAnsi="Times New Roman" w:cs="Times New Roman"/>
          <w:sz w:val="28"/>
          <w:szCs w:val="28"/>
        </w:rPr>
      </w:pPr>
    </w:p>
    <w:p w:rsidR="000F5729" w:rsidRPr="00893018" w:rsidRDefault="000F5729" w:rsidP="002E2E57">
      <w:pPr>
        <w:spacing w:line="360" w:lineRule="auto"/>
        <w:ind w:firstLine="567"/>
        <w:contextualSpacing/>
        <w:jc w:val="both"/>
        <w:rPr>
          <w:rFonts w:ascii="Times New Roman" w:hAnsi="Times New Roman" w:cs="Times New Roman"/>
          <w:sz w:val="28"/>
          <w:szCs w:val="28"/>
        </w:rPr>
      </w:pPr>
    </w:p>
    <w:p w:rsidR="000F5729" w:rsidRPr="00893018" w:rsidRDefault="000F5729" w:rsidP="002E2E57">
      <w:pPr>
        <w:spacing w:line="360" w:lineRule="auto"/>
        <w:ind w:firstLine="567"/>
        <w:contextualSpacing/>
        <w:jc w:val="both"/>
        <w:rPr>
          <w:rFonts w:ascii="Times New Roman" w:hAnsi="Times New Roman" w:cs="Times New Roman"/>
          <w:sz w:val="28"/>
          <w:szCs w:val="28"/>
        </w:rPr>
      </w:pPr>
    </w:p>
    <w:p w:rsidR="000F5729" w:rsidRPr="00893018" w:rsidRDefault="000F5729" w:rsidP="002E2E57">
      <w:pPr>
        <w:spacing w:line="360" w:lineRule="auto"/>
        <w:ind w:firstLine="567"/>
        <w:contextualSpacing/>
        <w:jc w:val="both"/>
        <w:rPr>
          <w:rFonts w:ascii="Times New Roman" w:hAnsi="Times New Roman" w:cs="Times New Roman"/>
          <w:sz w:val="28"/>
          <w:szCs w:val="28"/>
        </w:rPr>
      </w:pPr>
    </w:p>
    <w:p w:rsidR="000F5729" w:rsidRPr="00893018" w:rsidRDefault="000F5729" w:rsidP="002E2E57">
      <w:pPr>
        <w:spacing w:line="360" w:lineRule="auto"/>
        <w:ind w:firstLine="567"/>
        <w:contextualSpacing/>
        <w:jc w:val="both"/>
        <w:rPr>
          <w:rFonts w:ascii="Times New Roman" w:hAnsi="Times New Roman" w:cs="Times New Roman"/>
          <w:sz w:val="28"/>
          <w:szCs w:val="28"/>
        </w:rPr>
      </w:pPr>
    </w:p>
    <w:p w:rsidR="000F5729" w:rsidRPr="00893018" w:rsidRDefault="000F5729" w:rsidP="002E2E57">
      <w:pPr>
        <w:spacing w:line="360" w:lineRule="auto"/>
        <w:ind w:firstLine="567"/>
        <w:contextualSpacing/>
        <w:jc w:val="both"/>
        <w:rPr>
          <w:rFonts w:ascii="Times New Roman" w:hAnsi="Times New Roman" w:cs="Times New Roman"/>
          <w:sz w:val="28"/>
          <w:szCs w:val="28"/>
        </w:rPr>
      </w:pPr>
    </w:p>
    <w:p w:rsidR="000F5729" w:rsidRPr="00893018" w:rsidRDefault="000F5729" w:rsidP="008E1D72">
      <w:pPr>
        <w:spacing w:line="360" w:lineRule="auto"/>
        <w:contextualSpacing/>
        <w:jc w:val="both"/>
        <w:rPr>
          <w:rFonts w:ascii="Times New Roman" w:hAnsi="Times New Roman" w:cs="Times New Roman"/>
          <w:sz w:val="28"/>
          <w:szCs w:val="28"/>
        </w:rPr>
      </w:pPr>
    </w:p>
    <w:p w:rsidR="000F5729" w:rsidRPr="00893018" w:rsidRDefault="000F5729" w:rsidP="002E2E57">
      <w:pPr>
        <w:spacing w:line="360" w:lineRule="auto"/>
        <w:ind w:firstLine="567"/>
        <w:contextualSpacing/>
        <w:jc w:val="both"/>
        <w:rPr>
          <w:rFonts w:ascii="Times New Roman" w:hAnsi="Times New Roman" w:cs="Times New Roman"/>
          <w:sz w:val="28"/>
          <w:szCs w:val="28"/>
        </w:rPr>
      </w:pPr>
    </w:p>
    <w:p w:rsidR="00871A55" w:rsidRPr="00893018" w:rsidRDefault="00871A55" w:rsidP="008E1D72">
      <w:pPr>
        <w:spacing w:line="360" w:lineRule="auto"/>
        <w:ind w:firstLine="567"/>
        <w:contextualSpacing/>
        <w:jc w:val="center"/>
        <w:rPr>
          <w:rFonts w:ascii="Times New Roman" w:hAnsi="Times New Roman" w:cs="Times New Roman"/>
          <w:b/>
          <w:sz w:val="28"/>
          <w:szCs w:val="28"/>
        </w:rPr>
      </w:pPr>
      <w:r w:rsidRPr="00893018">
        <w:rPr>
          <w:rFonts w:ascii="Times New Roman" w:hAnsi="Times New Roman" w:cs="Times New Roman"/>
          <w:b/>
          <w:sz w:val="28"/>
          <w:szCs w:val="28"/>
        </w:rPr>
        <w:lastRenderedPageBreak/>
        <w:t>Г</w:t>
      </w:r>
      <w:r w:rsidR="00C775F7" w:rsidRPr="00893018">
        <w:rPr>
          <w:rFonts w:ascii="Times New Roman" w:hAnsi="Times New Roman" w:cs="Times New Roman"/>
          <w:b/>
          <w:sz w:val="28"/>
          <w:szCs w:val="28"/>
        </w:rPr>
        <w:t xml:space="preserve">ЛАВА </w:t>
      </w:r>
      <w:r w:rsidRPr="00893018">
        <w:rPr>
          <w:rFonts w:ascii="Times New Roman" w:hAnsi="Times New Roman" w:cs="Times New Roman"/>
          <w:b/>
          <w:sz w:val="28"/>
          <w:szCs w:val="28"/>
        </w:rPr>
        <w:t>1.</w:t>
      </w:r>
      <w:r w:rsidRPr="00893018">
        <w:rPr>
          <w:rFonts w:ascii="Times New Roman" w:hAnsi="Times New Roman" w:cs="Times New Roman"/>
          <w:sz w:val="28"/>
          <w:szCs w:val="28"/>
        </w:rPr>
        <w:t xml:space="preserve"> </w:t>
      </w:r>
      <w:r w:rsidRPr="00893018">
        <w:rPr>
          <w:rFonts w:ascii="Times New Roman" w:hAnsi="Times New Roman" w:cs="Times New Roman"/>
          <w:b/>
          <w:sz w:val="28"/>
          <w:szCs w:val="28"/>
        </w:rPr>
        <w:t>ТЕОРЕТИЧЕСКИЕ АСПЕКТЫ И НОРМАТИВНО-ПРАВОВЫЕ ОСНОВЫ ДЕЯТЕЛЬНОСТИ В НЕКОММЕРЧЕСКОЙ ОРГАНИЗАЦИИ</w:t>
      </w:r>
    </w:p>
    <w:p w:rsidR="00871A55" w:rsidRPr="00893018" w:rsidRDefault="00871A55" w:rsidP="002E2E57">
      <w:pPr>
        <w:spacing w:line="360" w:lineRule="auto"/>
        <w:ind w:firstLine="567"/>
        <w:contextualSpacing/>
        <w:jc w:val="both"/>
        <w:rPr>
          <w:rFonts w:ascii="Times New Roman" w:hAnsi="Times New Roman" w:cs="Times New Roman"/>
          <w:sz w:val="28"/>
          <w:szCs w:val="28"/>
        </w:rPr>
      </w:pPr>
    </w:p>
    <w:p w:rsidR="00871A55" w:rsidRPr="00893018" w:rsidRDefault="00871A55" w:rsidP="002E2E57">
      <w:pPr>
        <w:spacing w:line="360" w:lineRule="auto"/>
        <w:ind w:firstLine="567"/>
        <w:contextualSpacing/>
        <w:jc w:val="both"/>
        <w:rPr>
          <w:rFonts w:ascii="Times New Roman" w:hAnsi="Times New Roman" w:cs="Times New Roman"/>
          <w:sz w:val="28"/>
          <w:szCs w:val="28"/>
        </w:rPr>
      </w:pPr>
    </w:p>
    <w:p w:rsidR="00871A55" w:rsidRPr="00893018" w:rsidRDefault="00871A55" w:rsidP="002E2E57">
      <w:pPr>
        <w:spacing w:line="360" w:lineRule="auto"/>
        <w:ind w:firstLine="567"/>
        <w:contextualSpacing/>
        <w:jc w:val="both"/>
        <w:rPr>
          <w:rFonts w:ascii="Times New Roman" w:hAnsi="Times New Roman" w:cs="Times New Roman"/>
          <w:b/>
          <w:sz w:val="28"/>
          <w:szCs w:val="28"/>
        </w:rPr>
      </w:pPr>
      <w:r w:rsidRPr="00893018">
        <w:rPr>
          <w:rFonts w:ascii="Times New Roman" w:hAnsi="Times New Roman" w:cs="Times New Roman"/>
          <w:b/>
          <w:sz w:val="28"/>
          <w:szCs w:val="28"/>
        </w:rPr>
        <w:t xml:space="preserve">1.1. Теоретико-методологические основы деятельности некоммерческих организаций </w:t>
      </w:r>
    </w:p>
    <w:p w:rsidR="00871A55" w:rsidRPr="00893018" w:rsidRDefault="00871A55" w:rsidP="002E2E57">
      <w:pPr>
        <w:spacing w:line="360" w:lineRule="auto"/>
        <w:ind w:firstLine="567"/>
        <w:contextualSpacing/>
        <w:jc w:val="both"/>
        <w:rPr>
          <w:rFonts w:ascii="Times New Roman" w:hAnsi="Times New Roman" w:cs="Times New Roman"/>
          <w:sz w:val="28"/>
          <w:szCs w:val="28"/>
        </w:rPr>
      </w:pPr>
    </w:p>
    <w:p w:rsidR="00644D1F" w:rsidRPr="00893018" w:rsidRDefault="00871A55"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В современных реалиях жизни российского гражданского общества одним из важнейших институтов, деятельность которых направлена на решение актуальных вопросов социальной сферы, являются некоммерческие организации. Из значение для населения </w:t>
      </w:r>
      <w:proofErr w:type="gramStart"/>
      <w:r w:rsidRPr="00893018">
        <w:rPr>
          <w:rFonts w:ascii="Times New Roman" w:hAnsi="Times New Roman" w:cs="Times New Roman"/>
          <w:sz w:val="28"/>
          <w:szCs w:val="28"/>
        </w:rPr>
        <w:t>является</w:t>
      </w:r>
      <w:proofErr w:type="gramEnd"/>
      <w:r w:rsidRPr="00893018">
        <w:rPr>
          <w:rFonts w:ascii="Times New Roman" w:hAnsi="Times New Roman" w:cs="Times New Roman"/>
          <w:sz w:val="28"/>
          <w:szCs w:val="28"/>
        </w:rPr>
        <w:t xml:space="preserve"> бесспорно важным, значимым и часто решающим, так как они способны решить задачи, которые государство в силу разных причин упускает. </w:t>
      </w:r>
    </w:p>
    <w:p w:rsidR="00871A55" w:rsidRPr="00893018" w:rsidRDefault="00871A55"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Некоммерческие организации – это такие виды организаций, которые в своей основной деятельности не имеют целей извлечения прибыли. </w:t>
      </w:r>
      <w:r w:rsidR="00D86B24" w:rsidRPr="00893018">
        <w:rPr>
          <w:rFonts w:ascii="Times New Roman" w:hAnsi="Times New Roman" w:cs="Times New Roman"/>
          <w:sz w:val="28"/>
          <w:szCs w:val="28"/>
        </w:rPr>
        <w:t>Среди своих основных задач они ставят:</w:t>
      </w:r>
    </w:p>
    <w:p w:rsidR="00D86B24" w:rsidRPr="00893018" w:rsidRDefault="00D86B24"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деятельность в сфере образования, социального благополучия, помощи властям, культуры и благотворительности;</w:t>
      </w:r>
    </w:p>
    <w:p w:rsidR="00D86B24" w:rsidRPr="00893018" w:rsidRDefault="00D86B24"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деятельность в сфере укрепления и охраны здоровья, развития физической культуры и спорта;</w:t>
      </w:r>
    </w:p>
    <w:p w:rsidR="00D86B24" w:rsidRPr="00893018" w:rsidRDefault="00D86B24"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деятельность в сфере обеспечения прав граждан, оказания им бесплатной правовой помощи, разрешения юридических конфликтов и споров;</w:t>
      </w:r>
    </w:p>
    <w:p w:rsidR="00D86B24" w:rsidRPr="00893018" w:rsidRDefault="00D86B24"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деятельность, направленная на достижение иных общественных благ</w:t>
      </w:r>
      <w:r w:rsidR="008E1D72">
        <w:rPr>
          <w:rStyle w:val="aa"/>
          <w:rFonts w:ascii="Times New Roman" w:hAnsi="Times New Roman" w:cs="Times New Roman"/>
          <w:sz w:val="28"/>
          <w:szCs w:val="28"/>
        </w:rPr>
        <w:footnoteReference w:id="1"/>
      </w:r>
      <w:r w:rsidRPr="00893018">
        <w:rPr>
          <w:rFonts w:ascii="Times New Roman" w:hAnsi="Times New Roman" w:cs="Times New Roman"/>
          <w:sz w:val="28"/>
          <w:szCs w:val="28"/>
        </w:rPr>
        <w:t xml:space="preserve">. </w:t>
      </w:r>
    </w:p>
    <w:p w:rsidR="00D86B24" w:rsidRPr="00893018" w:rsidRDefault="00D86B24"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При этом законодательство разрешает некоммерческим организациям (НКО) заниматься также и предпринимательской деятельностью, но только </w:t>
      </w:r>
      <w:r w:rsidRPr="00893018">
        <w:rPr>
          <w:rFonts w:ascii="Times New Roman" w:hAnsi="Times New Roman" w:cs="Times New Roman"/>
          <w:sz w:val="28"/>
          <w:szCs w:val="28"/>
        </w:rPr>
        <w:lastRenderedPageBreak/>
        <w:t>при условии, если она направлена только на достижение поставленных в уставе НКО целей и задач.</w:t>
      </w:r>
    </w:p>
    <w:p w:rsidR="000F5729" w:rsidRPr="00893018" w:rsidRDefault="00D86B24"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Как указывает </w:t>
      </w:r>
      <w:proofErr w:type="spellStart"/>
      <w:r w:rsidRPr="00893018">
        <w:rPr>
          <w:rFonts w:ascii="Times New Roman" w:hAnsi="Times New Roman" w:cs="Times New Roman"/>
          <w:sz w:val="28"/>
          <w:szCs w:val="28"/>
        </w:rPr>
        <w:t>Т.В</w:t>
      </w:r>
      <w:proofErr w:type="spellEnd"/>
      <w:r w:rsidRPr="00893018">
        <w:rPr>
          <w:rFonts w:ascii="Times New Roman" w:hAnsi="Times New Roman" w:cs="Times New Roman"/>
          <w:sz w:val="28"/>
          <w:szCs w:val="28"/>
        </w:rPr>
        <w:t xml:space="preserve">. Сойфер, невзирая на достаточное количество норм, правил и законодательных актов, регулирующих деятельность НКО, а также концепций и теорий их происхождения и деятельности, сегодня отсутствует единый подход к определению правового статуса НКО, слабо учитываются их экономические основы деятельности, роль и сфера направленности. В современной отечественной науке превалирует мысль </w:t>
      </w:r>
      <w:r w:rsidR="000442AF" w:rsidRPr="00893018">
        <w:rPr>
          <w:rFonts w:ascii="Times New Roman" w:hAnsi="Times New Roman" w:cs="Times New Roman"/>
          <w:sz w:val="28"/>
          <w:szCs w:val="28"/>
        </w:rPr>
        <w:t>о главенстве гражданского начала над экономическим в процессе создания и функционирования НКО</w:t>
      </w:r>
      <w:r w:rsidR="008E1D72">
        <w:rPr>
          <w:rStyle w:val="aa"/>
          <w:rFonts w:ascii="Times New Roman" w:hAnsi="Times New Roman" w:cs="Times New Roman"/>
          <w:sz w:val="28"/>
          <w:szCs w:val="28"/>
        </w:rPr>
        <w:footnoteReference w:id="2"/>
      </w:r>
      <w:r w:rsidR="000442AF" w:rsidRPr="00893018">
        <w:rPr>
          <w:rFonts w:ascii="Times New Roman" w:hAnsi="Times New Roman" w:cs="Times New Roman"/>
          <w:sz w:val="28"/>
          <w:szCs w:val="28"/>
        </w:rPr>
        <w:t xml:space="preserve">. </w:t>
      </w:r>
    </w:p>
    <w:p w:rsidR="00D86B24" w:rsidRPr="00893018" w:rsidRDefault="000442AF"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Сам автор (и мы согласимся с ним) считает, что все же экономические факторы образования НКО сыграли главенствующую роль в появлении и развитии института некоммерческих организаций. В доказательство своей позиции ученый приводит идеи многих зарубежных исследователей, </w:t>
      </w:r>
      <w:r w:rsidR="00402C44" w:rsidRPr="00893018">
        <w:rPr>
          <w:rFonts w:ascii="Times New Roman" w:hAnsi="Times New Roman" w:cs="Times New Roman"/>
          <w:sz w:val="28"/>
          <w:szCs w:val="28"/>
        </w:rPr>
        <w:t xml:space="preserve">в частности Л. </w:t>
      </w:r>
      <w:proofErr w:type="spellStart"/>
      <w:r w:rsidR="00402C44" w:rsidRPr="00893018">
        <w:rPr>
          <w:rFonts w:ascii="Times New Roman" w:hAnsi="Times New Roman" w:cs="Times New Roman"/>
          <w:sz w:val="28"/>
          <w:szCs w:val="28"/>
        </w:rPr>
        <w:t>Саламона</w:t>
      </w:r>
      <w:proofErr w:type="spellEnd"/>
      <w:r w:rsidR="00402C44" w:rsidRPr="00893018">
        <w:rPr>
          <w:rFonts w:ascii="Times New Roman" w:hAnsi="Times New Roman" w:cs="Times New Roman"/>
          <w:sz w:val="28"/>
          <w:szCs w:val="28"/>
        </w:rPr>
        <w:t xml:space="preserve">, Г. </w:t>
      </w:r>
      <w:proofErr w:type="spellStart"/>
      <w:r w:rsidR="00402C44" w:rsidRPr="00893018">
        <w:rPr>
          <w:rFonts w:ascii="Times New Roman" w:hAnsi="Times New Roman" w:cs="Times New Roman"/>
          <w:sz w:val="28"/>
          <w:szCs w:val="28"/>
        </w:rPr>
        <w:t>Анхейнера</w:t>
      </w:r>
      <w:proofErr w:type="spellEnd"/>
      <w:r w:rsidR="00402C44" w:rsidRPr="00893018">
        <w:rPr>
          <w:rFonts w:ascii="Times New Roman" w:hAnsi="Times New Roman" w:cs="Times New Roman"/>
          <w:sz w:val="28"/>
          <w:szCs w:val="28"/>
        </w:rPr>
        <w:t xml:space="preserve"> и др., которые в конце </w:t>
      </w:r>
      <w:r w:rsidRPr="00893018">
        <w:rPr>
          <w:rFonts w:ascii="Times New Roman" w:hAnsi="Times New Roman" w:cs="Times New Roman"/>
          <w:sz w:val="28"/>
          <w:szCs w:val="28"/>
        </w:rPr>
        <w:t xml:space="preserve"> ХХ века вывели ключевые тезисы касаемо деятельности НКО – объективная необходимость функционирования некоммерческих организаций лежит сугубо в плоскости рыночной экономики</w:t>
      </w:r>
      <w:r w:rsidR="008E1D72">
        <w:rPr>
          <w:rStyle w:val="aa"/>
          <w:rFonts w:ascii="Times New Roman" w:hAnsi="Times New Roman" w:cs="Times New Roman"/>
          <w:sz w:val="28"/>
          <w:szCs w:val="28"/>
        </w:rPr>
        <w:footnoteReference w:id="3"/>
      </w:r>
      <w:r w:rsidRPr="00893018">
        <w:rPr>
          <w:rFonts w:ascii="Times New Roman" w:hAnsi="Times New Roman" w:cs="Times New Roman"/>
          <w:sz w:val="28"/>
          <w:szCs w:val="28"/>
        </w:rPr>
        <w:t>.</w:t>
      </w:r>
    </w:p>
    <w:p w:rsidR="000442AF" w:rsidRPr="00893018" w:rsidRDefault="000442AF"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Поэтому считаем, что именно экономические предпосылки, </w:t>
      </w:r>
      <w:proofErr w:type="gramStart"/>
      <w:r w:rsidRPr="00893018">
        <w:rPr>
          <w:rFonts w:ascii="Times New Roman" w:hAnsi="Times New Roman" w:cs="Times New Roman"/>
          <w:sz w:val="28"/>
          <w:szCs w:val="28"/>
        </w:rPr>
        <w:t>обусловленные</w:t>
      </w:r>
      <w:proofErr w:type="gramEnd"/>
      <w:r w:rsidRPr="00893018">
        <w:rPr>
          <w:rFonts w:ascii="Times New Roman" w:hAnsi="Times New Roman" w:cs="Times New Roman"/>
          <w:sz w:val="28"/>
          <w:szCs w:val="28"/>
        </w:rPr>
        <w:t xml:space="preserve"> прежде всего существующими недостатками современного рыночного механизма хозяйствования, и являются основополагающими для создания и функционирования НКО. </w:t>
      </w:r>
      <w:r w:rsidR="00402C44" w:rsidRPr="00893018">
        <w:rPr>
          <w:rFonts w:ascii="Times New Roman" w:hAnsi="Times New Roman" w:cs="Times New Roman"/>
          <w:sz w:val="28"/>
          <w:szCs w:val="28"/>
        </w:rPr>
        <w:t>Это и логично, поскольку только одними рыночными методами решить все существующие актуальные проблемы общества нереально.</w:t>
      </w:r>
    </w:p>
    <w:p w:rsidR="000F5729" w:rsidRPr="00893018" w:rsidRDefault="00402C44"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Не менее важны, считаем, и социально-политические предпосылки создания НКО. Основоположным правилом современной социологической мысли является тот факт</w:t>
      </w:r>
      <w:r w:rsidR="002D23FB" w:rsidRPr="00893018">
        <w:rPr>
          <w:rFonts w:ascii="Times New Roman" w:hAnsi="Times New Roman" w:cs="Times New Roman"/>
          <w:sz w:val="28"/>
          <w:szCs w:val="28"/>
        </w:rPr>
        <w:t xml:space="preserve"> –</w:t>
      </w:r>
      <w:r w:rsidRPr="00893018">
        <w:rPr>
          <w:rFonts w:ascii="Times New Roman" w:hAnsi="Times New Roman" w:cs="Times New Roman"/>
          <w:sz w:val="28"/>
          <w:szCs w:val="28"/>
        </w:rPr>
        <w:t xml:space="preserve"> основой гражданского общества выступают имеющие разнообразные интересы различные социальные группы</w:t>
      </w:r>
      <w:r w:rsidR="009C727C" w:rsidRPr="00893018">
        <w:rPr>
          <w:rFonts w:ascii="Times New Roman" w:hAnsi="Times New Roman" w:cs="Times New Roman"/>
          <w:sz w:val="28"/>
          <w:szCs w:val="28"/>
        </w:rPr>
        <w:t xml:space="preserve">, что </w:t>
      </w:r>
      <w:r w:rsidR="009C727C" w:rsidRPr="00893018">
        <w:rPr>
          <w:rFonts w:ascii="Times New Roman" w:hAnsi="Times New Roman" w:cs="Times New Roman"/>
          <w:sz w:val="28"/>
          <w:szCs w:val="28"/>
        </w:rPr>
        <w:lastRenderedPageBreak/>
        <w:t xml:space="preserve">существенно влияет на разобщенность общества и постоянную конкуренцию между отдельными индивидами и данными социальными группами. </w:t>
      </w:r>
    </w:p>
    <w:p w:rsidR="00402C44" w:rsidRPr="00893018" w:rsidRDefault="009C727C"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Поэтому и создаются организации, которые не представляют сферу частных (коммерческих) интересов, основываясь на правовом равенстве, принципах самоуправления и координации. По мнению </w:t>
      </w:r>
      <w:r w:rsidR="0022753D">
        <w:rPr>
          <w:rFonts w:ascii="Times New Roman" w:hAnsi="Times New Roman" w:cs="Times New Roman"/>
          <w:sz w:val="28"/>
          <w:szCs w:val="28"/>
        </w:rPr>
        <w:t>И. Задорина</w:t>
      </w:r>
      <w:r w:rsidRPr="00893018">
        <w:rPr>
          <w:rFonts w:ascii="Times New Roman" w:hAnsi="Times New Roman" w:cs="Times New Roman"/>
          <w:sz w:val="28"/>
          <w:szCs w:val="28"/>
        </w:rPr>
        <w:t>, без деятельности некоммерческих организаций просто невозможно представить себе современное гражданское общество, ведь именно НКО помогают обществу двигаться вперед, продвигая различные гражданские инициативы, решая важные вопросы граждан и социальных групп, причем способны делать это без присущей государственным структурам бюрократии, задержек, формализма и коррупции</w:t>
      </w:r>
      <w:r w:rsidR="0022753D">
        <w:rPr>
          <w:rStyle w:val="aa"/>
          <w:rFonts w:ascii="Times New Roman" w:hAnsi="Times New Roman" w:cs="Times New Roman"/>
          <w:sz w:val="28"/>
          <w:szCs w:val="28"/>
        </w:rPr>
        <w:footnoteReference w:id="4"/>
      </w:r>
      <w:r w:rsidRPr="00893018">
        <w:rPr>
          <w:rFonts w:ascii="Times New Roman" w:hAnsi="Times New Roman" w:cs="Times New Roman"/>
          <w:sz w:val="28"/>
          <w:szCs w:val="28"/>
        </w:rPr>
        <w:t>.</w:t>
      </w:r>
    </w:p>
    <w:p w:rsidR="0004270D" w:rsidRPr="00893018" w:rsidRDefault="0004270D"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В Российской Федерации некоммерческие организации образуют так называемый «третий сектор» наряду с государственным (публичным) и частным (коммерческим) секторами. Ключевые отличия НКО от государственного и частного сектора заключается в том, что:</w:t>
      </w:r>
    </w:p>
    <w:p w:rsidR="0004270D" w:rsidRPr="00893018" w:rsidRDefault="0004270D" w:rsidP="002E2E57">
      <w:pPr>
        <w:spacing w:line="360" w:lineRule="auto"/>
        <w:ind w:firstLine="567"/>
        <w:contextualSpacing/>
        <w:jc w:val="both"/>
        <w:rPr>
          <w:rFonts w:ascii="Times New Roman" w:hAnsi="Times New Roman" w:cs="Times New Roman"/>
          <w:sz w:val="28"/>
          <w:szCs w:val="28"/>
        </w:rPr>
      </w:pPr>
      <w:proofErr w:type="gramStart"/>
      <w:r w:rsidRPr="00893018">
        <w:rPr>
          <w:rFonts w:ascii="Times New Roman" w:hAnsi="Times New Roman" w:cs="Times New Roman"/>
          <w:sz w:val="28"/>
          <w:szCs w:val="28"/>
        </w:rPr>
        <w:t>-  в штате сотрудников могут быть как оплачиваемые, так и неоплачиваемые работники, при этом штатные сотрудники получают заработную плату по тарифной сетке, привлеченные (внештатные) – по условиям контракта, а волонтеры ее не получают вообще;</w:t>
      </w:r>
      <w:proofErr w:type="gramEnd"/>
    </w:p>
    <w:p w:rsidR="0004270D" w:rsidRPr="00893018" w:rsidRDefault="0004270D"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источником финансирования иногда может быть и государство, а не только частные лица, но </w:t>
      </w:r>
      <w:r w:rsidR="002D23FB" w:rsidRPr="00893018">
        <w:rPr>
          <w:rFonts w:ascii="Times New Roman" w:hAnsi="Times New Roman" w:cs="Times New Roman"/>
          <w:sz w:val="28"/>
          <w:szCs w:val="28"/>
        </w:rPr>
        <w:t xml:space="preserve">данная норма </w:t>
      </w:r>
      <w:r w:rsidRPr="00893018">
        <w:rPr>
          <w:rFonts w:ascii="Times New Roman" w:hAnsi="Times New Roman" w:cs="Times New Roman"/>
          <w:sz w:val="28"/>
          <w:szCs w:val="28"/>
        </w:rPr>
        <w:t>допускается только для тех НКО, где учредителем является государство;</w:t>
      </w:r>
    </w:p>
    <w:p w:rsidR="0004270D" w:rsidRPr="00893018" w:rsidRDefault="0004270D"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все НКО независимо от формы, вида, направленности, размера и иных факторов не могут проводить эмиссию ценных бумаг;</w:t>
      </w:r>
    </w:p>
    <w:p w:rsidR="0004270D" w:rsidRPr="00893018" w:rsidRDefault="0004270D"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НКО могут также получать коммерческую прибыль, однако ее нельзя распределять между участниками (учредителями) организации;</w:t>
      </w:r>
    </w:p>
    <w:p w:rsidR="0004270D" w:rsidRPr="00893018" w:rsidRDefault="0004270D"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 наличие членских взносов, которые для многих НКО (в основном товариществ собственников) являются основным источником финансирования деятельности;</w:t>
      </w:r>
    </w:p>
    <w:p w:rsidR="0004270D" w:rsidRPr="00893018" w:rsidRDefault="0004270D"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w:t>
      </w:r>
      <w:r w:rsidR="00497611" w:rsidRPr="00893018">
        <w:rPr>
          <w:rFonts w:ascii="Times New Roman" w:hAnsi="Times New Roman" w:cs="Times New Roman"/>
          <w:sz w:val="28"/>
          <w:szCs w:val="28"/>
        </w:rPr>
        <w:t>частое использование грантов, средств различных фондов и т.д., в основном этим пользуются культурные, научные и научно-просветительские организации</w:t>
      </w:r>
      <w:r w:rsidR="0022753D">
        <w:rPr>
          <w:rStyle w:val="aa"/>
          <w:rFonts w:ascii="Times New Roman" w:hAnsi="Times New Roman" w:cs="Times New Roman"/>
          <w:sz w:val="28"/>
          <w:szCs w:val="28"/>
        </w:rPr>
        <w:footnoteReference w:id="5"/>
      </w:r>
      <w:r w:rsidR="00497611" w:rsidRPr="00893018">
        <w:rPr>
          <w:rFonts w:ascii="Times New Roman" w:hAnsi="Times New Roman" w:cs="Times New Roman"/>
          <w:sz w:val="28"/>
          <w:szCs w:val="28"/>
        </w:rPr>
        <w:t>.</w:t>
      </w:r>
    </w:p>
    <w:p w:rsidR="000F5729" w:rsidRPr="00893018" w:rsidRDefault="00497611" w:rsidP="002E2E57">
      <w:pPr>
        <w:spacing w:line="360" w:lineRule="auto"/>
        <w:ind w:firstLine="567"/>
        <w:contextualSpacing/>
        <w:jc w:val="both"/>
        <w:rPr>
          <w:rFonts w:ascii="Times New Roman" w:hAnsi="Times New Roman" w:cs="Times New Roman"/>
          <w:sz w:val="28"/>
          <w:szCs w:val="28"/>
        </w:rPr>
      </w:pPr>
      <w:proofErr w:type="gramStart"/>
      <w:r w:rsidRPr="00893018">
        <w:rPr>
          <w:rFonts w:ascii="Times New Roman" w:hAnsi="Times New Roman" w:cs="Times New Roman"/>
          <w:sz w:val="28"/>
          <w:szCs w:val="28"/>
        </w:rPr>
        <w:t>Ученые указывают, что для преимущественного большинства НКО главным фактором их эффективной деятельности, особенно в плане приобретения, укрепления и сохранения доверия со стороны спонсоров и лиц, которым НКО оказывает услуги, является обеспечение их независимости от учредителей, спонсоров, государства и т.д. Для того, чтобы оградить свою деятельность от излишнего влияния со стороны иных лиц и структур, НКО задействуют на практике целый ряд</w:t>
      </w:r>
      <w:proofErr w:type="gramEnd"/>
      <w:r w:rsidRPr="00893018">
        <w:rPr>
          <w:rFonts w:ascii="Times New Roman" w:hAnsi="Times New Roman" w:cs="Times New Roman"/>
          <w:sz w:val="28"/>
          <w:szCs w:val="28"/>
        </w:rPr>
        <w:t xml:space="preserve"> мер, в том числе нормативно-правового, организационного характера, а также процедуры независимого контроля, надзора и мониторинга. </w:t>
      </w:r>
    </w:p>
    <w:p w:rsidR="00497611" w:rsidRPr="00893018" w:rsidRDefault="0049761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Так, например, в те</w:t>
      </w:r>
      <w:proofErr w:type="gramStart"/>
      <w:r w:rsidRPr="00893018">
        <w:rPr>
          <w:rFonts w:ascii="Times New Roman" w:hAnsi="Times New Roman" w:cs="Times New Roman"/>
          <w:sz w:val="28"/>
          <w:szCs w:val="28"/>
        </w:rPr>
        <w:t>кст св</w:t>
      </w:r>
      <w:proofErr w:type="gramEnd"/>
      <w:r w:rsidRPr="00893018">
        <w:rPr>
          <w:rFonts w:ascii="Times New Roman" w:hAnsi="Times New Roman" w:cs="Times New Roman"/>
          <w:sz w:val="28"/>
          <w:szCs w:val="28"/>
        </w:rPr>
        <w:t>оих учредительных документов, регламентов, уставов руководство НКО может включать положения, которые направлены на недопущение конфликта интересов сторон, независимость членов попечительских советов и исполнительных органов организации, соблюдение обозначенных особых требований к кандидатам на ключевые должности и позиции в НКО, прозрачность финансов, процедур финансирования организации и прочее.</w:t>
      </w:r>
    </w:p>
    <w:p w:rsidR="009C727C" w:rsidRPr="00893018" w:rsidRDefault="009C727C"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Деятельность НКО в Российской Федерации, по мнению </w:t>
      </w:r>
      <w:r w:rsidR="0022753D">
        <w:rPr>
          <w:rFonts w:ascii="Times New Roman" w:hAnsi="Times New Roman" w:cs="Times New Roman"/>
          <w:sz w:val="28"/>
          <w:szCs w:val="28"/>
        </w:rPr>
        <w:t>С. Абакумова</w:t>
      </w:r>
      <w:r w:rsidRPr="00893018">
        <w:rPr>
          <w:rFonts w:ascii="Times New Roman" w:hAnsi="Times New Roman" w:cs="Times New Roman"/>
          <w:sz w:val="28"/>
          <w:szCs w:val="28"/>
        </w:rPr>
        <w:t>, не только направлена на решение проблем граждан, но и составляет важный элемент правовой системы государства, демократии, рыночной экономики и гражданского общества</w:t>
      </w:r>
      <w:r w:rsidR="0022753D">
        <w:rPr>
          <w:rStyle w:val="aa"/>
          <w:rFonts w:ascii="Times New Roman" w:hAnsi="Times New Roman" w:cs="Times New Roman"/>
          <w:sz w:val="28"/>
          <w:szCs w:val="28"/>
        </w:rPr>
        <w:footnoteReference w:id="6"/>
      </w:r>
      <w:r w:rsidRPr="00893018">
        <w:rPr>
          <w:rFonts w:ascii="Times New Roman" w:hAnsi="Times New Roman" w:cs="Times New Roman"/>
          <w:sz w:val="28"/>
          <w:szCs w:val="28"/>
        </w:rPr>
        <w:t xml:space="preserve">. Невзирая на свой некоммерческий статус, они вносят большой вклад в экономический рост и развитие страны. А </w:t>
      </w:r>
      <w:r w:rsidR="0022753D">
        <w:rPr>
          <w:rFonts w:ascii="Times New Roman" w:hAnsi="Times New Roman" w:cs="Times New Roman"/>
          <w:sz w:val="28"/>
          <w:szCs w:val="28"/>
        </w:rPr>
        <w:t>А. Тарасенко</w:t>
      </w:r>
      <w:r w:rsidR="00496FBE" w:rsidRPr="00893018">
        <w:rPr>
          <w:rFonts w:ascii="Times New Roman" w:hAnsi="Times New Roman" w:cs="Times New Roman"/>
          <w:sz w:val="28"/>
          <w:szCs w:val="28"/>
        </w:rPr>
        <w:t xml:space="preserve"> указыва</w:t>
      </w:r>
      <w:r w:rsidR="0022753D">
        <w:rPr>
          <w:rFonts w:ascii="Times New Roman" w:hAnsi="Times New Roman" w:cs="Times New Roman"/>
          <w:sz w:val="28"/>
          <w:szCs w:val="28"/>
        </w:rPr>
        <w:t>е</w:t>
      </w:r>
      <w:r w:rsidR="00496FBE" w:rsidRPr="00893018">
        <w:rPr>
          <w:rFonts w:ascii="Times New Roman" w:hAnsi="Times New Roman" w:cs="Times New Roman"/>
          <w:sz w:val="28"/>
          <w:szCs w:val="28"/>
        </w:rPr>
        <w:t xml:space="preserve">т на то, что невзирая на разнородность структуры, направленности, </w:t>
      </w:r>
      <w:r w:rsidR="00496FBE" w:rsidRPr="00893018">
        <w:rPr>
          <w:rFonts w:ascii="Times New Roman" w:hAnsi="Times New Roman" w:cs="Times New Roman"/>
          <w:sz w:val="28"/>
          <w:szCs w:val="28"/>
        </w:rPr>
        <w:lastRenderedPageBreak/>
        <w:t xml:space="preserve">объема и структуры НКО, все они служат </w:t>
      </w:r>
      <w:proofErr w:type="gramStart"/>
      <w:r w:rsidR="00496FBE" w:rsidRPr="00893018">
        <w:rPr>
          <w:rFonts w:ascii="Times New Roman" w:hAnsi="Times New Roman" w:cs="Times New Roman"/>
          <w:sz w:val="28"/>
          <w:szCs w:val="28"/>
        </w:rPr>
        <w:t>интересам</w:t>
      </w:r>
      <w:proofErr w:type="gramEnd"/>
      <w:r w:rsidR="00496FBE" w:rsidRPr="00893018">
        <w:rPr>
          <w:rFonts w:ascii="Times New Roman" w:hAnsi="Times New Roman" w:cs="Times New Roman"/>
          <w:sz w:val="28"/>
          <w:szCs w:val="28"/>
        </w:rPr>
        <w:t xml:space="preserve"> прежде всего общества, его отдельным группам и конкретным индивидам, выполняя таким образом важнейшие государственные функции</w:t>
      </w:r>
      <w:r w:rsidR="0022753D">
        <w:rPr>
          <w:rStyle w:val="aa"/>
          <w:rFonts w:ascii="Times New Roman" w:hAnsi="Times New Roman" w:cs="Times New Roman"/>
          <w:sz w:val="28"/>
          <w:szCs w:val="28"/>
        </w:rPr>
        <w:footnoteReference w:id="7"/>
      </w:r>
      <w:r w:rsidR="00496FBE" w:rsidRPr="00893018">
        <w:rPr>
          <w:rFonts w:ascii="Times New Roman" w:hAnsi="Times New Roman" w:cs="Times New Roman"/>
          <w:sz w:val="28"/>
          <w:szCs w:val="28"/>
        </w:rPr>
        <w:t>.</w:t>
      </w:r>
    </w:p>
    <w:p w:rsidR="00496FBE" w:rsidRPr="00893018" w:rsidRDefault="00496FBE"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Исходя из такой широты, разнообразия направлений и видов деятельности НКО, современные ученые </w:t>
      </w:r>
      <w:proofErr w:type="gramStart"/>
      <w:r w:rsidRPr="00893018">
        <w:rPr>
          <w:rFonts w:ascii="Times New Roman" w:hAnsi="Times New Roman" w:cs="Times New Roman"/>
          <w:sz w:val="28"/>
          <w:szCs w:val="28"/>
        </w:rPr>
        <w:t>по</w:t>
      </w:r>
      <w:proofErr w:type="gramEnd"/>
      <w:r w:rsidRPr="00893018">
        <w:rPr>
          <w:rFonts w:ascii="Times New Roman" w:hAnsi="Times New Roman" w:cs="Times New Roman"/>
          <w:sz w:val="28"/>
          <w:szCs w:val="28"/>
        </w:rPr>
        <w:t xml:space="preserve"> разному подходят к их классификации. Наиболее распространенной является классификация, утвержденная в Гражданском кодексе РФ (ст. 116-121), где выделяются такие виды НКО:</w:t>
      </w:r>
    </w:p>
    <w:p w:rsidR="00496FBE" w:rsidRPr="00893018" w:rsidRDefault="00496FBE" w:rsidP="002E2E57">
      <w:pPr>
        <w:numPr>
          <w:ilvl w:val="0"/>
          <w:numId w:val="1"/>
        </w:numPr>
        <w:spacing w:line="360" w:lineRule="auto"/>
        <w:contextualSpacing/>
        <w:jc w:val="both"/>
        <w:rPr>
          <w:rFonts w:ascii="Times New Roman" w:hAnsi="Times New Roman" w:cs="Times New Roman"/>
          <w:sz w:val="28"/>
          <w:szCs w:val="28"/>
        </w:rPr>
      </w:pPr>
      <w:r w:rsidRPr="00893018">
        <w:rPr>
          <w:rFonts w:ascii="Times New Roman" w:hAnsi="Times New Roman" w:cs="Times New Roman"/>
          <w:sz w:val="28"/>
          <w:szCs w:val="28"/>
        </w:rPr>
        <w:t>потребительские кооперативы;</w:t>
      </w:r>
    </w:p>
    <w:p w:rsidR="00496FBE" w:rsidRPr="00893018" w:rsidRDefault="00496FBE" w:rsidP="002E2E57">
      <w:pPr>
        <w:numPr>
          <w:ilvl w:val="0"/>
          <w:numId w:val="1"/>
        </w:numPr>
        <w:spacing w:line="360" w:lineRule="auto"/>
        <w:contextualSpacing/>
        <w:jc w:val="both"/>
        <w:rPr>
          <w:rFonts w:ascii="Times New Roman" w:hAnsi="Times New Roman" w:cs="Times New Roman"/>
          <w:sz w:val="28"/>
          <w:szCs w:val="28"/>
        </w:rPr>
      </w:pPr>
      <w:r w:rsidRPr="00893018">
        <w:rPr>
          <w:rFonts w:ascii="Times New Roman" w:hAnsi="Times New Roman" w:cs="Times New Roman"/>
          <w:sz w:val="28"/>
          <w:szCs w:val="28"/>
        </w:rPr>
        <w:t>общественные и религиозные организации;</w:t>
      </w:r>
    </w:p>
    <w:p w:rsidR="00496FBE" w:rsidRPr="00893018" w:rsidRDefault="00496FBE" w:rsidP="002E2E57">
      <w:pPr>
        <w:numPr>
          <w:ilvl w:val="0"/>
          <w:numId w:val="1"/>
        </w:numPr>
        <w:spacing w:line="360" w:lineRule="auto"/>
        <w:contextualSpacing/>
        <w:jc w:val="both"/>
        <w:rPr>
          <w:rFonts w:ascii="Times New Roman" w:hAnsi="Times New Roman" w:cs="Times New Roman"/>
          <w:sz w:val="28"/>
          <w:szCs w:val="28"/>
        </w:rPr>
      </w:pPr>
      <w:r w:rsidRPr="00893018">
        <w:rPr>
          <w:rFonts w:ascii="Times New Roman" w:hAnsi="Times New Roman" w:cs="Times New Roman"/>
          <w:sz w:val="28"/>
          <w:szCs w:val="28"/>
        </w:rPr>
        <w:t>фонды;</w:t>
      </w:r>
    </w:p>
    <w:p w:rsidR="00496FBE" w:rsidRPr="00893018" w:rsidRDefault="00496FBE" w:rsidP="002E2E57">
      <w:pPr>
        <w:numPr>
          <w:ilvl w:val="0"/>
          <w:numId w:val="1"/>
        </w:numPr>
        <w:spacing w:line="360" w:lineRule="auto"/>
        <w:contextualSpacing/>
        <w:jc w:val="both"/>
        <w:rPr>
          <w:rFonts w:ascii="Times New Roman" w:hAnsi="Times New Roman" w:cs="Times New Roman"/>
          <w:sz w:val="28"/>
          <w:szCs w:val="28"/>
        </w:rPr>
      </w:pPr>
      <w:r w:rsidRPr="00893018">
        <w:rPr>
          <w:rFonts w:ascii="Times New Roman" w:hAnsi="Times New Roman" w:cs="Times New Roman"/>
          <w:sz w:val="28"/>
          <w:szCs w:val="28"/>
        </w:rPr>
        <w:t>учреждения;</w:t>
      </w:r>
    </w:p>
    <w:p w:rsidR="00496FBE" w:rsidRPr="00893018" w:rsidRDefault="00496FBE" w:rsidP="002E2E57">
      <w:pPr>
        <w:numPr>
          <w:ilvl w:val="0"/>
          <w:numId w:val="1"/>
        </w:numPr>
        <w:spacing w:line="360" w:lineRule="auto"/>
        <w:contextualSpacing/>
        <w:jc w:val="both"/>
        <w:rPr>
          <w:rFonts w:ascii="Times New Roman" w:hAnsi="Times New Roman" w:cs="Times New Roman"/>
          <w:sz w:val="28"/>
          <w:szCs w:val="28"/>
        </w:rPr>
      </w:pPr>
      <w:r w:rsidRPr="00893018">
        <w:rPr>
          <w:rFonts w:ascii="Times New Roman" w:hAnsi="Times New Roman" w:cs="Times New Roman"/>
          <w:sz w:val="28"/>
          <w:szCs w:val="28"/>
        </w:rPr>
        <w:t>объединения юридических лиц (ассоциации и союзы).</w:t>
      </w:r>
    </w:p>
    <w:p w:rsidR="00496FBE" w:rsidRPr="00893018" w:rsidRDefault="000625E4"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Однако эксперты также часто используют иную классификацию, основанную на экономических отношениях:</w:t>
      </w:r>
    </w:p>
    <w:p w:rsidR="000625E4" w:rsidRPr="00893018" w:rsidRDefault="000625E4"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1 группа – НКО, являющиеся элементами инфраструктуры рынка и удовлетворяющие своей деятельностью потребности населения в услугах, товарах и работе (автономные НКО).</w:t>
      </w:r>
    </w:p>
    <w:p w:rsidR="000625E4" w:rsidRPr="00893018" w:rsidRDefault="004577B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2 группа – НКО, которые удовлетворяют материальные и иные потребности своих членов (потребительские кооперативы, некоммерческие партнеры и т.д.).</w:t>
      </w:r>
    </w:p>
    <w:p w:rsidR="004577BA" w:rsidRPr="00893018" w:rsidRDefault="004577B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3 группа – НКО, которые функционируют в сфере самодеятельности, демократии, самоуправления и гражданского общества (общественные объединения, религиозные организации и проч.).</w:t>
      </w:r>
    </w:p>
    <w:p w:rsidR="004577BA" w:rsidRPr="00893018" w:rsidRDefault="004577B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При этом, невзирая на различие </w:t>
      </w:r>
      <w:proofErr w:type="gramStart"/>
      <w:r w:rsidRPr="00893018">
        <w:rPr>
          <w:rFonts w:ascii="Times New Roman" w:hAnsi="Times New Roman" w:cs="Times New Roman"/>
          <w:sz w:val="28"/>
          <w:szCs w:val="28"/>
        </w:rPr>
        <w:t>принципов</w:t>
      </w:r>
      <w:proofErr w:type="gramEnd"/>
      <w:r w:rsidRPr="00893018">
        <w:rPr>
          <w:rFonts w:ascii="Times New Roman" w:hAnsi="Times New Roman" w:cs="Times New Roman"/>
          <w:sz w:val="28"/>
          <w:szCs w:val="28"/>
        </w:rPr>
        <w:t xml:space="preserve"> и направлений деятельности, все они имеют схожие специфические особенности. Некоторые исследователи предлагают выделять отдельно так называемые «промежуточные </w:t>
      </w:r>
      <w:r w:rsidRPr="00893018">
        <w:rPr>
          <w:rFonts w:ascii="Times New Roman" w:hAnsi="Times New Roman" w:cs="Times New Roman"/>
          <w:sz w:val="28"/>
          <w:szCs w:val="28"/>
        </w:rPr>
        <w:lastRenderedPageBreak/>
        <w:t xml:space="preserve">организации», которые обеспечивают связь государства и бизнеса (по англ.  </w:t>
      </w:r>
      <w:proofErr w:type="spellStart"/>
      <w:r w:rsidRPr="00893018">
        <w:rPr>
          <w:rFonts w:ascii="Times New Roman" w:hAnsi="Times New Roman" w:cs="Times New Roman"/>
          <w:sz w:val="28"/>
          <w:szCs w:val="28"/>
        </w:rPr>
        <w:t>Intermediate</w:t>
      </w:r>
      <w:proofErr w:type="spellEnd"/>
      <w:r w:rsidRPr="00893018">
        <w:rPr>
          <w:rFonts w:ascii="Times New Roman" w:hAnsi="Times New Roman" w:cs="Times New Roman"/>
          <w:sz w:val="28"/>
          <w:szCs w:val="28"/>
        </w:rPr>
        <w:t>).</w:t>
      </w:r>
    </w:p>
    <w:p w:rsidR="00497611" w:rsidRPr="00893018" w:rsidRDefault="0049761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Всего сегодня отечественное правовое поле разрешает создавать более двух десятков различных форм НКО.</w:t>
      </w:r>
    </w:p>
    <w:p w:rsidR="004577BA" w:rsidRPr="00893018" w:rsidRDefault="004577B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Рассмотрим особенности создания и функционирования наиболее распространенных форм НКО.</w:t>
      </w:r>
    </w:p>
    <w:p w:rsidR="004577BA" w:rsidRPr="00893018" w:rsidRDefault="0004270D" w:rsidP="002E2E57">
      <w:pPr>
        <w:spacing w:line="360" w:lineRule="auto"/>
        <w:ind w:firstLine="567"/>
        <w:contextualSpacing/>
        <w:jc w:val="both"/>
        <w:rPr>
          <w:rFonts w:ascii="Times New Roman" w:hAnsi="Times New Roman" w:cs="Times New Roman"/>
          <w:bCs/>
          <w:sz w:val="28"/>
          <w:szCs w:val="28"/>
        </w:rPr>
      </w:pPr>
      <w:r w:rsidRPr="00893018">
        <w:rPr>
          <w:rFonts w:ascii="Times New Roman" w:hAnsi="Times New Roman" w:cs="Times New Roman"/>
          <w:sz w:val="28"/>
          <w:szCs w:val="28"/>
        </w:rPr>
        <w:t xml:space="preserve">1. </w:t>
      </w:r>
      <w:r w:rsidR="004577BA" w:rsidRPr="00893018">
        <w:rPr>
          <w:rFonts w:ascii="Times New Roman" w:hAnsi="Times New Roman" w:cs="Times New Roman"/>
          <w:sz w:val="28"/>
          <w:szCs w:val="28"/>
        </w:rPr>
        <w:t>Потребительский кооператив – наиболее распространенная в России форма НКО, которая создается как добровольное объединение на основе членства физических и юридических лиц для удовлетворения их материальных и иных потребностей, которое осуществляется через объединение его членами имущественных </w:t>
      </w:r>
      <w:r w:rsidR="004577BA" w:rsidRPr="00893018">
        <w:rPr>
          <w:rFonts w:ascii="Times New Roman" w:hAnsi="Times New Roman" w:cs="Times New Roman"/>
          <w:bCs/>
          <w:sz w:val="28"/>
          <w:szCs w:val="28"/>
        </w:rPr>
        <w:t>паевых взносов. Деятельность таких кооперативов регламентируется в законодательстве ст. 116 Гражданского кодекса РФ. Законодательство допускает три варианта создания потребительского кооператива:</w:t>
      </w:r>
    </w:p>
    <w:p w:rsidR="004577BA" w:rsidRPr="00893018" w:rsidRDefault="004577BA" w:rsidP="002E2E57">
      <w:pPr>
        <w:spacing w:line="360" w:lineRule="auto"/>
        <w:ind w:firstLine="567"/>
        <w:contextualSpacing/>
        <w:jc w:val="both"/>
        <w:rPr>
          <w:rFonts w:ascii="Times New Roman" w:hAnsi="Times New Roman" w:cs="Times New Roman"/>
          <w:bCs/>
          <w:sz w:val="28"/>
          <w:szCs w:val="28"/>
        </w:rPr>
      </w:pPr>
      <w:r w:rsidRPr="00893018">
        <w:rPr>
          <w:rFonts w:ascii="Times New Roman" w:hAnsi="Times New Roman" w:cs="Times New Roman"/>
          <w:bCs/>
          <w:sz w:val="28"/>
          <w:szCs w:val="28"/>
        </w:rPr>
        <w:t>- кооператив;</w:t>
      </w:r>
    </w:p>
    <w:p w:rsidR="004577BA" w:rsidRPr="00893018" w:rsidRDefault="004577BA" w:rsidP="002E2E57">
      <w:pPr>
        <w:spacing w:line="360" w:lineRule="auto"/>
        <w:ind w:firstLine="567"/>
        <w:contextualSpacing/>
        <w:jc w:val="both"/>
        <w:rPr>
          <w:rFonts w:ascii="Times New Roman" w:hAnsi="Times New Roman" w:cs="Times New Roman"/>
          <w:bCs/>
          <w:sz w:val="28"/>
          <w:szCs w:val="28"/>
        </w:rPr>
      </w:pPr>
      <w:r w:rsidRPr="00893018">
        <w:rPr>
          <w:rFonts w:ascii="Times New Roman" w:hAnsi="Times New Roman" w:cs="Times New Roman"/>
          <w:bCs/>
          <w:sz w:val="28"/>
          <w:szCs w:val="28"/>
        </w:rPr>
        <w:t>- потребительский союз;</w:t>
      </w:r>
    </w:p>
    <w:p w:rsidR="004577BA" w:rsidRPr="00893018" w:rsidRDefault="004577BA" w:rsidP="002E2E57">
      <w:pPr>
        <w:spacing w:line="360" w:lineRule="auto"/>
        <w:ind w:firstLine="567"/>
        <w:contextualSpacing/>
        <w:jc w:val="both"/>
        <w:rPr>
          <w:rFonts w:ascii="Times New Roman" w:hAnsi="Times New Roman" w:cs="Times New Roman"/>
          <w:bCs/>
          <w:sz w:val="28"/>
          <w:szCs w:val="28"/>
        </w:rPr>
      </w:pPr>
      <w:r w:rsidRPr="00893018">
        <w:rPr>
          <w:rFonts w:ascii="Times New Roman" w:hAnsi="Times New Roman" w:cs="Times New Roman"/>
          <w:bCs/>
          <w:sz w:val="28"/>
          <w:szCs w:val="28"/>
        </w:rPr>
        <w:t>- потребительское общество.</w:t>
      </w:r>
    </w:p>
    <w:p w:rsidR="004577BA" w:rsidRPr="00893018" w:rsidRDefault="004577BA" w:rsidP="002E2E57">
      <w:pPr>
        <w:spacing w:line="360" w:lineRule="auto"/>
        <w:ind w:firstLine="567"/>
        <w:contextualSpacing/>
        <w:jc w:val="both"/>
        <w:rPr>
          <w:rFonts w:ascii="Times New Roman" w:hAnsi="Times New Roman" w:cs="Times New Roman"/>
          <w:bCs/>
          <w:sz w:val="28"/>
          <w:szCs w:val="28"/>
        </w:rPr>
      </w:pPr>
      <w:r w:rsidRPr="00893018">
        <w:rPr>
          <w:rFonts w:ascii="Times New Roman" w:hAnsi="Times New Roman" w:cs="Times New Roman"/>
          <w:bCs/>
          <w:sz w:val="28"/>
          <w:szCs w:val="28"/>
        </w:rPr>
        <w:t>Ключевым отличием потребительских кооперативов от других кооперативных форм</w:t>
      </w:r>
      <w:r w:rsidR="00ED7121" w:rsidRPr="00893018">
        <w:rPr>
          <w:rFonts w:ascii="Times New Roman" w:hAnsi="Times New Roman" w:cs="Times New Roman"/>
          <w:bCs/>
          <w:sz w:val="28"/>
          <w:szCs w:val="28"/>
        </w:rPr>
        <w:t>, например производственных,</w:t>
      </w:r>
      <w:r w:rsidRPr="00893018">
        <w:rPr>
          <w:rFonts w:ascii="Times New Roman" w:hAnsi="Times New Roman" w:cs="Times New Roman"/>
          <w:bCs/>
          <w:sz w:val="28"/>
          <w:szCs w:val="28"/>
        </w:rPr>
        <w:t xml:space="preserve"> заключается в отсутствии </w:t>
      </w:r>
      <w:r w:rsidR="00ED7121" w:rsidRPr="00893018">
        <w:rPr>
          <w:rFonts w:ascii="Times New Roman" w:hAnsi="Times New Roman" w:cs="Times New Roman"/>
          <w:bCs/>
          <w:sz w:val="28"/>
          <w:szCs w:val="28"/>
        </w:rPr>
        <w:t>коммерческой составляющей, хотя при этом иногда  в определенных условиях признаки коммерции могут наличествовать.</w:t>
      </w:r>
      <w:r w:rsidR="0004270D" w:rsidRPr="00893018">
        <w:rPr>
          <w:rFonts w:ascii="Times New Roman" w:hAnsi="Times New Roman" w:cs="Times New Roman"/>
          <w:bCs/>
          <w:sz w:val="28"/>
          <w:szCs w:val="28"/>
        </w:rPr>
        <w:t xml:space="preserve"> </w:t>
      </w:r>
      <w:r w:rsidR="003E30DE" w:rsidRPr="00893018">
        <w:rPr>
          <w:rFonts w:ascii="Times New Roman" w:hAnsi="Times New Roman" w:cs="Times New Roman"/>
          <w:bCs/>
          <w:sz w:val="28"/>
          <w:szCs w:val="28"/>
        </w:rPr>
        <w:t>Т</w:t>
      </w:r>
      <w:r w:rsidR="0004270D" w:rsidRPr="00893018">
        <w:rPr>
          <w:rFonts w:ascii="Times New Roman" w:hAnsi="Times New Roman" w:cs="Times New Roman"/>
          <w:bCs/>
          <w:sz w:val="28"/>
          <w:szCs w:val="28"/>
        </w:rPr>
        <w:t>акже при основании потребительского кооператива следует учитывать требование закона обязательно в названии указывать главную цель его деятельности</w:t>
      </w:r>
      <w:r w:rsidR="0022753D">
        <w:rPr>
          <w:rStyle w:val="aa"/>
          <w:rFonts w:ascii="Times New Roman" w:hAnsi="Times New Roman" w:cs="Times New Roman"/>
          <w:bCs/>
          <w:sz w:val="28"/>
          <w:szCs w:val="28"/>
        </w:rPr>
        <w:footnoteReference w:id="8"/>
      </w:r>
      <w:r w:rsidR="0004270D" w:rsidRPr="00893018">
        <w:rPr>
          <w:rFonts w:ascii="Times New Roman" w:hAnsi="Times New Roman" w:cs="Times New Roman"/>
          <w:bCs/>
          <w:sz w:val="28"/>
          <w:szCs w:val="28"/>
        </w:rPr>
        <w:t>.</w:t>
      </w:r>
    </w:p>
    <w:p w:rsidR="007E1DB9" w:rsidRPr="00893018" w:rsidRDefault="003E30DE" w:rsidP="002E2E57">
      <w:pPr>
        <w:spacing w:line="360" w:lineRule="auto"/>
        <w:ind w:firstLine="567"/>
        <w:contextualSpacing/>
        <w:jc w:val="both"/>
        <w:rPr>
          <w:rFonts w:ascii="Times New Roman" w:hAnsi="Times New Roman" w:cs="Times New Roman"/>
          <w:bCs/>
          <w:sz w:val="28"/>
          <w:szCs w:val="28"/>
        </w:rPr>
      </w:pPr>
      <w:r w:rsidRPr="00893018">
        <w:rPr>
          <w:rFonts w:ascii="Times New Roman" w:hAnsi="Times New Roman" w:cs="Times New Roman"/>
          <w:bCs/>
          <w:sz w:val="28"/>
          <w:szCs w:val="28"/>
        </w:rPr>
        <w:t xml:space="preserve">Еще одной важной особенностью функционирования НКО в форме потребительского кооператива является то, что они могут прописывать в своих документах возможность распределения полученной от предпринимательской деятельности прибыли между своими членами. Это связано, по мнению исследователей, с тем, что </w:t>
      </w:r>
      <w:proofErr w:type="gramStart"/>
      <w:r w:rsidRPr="00893018">
        <w:rPr>
          <w:rFonts w:ascii="Times New Roman" w:hAnsi="Times New Roman" w:cs="Times New Roman"/>
          <w:bCs/>
          <w:sz w:val="28"/>
          <w:szCs w:val="28"/>
        </w:rPr>
        <w:t>государство</w:t>
      </w:r>
      <w:proofErr w:type="gramEnd"/>
      <w:r w:rsidRPr="00893018">
        <w:rPr>
          <w:rFonts w:ascii="Times New Roman" w:hAnsi="Times New Roman" w:cs="Times New Roman"/>
          <w:bCs/>
          <w:sz w:val="28"/>
          <w:szCs w:val="28"/>
        </w:rPr>
        <w:t xml:space="preserve"> таким образом </w:t>
      </w:r>
      <w:r w:rsidRPr="00893018">
        <w:rPr>
          <w:rFonts w:ascii="Times New Roman" w:hAnsi="Times New Roman" w:cs="Times New Roman"/>
          <w:bCs/>
          <w:sz w:val="28"/>
          <w:szCs w:val="28"/>
        </w:rPr>
        <w:lastRenderedPageBreak/>
        <w:t xml:space="preserve">законодательно разрешает занятие бизнесом для таких НКО, чтобы </w:t>
      </w:r>
      <w:r w:rsidR="007E1DB9" w:rsidRPr="00893018">
        <w:rPr>
          <w:rFonts w:ascii="Times New Roman" w:hAnsi="Times New Roman" w:cs="Times New Roman"/>
          <w:bCs/>
          <w:sz w:val="28"/>
          <w:szCs w:val="28"/>
        </w:rPr>
        <w:t xml:space="preserve">они своими силами могли поддерживать относительно нормальные </w:t>
      </w:r>
      <w:proofErr w:type="spellStart"/>
      <w:r w:rsidR="007E1DB9" w:rsidRPr="00893018">
        <w:rPr>
          <w:rFonts w:ascii="Times New Roman" w:hAnsi="Times New Roman" w:cs="Times New Roman"/>
          <w:bCs/>
          <w:sz w:val="28"/>
          <w:szCs w:val="28"/>
        </w:rPr>
        <w:t>услорвия</w:t>
      </w:r>
      <w:proofErr w:type="spellEnd"/>
      <w:r w:rsidR="007E1DB9" w:rsidRPr="00893018">
        <w:rPr>
          <w:rFonts w:ascii="Times New Roman" w:hAnsi="Times New Roman" w:cs="Times New Roman"/>
          <w:bCs/>
          <w:sz w:val="28"/>
          <w:szCs w:val="28"/>
        </w:rPr>
        <w:t xml:space="preserve"> для своей работы.</w:t>
      </w:r>
    </w:p>
    <w:p w:rsidR="0004270D" w:rsidRPr="00893018" w:rsidRDefault="0004270D"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2. </w:t>
      </w:r>
      <w:r w:rsidR="00497611" w:rsidRPr="00893018">
        <w:rPr>
          <w:rFonts w:ascii="Times New Roman" w:hAnsi="Times New Roman" w:cs="Times New Roman"/>
          <w:sz w:val="28"/>
          <w:szCs w:val="28"/>
        </w:rPr>
        <w:t>Общественные и религиозные организации. К таким НКО относятся такие образования граждан, которые на добровольной основе создаются для удовлетворения духовных, религиозных и иных нематериальных потребностей граждан через общность интересов своих членов. Основными вариантами таких НКО являются:</w:t>
      </w:r>
    </w:p>
    <w:p w:rsidR="000B0A97" w:rsidRPr="00893018" w:rsidRDefault="000B0A9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политические партии;</w:t>
      </w:r>
    </w:p>
    <w:p w:rsidR="00497611" w:rsidRPr="00893018" w:rsidRDefault="004C380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общественные организации;</w:t>
      </w:r>
    </w:p>
    <w:p w:rsidR="004C3801" w:rsidRPr="00893018" w:rsidRDefault="004C380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общественные движения;</w:t>
      </w:r>
    </w:p>
    <w:p w:rsidR="004C3801" w:rsidRPr="00893018" w:rsidRDefault="004C380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общественные фонды;</w:t>
      </w:r>
    </w:p>
    <w:p w:rsidR="004C3801" w:rsidRPr="00893018" w:rsidRDefault="004C380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религиозные организации;</w:t>
      </w:r>
    </w:p>
    <w:p w:rsidR="004C3801" w:rsidRPr="00893018" w:rsidRDefault="004C380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общественные учреждения;</w:t>
      </w:r>
    </w:p>
    <w:p w:rsidR="000B0A97" w:rsidRPr="00893018" w:rsidRDefault="000B0A9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профсоюзы;</w:t>
      </w:r>
    </w:p>
    <w:p w:rsidR="004C3801" w:rsidRPr="00893018" w:rsidRDefault="004C380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органы общественной самодеятельности.</w:t>
      </w:r>
    </w:p>
    <w:p w:rsidR="004C3801" w:rsidRPr="00893018" w:rsidRDefault="00823C2D"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Главным условием для создания НКО данного типа является наличие не менее трех учредителей с числа физических лиц. Однако также закон разрешает наряду с физическими лицами входить в состав учредителей также и юридическим лицам</w:t>
      </w:r>
      <w:r w:rsidR="0022753D">
        <w:rPr>
          <w:rStyle w:val="aa"/>
          <w:rFonts w:ascii="Times New Roman" w:hAnsi="Times New Roman" w:cs="Times New Roman"/>
          <w:sz w:val="28"/>
          <w:szCs w:val="28"/>
        </w:rPr>
        <w:footnoteReference w:id="9"/>
      </w:r>
      <w:r w:rsidRPr="00893018">
        <w:rPr>
          <w:rFonts w:ascii="Times New Roman" w:hAnsi="Times New Roman" w:cs="Times New Roman"/>
          <w:sz w:val="28"/>
          <w:szCs w:val="28"/>
        </w:rPr>
        <w:t>.</w:t>
      </w:r>
    </w:p>
    <w:p w:rsidR="00823C2D" w:rsidRPr="00893018" w:rsidRDefault="00823C2D"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3. Фонды. Для создания фонда как типа НКО необходимым условием является уплата добровольных имущественных фондов, выплатить которые могут как физические, так и юридические лица в форме наличных, безналичных или электронных денег, иных средств, приравненных к ним, а также движимого или недвижимого имущества. Фонды обычно создаются в общественно полезных целях и преследуют социальные, культурные, образовательные, просветительские, благотворительные и иные схожие цели. </w:t>
      </w:r>
    </w:p>
    <w:p w:rsidR="00823C2D" w:rsidRPr="00893018" w:rsidRDefault="00823C2D"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Укажем, что все имущество, которое его учредители передали НКО, считается по закону имуществом фонда, однако при этом его учредители не обязаны отвечать по возникшим обязательствам. Еще одной особенностью функционирования фондов как формы НКО является возможность фонда создавать хозяйственные общества или принимать участие в чужих хозяйственных обществах.</w:t>
      </w:r>
    </w:p>
    <w:p w:rsidR="00823C2D" w:rsidRPr="00893018" w:rsidRDefault="00823C2D"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3. Учреждение. Законодательство определяет учреждение как форму НКО, </w:t>
      </w:r>
      <w:r w:rsidR="000B0A97" w:rsidRPr="00893018">
        <w:rPr>
          <w:rFonts w:ascii="Times New Roman" w:hAnsi="Times New Roman" w:cs="Times New Roman"/>
          <w:sz w:val="28"/>
          <w:szCs w:val="28"/>
        </w:rPr>
        <w:t xml:space="preserve">которая создается учредителями для осуществления разнообразных общественно-политических, социокультурных, управленческих и иных общественно значимых функций некоммерческого характера. Создание и функционирование НКО такого типа регулируется нормами ст. 120 ГК РФ. Финансирование учреждений может осуществляться собственниками либо полностью, либо частично с привлечением иных средств. </w:t>
      </w:r>
    </w:p>
    <w:p w:rsidR="002D23FB" w:rsidRPr="00893018" w:rsidRDefault="002D23F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Главной особенностью учреждения как формы НКО является то, что по всем своим обязательствам оно всегда отвечает полностью. При этом распоряжаться финансами имеет исключительное право лишь собственник или лица, назначенные им, а управление всем имуществом закрепляется за ним на праве оперативного управления.</w:t>
      </w:r>
    </w:p>
    <w:p w:rsidR="002D23FB" w:rsidRPr="00893018" w:rsidRDefault="002D23F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Отметим, что учреждения являются сегодня в России одной из наиболее распространенных форм НКО</w:t>
      </w:r>
      <w:r w:rsidR="0022753D">
        <w:rPr>
          <w:rStyle w:val="aa"/>
          <w:rFonts w:ascii="Times New Roman" w:hAnsi="Times New Roman" w:cs="Times New Roman"/>
          <w:sz w:val="28"/>
          <w:szCs w:val="28"/>
        </w:rPr>
        <w:footnoteReference w:id="10"/>
      </w:r>
      <w:r w:rsidRPr="00893018">
        <w:rPr>
          <w:rFonts w:ascii="Times New Roman" w:hAnsi="Times New Roman" w:cs="Times New Roman"/>
          <w:sz w:val="28"/>
          <w:szCs w:val="28"/>
        </w:rPr>
        <w:t>.</w:t>
      </w:r>
    </w:p>
    <w:p w:rsidR="002D23FB" w:rsidRPr="00893018" w:rsidRDefault="002D23F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4. Ассоциации, союзы и иные объединения юридических лиц. Данные формы НКО могут создаваться в целях:</w:t>
      </w:r>
    </w:p>
    <w:p w:rsidR="002D23FB" w:rsidRPr="00893018" w:rsidRDefault="002D23F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координирования деятельности коммерческих организаций в сфере бизнеса;</w:t>
      </w:r>
    </w:p>
    <w:p w:rsidR="002D23FB" w:rsidRPr="00893018" w:rsidRDefault="002D23F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защиты имущественных и финансовых интересов юридических лиц – членов НКО;</w:t>
      </w:r>
    </w:p>
    <w:p w:rsidR="002D23FB" w:rsidRPr="00893018" w:rsidRDefault="002D23F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общей координации процедур защиты прав и интересов членов НКО.</w:t>
      </w:r>
    </w:p>
    <w:p w:rsidR="002D23FB" w:rsidRPr="00893018" w:rsidRDefault="002D23F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Отметим, что для создания такой формы НКО ее будущие члены составляют и подписывают учредительный договор и устав созданной ассоциации или союза. При этом, как гласит норма ст. 121-123 ГК РФ, все члены подобных ассоциаций и союзов полностью сохраняют свою финансовую, правовую и иную независимость, как также и все права юридического лица</w:t>
      </w:r>
      <w:r w:rsidR="0022753D">
        <w:rPr>
          <w:rStyle w:val="aa"/>
          <w:rFonts w:ascii="Times New Roman" w:hAnsi="Times New Roman" w:cs="Times New Roman"/>
          <w:sz w:val="28"/>
          <w:szCs w:val="28"/>
        </w:rPr>
        <w:footnoteReference w:id="11"/>
      </w:r>
      <w:r w:rsidRPr="00893018">
        <w:rPr>
          <w:rFonts w:ascii="Times New Roman" w:hAnsi="Times New Roman" w:cs="Times New Roman"/>
          <w:sz w:val="28"/>
          <w:szCs w:val="28"/>
        </w:rPr>
        <w:t>.</w:t>
      </w:r>
    </w:p>
    <w:p w:rsidR="002D23FB" w:rsidRPr="00893018" w:rsidRDefault="002D23F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w:t>
      </w:r>
      <w:r w:rsidR="007E1DB9" w:rsidRPr="00893018">
        <w:rPr>
          <w:rFonts w:ascii="Times New Roman" w:hAnsi="Times New Roman" w:cs="Times New Roman"/>
          <w:sz w:val="28"/>
          <w:szCs w:val="28"/>
        </w:rPr>
        <w:t xml:space="preserve">Существуют также и много других форм НКО – например, автономные некоммерческие организации, кондоминиумы, общества взаимного страхования, садоводческие товарищества, казачьи общества, государственные некоммерческие компании и корпорации, фонды и проч. </w:t>
      </w:r>
    </w:p>
    <w:p w:rsidR="000F5729" w:rsidRPr="00893018" w:rsidRDefault="007E1DB9"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Важными аспектами функционирования НКО являются также во</w:t>
      </w:r>
      <w:r w:rsidR="00AE30D2" w:rsidRPr="00893018">
        <w:rPr>
          <w:rFonts w:ascii="Times New Roman" w:hAnsi="Times New Roman" w:cs="Times New Roman"/>
          <w:sz w:val="28"/>
          <w:szCs w:val="28"/>
        </w:rPr>
        <w:t xml:space="preserve">просы финансового обеспечения. Так, бюджет каждого НКО независимо от направленности и формы состоит из доходной и расходной части, которые разбиваются на отдельные статьи. </w:t>
      </w:r>
    </w:p>
    <w:p w:rsidR="000F5729" w:rsidRPr="00893018" w:rsidRDefault="00AE30D2"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Доходная часть сметы НКО формируется за счет финансовых возможностей самой организации – коммерческая деятельность, гранты, премии, дотации, благотворительность и т.д. </w:t>
      </w:r>
    </w:p>
    <w:p w:rsidR="00AE30D2" w:rsidRPr="00893018" w:rsidRDefault="00AE30D2"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Расходная часть разделяется на три </w:t>
      </w:r>
      <w:proofErr w:type="gramStart"/>
      <w:r w:rsidRPr="00893018">
        <w:rPr>
          <w:rFonts w:ascii="Times New Roman" w:hAnsi="Times New Roman" w:cs="Times New Roman"/>
          <w:sz w:val="28"/>
          <w:szCs w:val="28"/>
        </w:rPr>
        <w:t>основные</w:t>
      </w:r>
      <w:proofErr w:type="gramEnd"/>
      <w:r w:rsidRPr="00893018">
        <w:rPr>
          <w:rFonts w:ascii="Times New Roman" w:hAnsi="Times New Roman" w:cs="Times New Roman"/>
          <w:sz w:val="28"/>
          <w:szCs w:val="28"/>
        </w:rPr>
        <w:t xml:space="preserve"> направления – расходы на уставную деятельность (основные проекты, программы и т.д.), накладные и административные расходы (зарплата, канцелярия и т.п.), расходы на предпринимательскую деятельность (если имеется). Также выделяются и текущие расходы – финансирование и поддержание в работоспособном состоянии аппарата организации (закон гласит, что сумма текущих расходов НКО не должна превышать 20% от всех доходных поступлений в ее бюджет и должна быть строго и прозрачно распределена).</w:t>
      </w:r>
    </w:p>
    <w:p w:rsidR="007E1DB9" w:rsidRPr="00893018" w:rsidRDefault="007E1DB9"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Отметим также и еще одну важную особенность деятельности НКО </w:t>
      </w:r>
      <w:proofErr w:type="gramStart"/>
      <w:r w:rsidRPr="00893018">
        <w:rPr>
          <w:rFonts w:ascii="Times New Roman" w:hAnsi="Times New Roman" w:cs="Times New Roman"/>
          <w:sz w:val="28"/>
          <w:szCs w:val="28"/>
        </w:rPr>
        <w:t>–ф</w:t>
      </w:r>
      <w:proofErr w:type="gramEnd"/>
      <w:r w:rsidRPr="00893018">
        <w:rPr>
          <w:rFonts w:ascii="Times New Roman" w:hAnsi="Times New Roman" w:cs="Times New Roman"/>
          <w:sz w:val="28"/>
          <w:szCs w:val="28"/>
        </w:rPr>
        <w:t xml:space="preserve">ункционирование многих из них допускается без процедур государственной регистрации. Законом разрешено без регистрации деятельность учреждений, фондов, органов общественной самодеятельности, движений и некоторых </w:t>
      </w:r>
      <w:r w:rsidRPr="00893018">
        <w:rPr>
          <w:rFonts w:ascii="Times New Roman" w:hAnsi="Times New Roman" w:cs="Times New Roman"/>
          <w:sz w:val="28"/>
          <w:szCs w:val="28"/>
        </w:rPr>
        <w:lastRenderedPageBreak/>
        <w:t>разновидностей общественных организаций. В данном случае такие организации не являются юридическими лицами и поэтому не могут также выступать и субъектами гражданско-правовых отношений, то есть не могут иметь собственность, приобретать имущественные права, иметь печатку, счет в банке и т.д.</w:t>
      </w:r>
    </w:p>
    <w:p w:rsidR="007E1DB9" w:rsidRPr="00893018" w:rsidRDefault="007E1DB9"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Также важной особенностью функционирования НКО является тот факт, что НКО могут создаваться как бессрочно, то есть сроки существования НКО не указываются вообще, так и на определенный срок, который, по мнению ее учредителей, является необходимым для достижения поставленных перед организацией целей.</w:t>
      </w:r>
    </w:p>
    <w:p w:rsidR="007E1DB9" w:rsidRPr="00893018" w:rsidRDefault="007E1DB9"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Наконец, к деятельности многих форм НКО законодательство предъявляет также и иные, схожие с требованиями к коммерческим организациям требования. Так, например, требования исполнения законодательства о лицензировании в полной мере применяются и к деятельности НКО.</w:t>
      </w:r>
    </w:p>
    <w:p w:rsidR="007E1DB9" w:rsidRPr="00893018" w:rsidRDefault="00AE30D2"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Таким </w:t>
      </w:r>
      <w:proofErr w:type="gramStart"/>
      <w:r w:rsidRPr="00893018">
        <w:rPr>
          <w:rFonts w:ascii="Times New Roman" w:hAnsi="Times New Roman" w:cs="Times New Roman"/>
          <w:sz w:val="28"/>
          <w:szCs w:val="28"/>
        </w:rPr>
        <w:t>образом</w:t>
      </w:r>
      <w:proofErr w:type="gramEnd"/>
      <w:r w:rsidRPr="00893018">
        <w:rPr>
          <w:rFonts w:ascii="Times New Roman" w:hAnsi="Times New Roman" w:cs="Times New Roman"/>
          <w:sz w:val="28"/>
          <w:szCs w:val="28"/>
        </w:rPr>
        <w:t xml:space="preserve"> деятельность некоммерческих организаций определяется прежде всего их спецификой деятельности, источниками финансирования и его порядком, а также способами создания. Деятельность НКО в России регламентируется Гражданским кодексом РФ, хотя могут также создаваться НКО и без официальной регистрации.</w:t>
      </w:r>
    </w:p>
    <w:p w:rsidR="0022753D" w:rsidRDefault="0022753D" w:rsidP="0022753D">
      <w:pPr>
        <w:spacing w:line="360" w:lineRule="auto"/>
        <w:contextualSpacing/>
        <w:jc w:val="both"/>
        <w:rPr>
          <w:rFonts w:ascii="Times New Roman" w:hAnsi="Times New Roman" w:cs="Times New Roman"/>
          <w:b/>
          <w:bCs/>
          <w:sz w:val="28"/>
          <w:szCs w:val="28"/>
        </w:rPr>
      </w:pPr>
    </w:p>
    <w:p w:rsidR="0022753D" w:rsidRDefault="0022753D" w:rsidP="002E2E57">
      <w:pPr>
        <w:spacing w:line="360" w:lineRule="auto"/>
        <w:ind w:firstLine="567"/>
        <w:contextualSpacing/>
        <w:jc w:val="both"/>
        <w:rPr>
          <w:rFonts w:ascii="Times New Roman" w:hAnsi="Times New Roman" w:cs="Times New Roman"/>
          <w:b/>
          <w:bCs/>
          <w:sz w:val="28"/>
          <w:szCs w:val="28"/>
        </w:rPr>
      </w:pPr>
    </w:p>
    <w:p w:rsidR="0022753D" w:rsidRDefault="0022753D" w:rsidP="002E2E57">
      <w:pPr>
        <w:spacing w:line="360" w:lineRule="auto"/>
        <w:ind w:firstLine="567"/>
        <w:contextualSpacing/>
        <w:jc w:val="both"/>
        <w:rPr>
          <w:rFonts w:ascii="Times New Roman" w:hAnsi="Times New Roman" w:cs="Times New Roman"/>
          <w:b/>
          <w:bCs/>
          <w:sz w:val="28"/>
          <w:szCs w:val="28"/>
        </w:rPr>
      </w:pPr>
    </w:p>
    <w:p w:rsidR="007E1DB9" w:rsidRPr="00893018" w:rsidRDefault="007E1DB9" w:rsidP="002E2E57">
      <w:pPr>
        <w:spacing w:line="360" w:lineRule="auto"/>
        <w:ind w:firstLine="567"/>
        <w:contextualSpacing/>
        <w:jc w:val="both"/>
        <w:rPr>
          <w:rFonts w:ascii="Times New Roman" w:hAnsi="Times New Roman" w:cs="Times New Roman"/>
          <w:b/>
          <w:bCs/>
          <w:sz w:val="28"/>
          <w:szCs w:val="28"/>
        </w:rPr>
      </w:pPr>
      <w:r w:rsidRPr="00893018">
        <w:rPr>
          <w:rFonts w:ascii="Times New Roman" w:hAnsi="Times New Roman" w:cs="Times New Roman"/>
          <w:b/>
          <w:bCs/>
          <w:sz w:val="28"/>
          <w:szCs w:val="28"/>
        </w:rPr>
        <w:t>1.2. Некоммерческие организации в структуре государственного и муниципального управления</w:t>
      </w:r>
    </w:p>
    <w:p w:rsidR="007E1DB9" w:rsidRPr="00893018" w:rsidRDefault="007E1DB9" w:rsidP="002E2E57">
      <w:pPr>
        <w:spacing w:line="360" w:lineRule="auto"/>
        <w:ind w:firstLine="567"/>
        <w:contextualSpacing/>
        <w:jc w:val="both"/>
        <w:rPr>
          <w:rFonts w:ascii="Times New Roman" w:hAnsi="Times New Roman" w:cs="Times New Roman"/>
          <w:sz w:val="28"/>
          <w:szCs w:val="28"/>
        </w:rPr>
      </w:pPr>
    </w:p>
    <w:p w:rsidR="007E1DB9" w:rsidRPr="00893018" w:rsidRDefault="00B66EC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Некоммерческие организации большую роль играют в</w:t>
      </w:r>
      <w:r w:rsidR="0069518D" w:rsidRPr="00893018">
        <w:rPr>
          <w:rFonts w:ascii="Times New Roman" w:hAnsi="Times New Roman" w:cs="Times New Roman"/>
          <w:sz w:val="28"/>
          <w:szCs w:val="28"/>
        </w:rPr>
        <w:t xml:space="preserve"> процессе формирования, утверждения и реализации государственной политики. Роль НКО в структуре государственного и муниципального управления заключается в том, что они сотрудничают с официальными властями для </w:t>
      </w:r>
      <w:r w:rsidR="0069518D" w:rsidRPr="00893018">
        <w:rPr>
          <w:rFonts w:ascii="Times New Roman" w:hAnsi="Times New Roman" w:cs="Times New Roman"/>
          <w:sz w:val="28"/>
          <w:szCs w:val="28"/>
        </w:rPr>
        <w:lastRenderedPageBreak/>
        <w:t xml:space="preserve">осуществления и реализации совместных проектов, программ развития, где НКО и государство выступают как в качестве равноценных партнеров, так и в иных ролях – государство в роли заказчика, а НКО – в роли исполнителя. Такое обоюдовыгодное взаимодействие является обязательными признаком современного демократического государства, и Россия в последнее </w:t>
      </w:r>
      <w:proofErr w:type="gramStart"/>
      <w:r w:rsidR="0069518D" w:rsidRPr="00893018">
        <w:rPr>
          <w:rFonts w:ascii="Times New Roman" w:hAnsi="Times New Roman" w:cs="Times New Roman"/>
          <w:sz w:val="28"/>
          <w:szCs w:val="28"/>
        </w:rPr>
        <w:t>время</w:t>
      </w:r>
      <w:proofErr w:type="gramEnd"/>
      <w:r w:rsidR="0069518D" w:rsidRPr="00893018">
        <w:rPr>
          <w:rFonts w:ascii="Times New Roman" w:hAnsi="Times New Roman" w:cs="Times New Roman"/>
          <w:sz w:val="28"/>
          <w:szCs w:val="28"/>
        </w:rPr>
        <w:t xml:space="preserve"> наконец стала полностью соответствовать данному признаку.</w:t>
      </w:r>
    </w:p>
    <w:p w:rsidR="0069518D" w:rsidRPr="00893018" w:rsidRDefault="0069518D"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Вопросы исследования процедур и процессов взаимодействия деятельности НКО и государства исследовались в науке еще с 50-60-х годов ХХ века. Известные ученые Ф. </w:t>
      </w:r>
      <w:proofErr w:type="spellStart"/>
      <w:r w:rsidRPr="00893018">
        <w:rPr>
          <w:rFonts w:ascii="Times New Roman" w:hAnsi="Times New Roman" w:cs="Times New Roman"/>
          <w:sz w:val="28"/>
          <w:szCs w:val="28"/>
        </w:rPr>
        <w:t>Шмиттер</w:t>
      </w:r>
      <w:proofErr w:type="spellEnd"/>
      <w:r w:rsidRPr="00893018">
        <w:rPr>
          <w:rFonts w:ascii="Times New Roman" w:hAnsi="Times New Roman" w:cs="Times New Roman"/>
          <w:sz w:val="28"/>
          <w:szCs w:val="28"/>
        </w:rPr>
        <w:t xml:space="preserve">, М. </w:t>
      </w:r>
      <w:proofErr w:type="spellStart"/>
      <w:r w:rsidRPr="00893018">
        <w:rPr>
          <w:rFonts w:ascii="Times New Roman" w:hAnsi="Times New Roman" w:cs="Times New Roman"/>
          <w:sz w:val="28"/>
          <w:szCs w:val="28"/>
        </w:rPr>
        <w:t>Мунро</w:t>
      </w:r>
      <w:proofErr w:type="spellEnd"/>
      <w:r w:rsidRPr="00893018">
        <w:rPr>
          <w:rFonts w:ascii="Times New Roman" w:hAnsi="Times New Roman" w:cs="Times New Roman"/>
          <w:sz w:val="28"/>
          <w:szCs w:val="28"/>
        </w:rPr>
        <w:t>-Кларк и проч. указывали, что основными причинами все возрастающего уровня взаимодействия государства и НКО являются как экономические, так и политические причины. В подтверждение этому они приводят пример деятельности международных организаций типа МВФ, Всемирного банка, ЮНЕСКО и т.д., которые, слабо веря в способность национальных государств на должном уровне обеспечить достаточный уровень реализации социальных, социокультурных, экономических программ и проектов, привлекают НКО к участию в локальных, региональных и даже национальных проектах и программах</w:t>
      </w:r>
      <w:r w:rsidR="0022753D">
        <w:rPr>
          <w:rStyle w:val="aa"/>
          <w:rFonts w:ascii="Times New Roman" w:hAnsi="Times New Roman" w:cs="Times New Roman"/>
          <w:sz w:val="28"/>
          <w:szCs w:val="28"/>
        </w:rPr>
        <w:footnoteReference w:id="12"/>
      </w:r>
      <w:r w:rsidRPr="00893018">
        <w:rPr>
          <w:rFonts w:ascii="Times New Roman" w:hAnsi="Times New Roman" w:cs="Times New Roman"/>
          <w:sz w:val="28"/>
          <w:szCs w:val="28"/>
        </w:rPr>
        <w:t xml:space="preserve">. </w:t>
      </w:r>
    </w:p>
    <w:p w:rsidR="0069518D" w:rsidRPr="00893018" w:rsidRDefault="0069518D"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Сегодня партнерство между государством, НКО и частным сектором воспринимается не просто как нормальное явление, но и как наиболее э</w:t>
      </w:r>
      <w:r w:rsidR="00D422EB" w:rsidRPr="00893018">
        <w:rPr>
          <w:rFonts w:ascii="Times New Roman" w:hAnsi="Times New Roman" w:cs="Times New Roman"/>
          <w:sz w:val="28"/>
          <w:szCs w:val="28"/>
        </w:rPr>
        <w:t xml:space="preserve">ффективное направление решения всего комплекса актуальных социально-экономических проблем территорий и всего государства в целом. Увеличение потребностей в финансировании проектов и программ, особенно в социальной и культурной сфере, приводит к желанию власти как-то разделить бремя финансовой нагрузки с кем-то еще. И здесь на помощь и приходит частный сектор и НКО, ведь в последнее время ключевым элементом поддержания стабильного развития страны является воля и способность самих граждан к </w:t>
      </w:r>
      <w:r w:rsidR="00D422EB" w:rsidRPr="00893018">
        <w:rPr>
          <w:rFonts w:ascii="Times New Roman" w:hAnsi="Times New Roman" w:cs="Times New Roman"/>
          <w:sz w:val="28"/>
          <w:szCs w:val="28"/>
        </w:rPr>
        <w:lastRenderedPageBreak/>
        <w:t>активному участию в общественно-политической и социально-экономической жизни общества.</w:t>
      </w:r>
    </w:p>
    <w:p w:rsidR="000F5729" w:rsidRPr="00893018" w:rsidRDefault="00D422E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Отметим, что особенно резко возрос интерес к вопросам взаимодействия органов власти и НКО </w:t>
      </w:r>
      <w:r w:rsidR="000253E0" w:rsidRPr="00893018">
        <w:rPr>
          <w:rFonts w:ascii="Times New Roman" w:hAnsi="Times New Roman" w:cs="Times New Roman"/>
          <w:sz w:val="28"/>
          <w:szCs w:val="28"/>
        </w:rPr>
        <w:t xml:space="preserve">в России </w:t>
      </w:r>
      <w:r w:rsidRPr="00893018">
        <w:rPr>
          <w:rFonts w:ascii="Times New Roman" w:hAnsi="Times New Roman" w:cs="Times New Roman"/>
          <w:sz w:val="28"/>
          <w:szCs w:val="28"/>
        </w:rPr>
        <w:t>после 2006 года, когда стали публиковаться сделанные Общественной палатой РФ ежегодные доклады о реальном состоянии гражданского общества в России.</w:t>
      </w:r>
      <w:r w:rsidR="000253E0" w:rsidRPr="00893018">
        <w:rPr>
          <w:rFonts w:ascii="Times New Roman" w:hAnsi="Times New Roman" w:cs="Times New Roman"/>
          <w:sz w:val="28"/>
          <w:szCs w:val="28"/>
        </w:rPr>
        <w:t xml:space="preserve"> До этого, к сожалению, ситуация с деятельностью НКО в стране была далека от идеала. </w:t>
      </w:r>
    </w:p>
    <w:p w:rsidR="000253E0" w:rsidRPr="00893018" w:rsidRDefault="000253E0"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Как указывает </w:t>
      </w:r>
      <w:proofErr w:type="spellStart"/>
      <w:r w:rsidRPr="00893018">
        <w:rPr>
          <w:rFonts w:ascii="Times New Roman" w:hAnsi="Times New Roman" w:cs="Times New Roman"/>
          <w:sz w:val="28"/>
          <w:szCs w:val="28"/>
        </w:rPr>
        <w:t>Е.В</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Белокурова</w:t>
      </w:r>
      <w:proofErr w:type="spellEnd"/>
      <w:r w:rsidRPr="00893018">
        <w:rPr>
          <w:rFonts w:ascii="Times New Roman" w:hAnsi="Times New Roman" w:cs="Times New Roman"/>
          <w:sz w:val="28"/>
          <w:szCs w:val="28"/>
        </w:rPr>
        <w:t xml:space="preserve">, государство практически всегда вплоть до последнего времени далеко не в полной мере выполняло свои обязательства по обеспечении реализации права населения страны участвовать в решении важных общественных задач, а также по мере сил поддерживать деятельность НКО. Однако данные положения раньше носили зачастую декларативный и в чем-то </w:t>
      </w:r>
      <w:proofErr w:type="spellStart"/>
      <w:r w:rsidRPr="00893018">
        <w:rPr>
          <w:rFonts w:ascii="Times New Roman" w:hAnsi="Times New Roman" w:cs="Times New Roman"/>
          <w:sz w:val="28"/>
          <w:szCs w:val="28"/>
        </w:rPr>
        <w:t>манипулятивный</w:t>
      </w:r>
      <w:proofErr w:type="spellEnd"/>
      <w:r w:rsidRPr="00893018">
        <w:rPr>
          <w:rFonts w:ascii="Times New Roman" w:hAnsi="Times New Roman" w:cs="Times New Roman"/>
          <w:sz w:val="28"/>
          <w:szCs w:val="28"/>
        </w:rPr>
        <w:t xml:space="preserve"> характер. Власти, поддерживая одни НКО, часто отказывали в своей поддержке другим, даже не всегда объясняя причины такого поведения</w:t>
      </w:r>
      <w:r w:rsidR="0022753D">
        <w:rPr>
          <w:rStyle w:val="aa"/>
          <w:rFonts w:ascii="Times New Roman" w:hAnsi="Times New Roman" w:cs="Times New Roman"/>
          <w:sz w:val="28"/>
          <w:szCs w:val="28"/>
        </w:rPr>
        <w:footnoteReference w:id="13"/>
      </w:r>
      <w:r w:rsidRPr="00893018">
        <w:rPr>
          <w:rFonts w:ascii="Times New Roman" w:hAnsi="Times New Roman" w:cs="Times New Roman"/>
          <w:sz w:val="28"/>
          <w:szCs w:val="28"/>
        </w:rPr>
        <w:t>.</w:t>
      </w:r>
    </w:p>
    <w:p w:rsidR="000F5729" w:rsidRPr="00893018" w:rsidRDefault="000253E0"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Ситуация изменилась к лучшему буквально 12-15 лет назад, когда стали существенно уменьшаться выплаты иностранных грантов отечественным НКО со стороны различных зарубежных фондов. Им на смену пришли финансовые средства, которые выделяются</w:t>
      </w:r>
      <w:r w:rsidR="00450F81" w:rsidRPr="00893018">
        <w:rPr>
          <w:rFonts w:ascii="Times New Roman" w:hAnsi="Times New Roman" w:cs="Times New Roman"/>
          <w:sz w:val="28"/>
          <w:szCs w:val="28"/>
        </w:rPr>
        <w:t xml:space="preserve"> отечественными госструктурами, причем как на федеральном, так и на региональном и местном уровнях. Однако их поддержка сначала, как и раньше, стала затрагивать лишь те НКО, которые занимались социальной, социально-просветительской, патриотической работой или же были лояльны к действующей власти.  В то же время </w:t>
      </w:r>
      <w:r w:rsidRPr="00893018">
        <w:rPr>
          <w:rFonts w:ascii="Times New Roman" w:hAnsi="Times New Roman" w:cs="Times New Roman"/>
          <w:sz w:val="28"/>
          <w:szCs w:val="28"/>
        </w:rPr>
        <w:t xml:space="preserve"> </w:t>
      </w:r>
      <w:r w:rsidR="00450F81" w:rsidRPr="00893018">
        <w:rPr>
          <w:rFonts w:ascii="Times New Roman" w:hAnsi="Times New Roman" w:cs="Times New Roman"/>
          <w:sz w:val="28"/>
          <w:szCs w:val="28"/>
        </w:rPr>
        <w:t xml:space="preserve">разнообразные правозащитные, страховые, аналитические НКО всегда чувствовали себя обделенными в данном плане. </w:t>
      </w:r>
    </w:p>
    <w:p w:rsidR="00D422EB" w:rsidRPr="00893018" w:rsidRDefault="00450F8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Как справедливо заметил </w:t>
      </w:r>
      <w:proofErr w:type="spellStart"/>
      <w:r w:rsidRPr="00893018">
        <w:rPr>
          <w:rFonts w:ascii="Times New Roman" w:hAnsi="Times New Roman" w:cs="Times New Roman"/>
          <w:sz w:val="28"/>
          <w:szCs w:val="28"/>
        </w:rPr>
        <w:t>М.Б</w:t>
      </w:r>
      <w:proofErr w:type="spellEnd"/>
      <w:r w:rsidRPr="00893018">
        <w:rPr>
          <w:rFonts w:ascii="Times New Roman" w:hAnsi="Times New Roman" w:cs="Times New Roman"/>
          <w:sz w:val="28"/>
          <w:szCs w:val="28"/>
        </w:rPr>
        <w:t xml:space="preserve">. </w:t>
      </w:r>
      <w:proofErr w:type="gramStart"/>
      <w:r w:rsidRPr="00893018">
        <w:rPr>
          <w:rFonts w:ascii="Times New Roman" w:hAnsi="Times New Roman" w:cs="Times New Roman"/>
          <w:sz w:val="28"/>
          <w:szCs w:val="28"/>
        </w:rPr>
        <w:t>Горный</w:t>
      </w:r>
      <w:proofErr w:type="gramEnd"/>
      <w:r w:rsidRPr="00893018">
        <w:rPr>
          <w:rFonts w:ascii="Times New Roman" w:hAnsi="Times New Roman" w:cs="Times New Roman"/>
          <w:sz w:val="28"/>
          <w:szCs w:val="28"/>
        </w:rPr>
        <w:t>, до последнего времени в России существовала созданная еще в начале 90-х гг. патрон-клиентская система взаимодействия власти и НКО. Другие исследователи (</w:t>
      </w:r>
      <w:proofErr w:type="spellStart"/>
      <w:r w:rsidRPr="00893018">
        <w:rPr>
          <w:rFonts w:ascii="Times New Roman" w:hAnsi="Times New Roman" w:cs="Times New Roman"/>
          <w:sz w:val="28"/>
          <w:szCs w:val="28"/>
        </w:rPr>
        <w:t>Е.В</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Белокурова</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А.И</w:t>
      </w:r>
      <w:proofErr w:type="spellEnd"/>
      <w:r w:rsidRPr="00893018">
        <w:rPr>
          <w:rFonts w:ascii="Times New Roman" w:hAnsi="Times New Roman" w:cs="Times New Roman"/>
          <w:sz w:val="28"/>
          <w:szCs w:val="28"/>
        </w:rPr>
        <w:t xml:space="preserve">. </w:t>
      </w:r>
      <w:r w:rsidRPr="00893018">
        <w:rPr>
          <w:rFonts w:ascii="Times New Roman" w:hAnsi="Times New Roman" w:cs="Times New Roman"/>
          <w:sz w:val="28"/>
          <w:szCs w:val="28"/>
        </w:rPr>
        <w:lastRenderedPageBreak/>
        <w:t>Тарасенко и проч.) называют такую модель участия НКО в государственном управлении государственно-</w:t>
      </w:r>
      <w:proofErr w:type="spellStart"/>
      <w:r w:rsidRPr="00893018">
        <w:rPr>
          <w:rFonts w:ascii="Times New Roman" w:hAnsi="Times New Roman" w:cs="Times New Roman"/>
          <w:sz w:val="28"/>
          <w:szCs w:val="28"/>
        </w:rPr>
        <w:t>корпоратистским</w:t>
      </w:r>
      <w:proofErr w:type="spellEnd"/>
      <w:r w:rsidRPr="00893018">
        <w:rPr>
          <w:rFonts w:ascii="Times New Roman" w:hAnsi="Times New Roman" w:cs="Times New Roman"/>
          <w:sz w:val="28"/>
          <w:szCs w:val="28"/>
        </w:rPr>
        <w:t xml:space="preserve">, что в принципе одно и то же. </w:t>
      </w:r>
    </w:p>
    <w:p w:rsidR="00450F81" w:rsidRPr="00893018" w:rsidRDefault="00450F8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В данном плане интересен опыт зарубежных стран в вопросе эффективности взаимодействия государства и НКО, особенно касательно нормативно-правового регулирования, финансирования и поддержки. </w:t>
      </w:r>
      <w:r w:rsidR="00BA7702" w:rsidRPr="00893018">
        <w:rPr>
          <w:rFonts w:ascii="Times New Roman" w:hAnsi="Times New Roman" w:cs="Times New Roman"/>
          <w:sz w:val="28"/>
          <w:szCs w:val="28"/>
        </w:rPr>
        <w:t xml:space="preserve">Исследуя опыт стран Западной Европы, США, Израиля, а также стран СНГ, стоит обратить особое внимание </w:t>
      </w:r>
      <w:proofErr w:type="gramStart"/>
      <w:r w:rsidR="00BA7702" w:rsidRPr="00893018">
        <w:rPr>
          <w:rFonts w:ascii="Times New Roman" w:hAnsi="Times New Roman" w:cs="Times New Roman"/>
          <w:sz w:val="28"/>
          <w:szCs w:val="28"/>
        </w:rPr>
        <w:t>на те</w:t>
      </w:r>
      <w:proofErr w:type="gramEnd"/>
      <w:r w:rsidR="00BA7702" w:rsidRPr="00893018">
        <w:rPr>
          <w:rFonts w:ascii="Times New Roman" w:hAnsi="Times New Roman" w:cs="Times New Roman"/>
          <w:sz w:val="28"/>
          <w:szCs w:val="28"/>
        </w:rPr>
        <w:t xml:space="preserve"> меры, нормы, принципы и мероприятия в участии НКО в государственном и муниципальном управлении, которые можно ввести в Российской Федерации. </w:t>
      </w:r>
    </w:p>
    <w:p w:rsidR="00D96AB7" w:rsidRPr="00893018" w:rsidRDefault="00BA7702"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Так, в большинстве стран нормативно регулируется деятельность НКО специальными актами, например – в 2007 году Совет Европы принял «Основополагающие принципы статуса неправительственных организаций в Европе». Согласно данным актам, в большинстве стран участие НКО в структуре государственного управления проходит через межсекторное социальное партнерство. Поэтому основными формами НКО в развитых странах являются фонды и ассоциации. Основной тенденцией взаимодействия властей и НКО является более гибкая и </w:t>
      </w:r>
      <w:proofErr w:type="spellStart"/>
      <w:r w:rsidRPr="00893018">
        <w:rPr>
          <w:rFonts w:ascii="Times New Roman" w:hAnsi="Times New Roman" w:cs="Times New Roman"/>
          <w:sz w:val="28"/>
          <w:szCs w:val="28"/>
        </w:rPr>
        <w:t>обоюдомягкая</w:t>
      </w:r>
      <w:proofErr w:type="spellEnd"/>
      <w:r w:rsidRPr="00893018">
        <w:rPr>
          <w:rFonts w:ascii="Times New Roman" w:hAnsi="Times New Roman" w:cs="Times New Roman"/>
          <w:sz w:val="28"/>
          <w:szCs w:val="28"/>
        </w:rPr>
        <w:t xml:space="preserve"> политика взаимоотношений, при которой вероятность создания новы</w:t>
      </w:r>
      <w:r w:rsidR="00D96AB7" w:rsidRPr="00893018">
        <w:rPr>
          <w:rFonts w:ascii="Times New Roman" w:hAnsi="Times New Roman" w:cs="Times New Roman"/>
          <w:sz w:val="28"/>
          <w:szCs w:val="28"/>
        </w:rPr>
        <w:t>х форм и типов НКО стает в принц</w:t>
      </w:r>
      <w:r w:rsidRPr="00893018">
        <w:rPr>
          <w:rFonts w:ascii="Times New Roman" w:hAnsi="Times New Roman" w:cs="Times New Roman"/>
          <w:sz w:val="28"/>
          <w:szCs w:val="28"/>
        </w:rPr>
        <w:t>ипе ненужной.</w:t>
      </w:r>
      <w:r w:rsidR="00D96AB7" w:rsidRPr="00893018">
        <w:rPr>
          <w:rFonts w:ascii="Times New Roman" w:hAnsi="Times New Roman" w:cs="Times New Roman"/>
          <w:sz w:val="28"/>
          <w:szCs w:val="28"/>
        </w:rPr>
        <w:t xml:space="preserve"> Поэтому ряд стран вообще отказались от государственной регистрации НКО</w:t>
      </w:r>
      <w:r w:rsidR="0022753D">
        <w:rPr>
          <w:rStyle w:val="aa"/>
          <w:rFonts w:ascii="Times New Roman" w:hAnsi="Times New Roman" w:cs="Times New Roman"/>
          <w:sz w:val="28"/>
          <w:szCs w:val="28"/>
        </w:rPr>
        <w:footnoteReference w:id="14"/>
      </w:r>
      <w:r w:rsidR="00D96AB7" w:rsidRPr="00893018">
        <w:rPr>
          <w:rFonts w:ascii="Times New Roman" w:hAnsi="Times New Roman" w:cs="Times New Roman"/>
          <w:sz w:val="28"/>
          <w:szCs w:val="28"/>
        </w:rPr>
        <w:t>.</w:t>
      </w:r>
    </w:p>
    <w:p w:rsidR="00BA7702" w:rsidRPr="00893018" w:rsidRDefault="00D96AB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Следующий момент – в большинстве стран учредителями НКО могут быть иностранцы, равно и как иностранные  юридические лица. В России же существуют серьезные ограничения на участие иностранцев в деятельности НКО и тем более быть их соучредителями.</w:t>
      </w:r>
    </w:p>
    <w:p w:rsidR="00D96AB7" w:rsidRPr="00893018" w:rsidRDefault="00D96AB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Далее – есть серьезные наработки в большинстве развитых стран касаемо самих процедур регистрации НКО и полномочий органов, которые этим занимаются. Согласно последним тенденциям, процедура регистрации НКО в, например, странах Евросоюза переходит от политических структур </w:t>
      </w:r>
      <w:proofErr w:type="gramStart"/>
      <w:r w:rsidRPr="00893018">
        <w:rPr>
          <w:rFonts w:ascii="Times New Roman" w:hAnsi="Times New Roman" w:cs="Times New Roman"/>
          <w:sz w:val="28"/>
          <w:szCs w:val="28"/>
        </w:rPr>
        <w:t>к</w:t>
      </w:r>
      <w:proofErr w:type="gramEnd"/>
      <w:r w:rsidRPr="00893018">
        <w:rPr>
          <w:rFonts w:ascii="Times New Roman" w:hAnsi="Times New Roman" w:cs="Times New Roman"/>
          <w:sz w:val="28"/>
          <w:szCs w:val="28"/>
        </w:rPr>
        <w:t xml:space="preserve"> наименее </w:t>
      </w:r>
      <w:r w:rsidRPr="00893018">
        <w:rPr>
          <w:rFonts w:ascii="Times New Roman" w:hAnsi="Times New Roman" w:cs="Times New Roman"/>
          <w:sz w:val="28"/>
          <w:szCs w:val="28"/>
        </w:rPr>
        <w:lastRenderedPageBreak/>
        <w:t>политизированным. В России же данными вопросами продолжает заниматься политизированная структура – Министерство юстиции.</w:t>
      </w:r>
    </w:p>
    <w:p w:rsidR="000F5729" w:rsidRPr="00893018" w:rsidRDefault="00D96AB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Также в большинстве развитых стран мира НКО не имеют права заниматься выдвижением своих кандидатов на выборах всех уровней или, скажем, финансированием избирательных процессов политических партий или отдельных лиц. Вместе с тем НКО имеют право участия в публичной политике и </w:t>
      </w:r>
      <w:proofErr w:type="spellStart"/>
      <w:r w:rsidRPr="00893018">
        <w:rPr>
          <w:rFonts w:ascii="Times New Roman" w:hAnsi="Times New Roman" w:cs="Times New Roman"/>
          <w:sz w:val="28"/>
          <w:szCs w:val="28"/>
        </w:rPr>
        <w:t>advocacy</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activities</w:t>
      </w:r>
      <w:proofErr w:type="spellEnd"/>
      <w:r w:rsidRPr="00893018">
        <w:rPr>
          <w:rFonts w:ascii="Times New Roman" w:hAnsi="Times New Roman" w:cs="Times New Roman"/>
          <w:sz w:val="28"/>
          <w:szCs w:val="28"/>
        </w:rPr>
        <w:t xml:space="preserve"> – право отстаивания своих интересов. </w:t>
      </w:r>
    </w:p>
    <w:p w:rsidR="00D96AB7" w:rsidRPr="00893018" w:rsidRDefault="00D96AB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Также намного проще в зарубежных странах, в отличие от России, ситуация с налогообложением и уплатой налогов. Для всех НКО предусмотрен один стандартный отчет в налоговые органы, а те организации, которым предоставлена налоговая льгота или скидка, предоставляют в налоговую службу специальный вариант отчета. В России же отчетность НКО </w:t>
      </w:r>
      <w:r w:rsidR="00B2359A" w:rsidRPr="00893018">
        <w:rPr>
          <w:rFonts w:ascii="Times New Roman" w:hAnsi="Times New Roman" w:cs="Times New Roman"/>
          <w:sz w:val="28"/>
          <w:szCs w:val="28"/>
        </w:rPr>
        <w:t>очень запутанная и сложная, при этом часто именно из-за несоответствия в налоговых декларациях часто НКО и ликвидируются.</w:t>
      </w:r>
    </w:p>
    <w:p w:rsidR="00B2359A" w:rsidRPr="00893018" w:rsidRDefault="00B2359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Кстати, во всех развитых странах мира большинство НКО в той или иной степени получают от государства или налоговые льготы, или же освобождение от налогов. Так, например, в Чехии, Румынии, Черногории, Хорватии и ряде других стран Центральной и Восточной Европы, как отмечает </w:t>
      </w:r>
      <w:proofErr w:type="spellStart"/>
      <w:r w:rsidRPr="00893018">
        <w:rPr>
          <w:rFonts w:ascii="Times New Roman" w:hAnsi="Times New Roman" w:cs="Times New Roman"/>
          <w:sz w:val="28"/>
          <w:szCs w:val="28"/>
        </w:rPr>
        <w:t>М.Б</w:t>
      </w:r>
      <w:proofErr w:type="spellEnd"/>
      <w:r w:rsidRPr="00893018">
        <w:rPr>
          <w:rFonts w:ascii="Times New Roman" w:hAnsi="Times New Roman" w:cs="Times New Roman"/>
          <w:sz w:val="28"/>
          <w:szCs w:val="28"/>
        </w:rPr>
        <w:t>. Горный, главным условием для получения НКО налоговых льгот является род ее деятельности – фактически в таких списках перекрываются почти все направления</w:t>
      </w:r>
      <w:r w:rsidR="0022753D">
        <w:rPr>
          <w:rStyle w:val="aa"/>
          <w:rFonts w:ascii="Times New Roman" w:hAnsi="Times New Roman" w:cs="Times New Roman"/>
          <w:sz w:val="28"/>
          <w:szCs w:val="28"/>
        </w:rPr>
        <w:footnoteReference w:id="15"/>
      </w:r>
      <w:r w:rsidRPr="00893018">
        <w:rPr>
          <w:rFonts w:ascii="Times New Roman" w:hAnsi="Times New Roman" w:cs="Times New Roman"/>
          <w:sz w:val="28"/>
          <w:szCs w:val="28"/>
        </w:rPr>
        <w:t>.</w:t>
      </w:r>
    </w:p>
    <w:p w:rsidR="000F5729" w:rsidRPr="00893018" w:rsidRDefault="00B66EC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С 2010 года после принятия закона о регулировании государственной поддержки НКО, ориентированных на социальную деятельность (его мы рассмотрим далее), </w:t>
      </w:r>
      <w:r w:rsidR="00B24FB2" w:rsidRPr="00893018">
        <w:rPr>
          <w:rFonts w:ascii="Times New Roman" w:hAnsi="Times New Roman" w:cs="Times New Roman"/>
          <w:sz w:val="28"/>
          <w:szCs w:val="28"/>
        </w:rPr>
        <w:t xml:space="preserve">также начала налаживаться целостность структуры взаимодействия государства и некоммерческих организаций. Во многих регионах взаимодействие НКО с региональными и местными властями вышла на принципиально новый вектор развития. </w:t>
      </w:r>
    </w:p>
    <w:p w:rsidR="00B24FB2" w:rsidRPr="00893018" w:rsidRDefault="00B24FB2" w:rsidP="002E2E57">
      <w:pPr>
        <w:spacing w:line="360" w:lineRule="auto"/>
        <w:ind w:firstLine="567"/>
        <w:contextualSpacing/>
        <w:jc w:val="both"/>
        <w:rPr>
          <w:rFonts w:ascii="Times New Roman" w:hAnsi="Times New Roman" w:cs="Times New Roman"/>
          <w:sz w:val="28"/>
          <w:szCs w:val="28"/>
        </w:rPr>
      </w:pPr>
      <w:proofErr w:type="gramStart"/>
      <w:r w:rsidRPr="00893018">
        <w:rPr>
          <w:rFonts w:ascii="Times New Roman" w:hAnsi="Times New Roman" w:cs="Times New Roman"/>
          <w:sz w:val="28"/>
          <w:szCs w:val="28"/>
        </w:rPr>
        <w:lastRenderedPageBreak/>
        <w:t>Так, например, уже созданы предпосылки для внедрения партнерской модели взаимодействия местной и региональной власти с НКО в Самарской области, Красноярском и Пермском краях, Республик</w:t>
      </w:r>
      <w:r w:rsidR="00233503" w:rsidRPr="00893018">
        <w:rPr>
          <w:rFonts w:ascii="Times New Roman" w:hAnsi="Times New Roman" w:cs="Times New Roman"/>
          <w:sz w:val="28"/>
          <w:szCs w:val="28"/>
        </w:rPr>
        <w:t>ах</w:t>
      </w:r>
      <w:r w:rsidRPr="00893018">
        <w:rPr>
          <w:rFonts w:ascii="Times New Roman" w:hAnsi="Times New Roman" w:cs="Times New Roman"/>
          <w:sz w:val="28"/>
          <w:szCs w:val="28"/>
        </w:rPr>
        <w:t xml:space="preserve"> Карелия</w:t>
      </w:r>
      <w:r w:rsidR="00233503" w:rsidRPr="00893018">
        <w:rPr>
          <w:rFonts w:ascii="Times New Roman" w:hAnsi="Times New Roman" w:cs="Times New Roman"/>
          <w:sz w:val="28"/>
          <w:szCs w:val="28"/>
        </w:rPr>
        <w:t>, Мордовия и Удмуртия</w:t>
      </w:r>
      <w:r w:rsidRPr="00893018">
        <w:rPr>
          <w:rFonts w:ascii="Times New Roman" w:hAnsi="Times New Roman" w:cs="Times New Roman"/>
          <w:sz w:val="28"/>
          <w:szCs w:val="28"/>
        </w:rPr>
        <w:t>, Москве, Санкт-Петербурге и т.д. Оба субъекта взаимоотношений стали заключать соглашения между собой на договорной основе, разрабатывать реальные механизмы взаимного контроля друг друга, а также внедрять в деятельность НКО право законодательной инициативы, которое</w:t>
      </w:r>
      <w:proofErr w:type="gramEnd"/>
      <w:r w:rsidRPr="00893018">
        <w:rPr>
          <w:rFonts w:ascii="Times New Roman" w:hAnsi="Times New Roman" w:cs="Times New Roman"/>
          <w:sz w:val="28"/>
          <w:szCs w:val="28"/>
        </w:rPr>
        <w:t>, к слову, раньше было только у общественных палат соответствующих регионов.</w:t>
      </w:r>
      <w:r w:rsidR="005A6FEF" w:rsidRPr="00893018">
        <w:rPr>
          <w:rFonts w:ascii="Times New Roman" w:hAnsi="Times New Roman" w:cs="Times New Roman"/>
          <w:sz w:val="28"/>
          <w:szCs w:val="28"/>
        </w:rPr>
        <w:t xml:space="preserve"> </w:t>
      </w:r>
    </w:p>
    <w:p w:rsidR="00233503" w:rsidRPr="00893018" w:rsidRDefault="00233503"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Рассмотрим более детально особенности положения НКО в структуре региональной и муниципальной власти в указанных регионах. Так, </w:t>
      </w:r>
      <w:r w:rsidR="004E027B" w:rsidRPr="00893018">
        <w:rPr>
          <w:rFonts w:ascii="Times New Roman" w:hAnsi="Times New Roman" w:cs="Times New Roman"/>
          <w:sz w:val="28"/>
          <w:szCs w:val="28"/>
        </w:rPr>
        <w:t>одно из самых распространенных приемов участия НКО в работе государственных региональных и муниципальных структур власти – применение права законодательной инициативы:</w:t>
      </w:r>
    </w:p>
    <w:p w:rsidR="004E027B" w:rsidRPr="00893018" w:rsidRDefault="004E027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в Республике Карелия им обладают различные региональные общественные объединения и региональные отделения общефедеральных общественных объединений;</w:t>
      </w:r>
    </w:p>
    <w:p w:rsidR="004E027B" w:rsidRPr="00893018" w:rsidRDefault="004E027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в Республике Мордовия им наделены объединения профсоюзов рабочих и служащих;</w:t>
      </w:r>
    </w:p>
    <w:p w:rsidR="004E027B" w:rsidRPr="00893018" w:rsidRDefault="004E027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 в Республике Удмуртия данным правом обладают республиканские органы общественных объединений;</w:t>
      </w:r>
    </w:p>
    <w:p w:rsidR="004E027B" w:rsidRPr="00893018" w:rsidRDefault="004E027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в Пермском крае таким правом наделен Совет муниципальных образований, причем он имеет право вносить предложения в законопроект на всех этапах его принятия, и если его соответствующий законодательный орган поддерживает, то вносятся изменения в законопроект в виде специальной таблицы поправок;</w:t>
      </w:r>
    </w:p>
    <w:p w:rsidR="004E027B" w:rsidRPr="00893018" w:rsidRDefault="004E027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в Белгородской области разрешено вносить законодательные инициативы общероссийским, межрегиональным, региональным и даже местным общественным объединениям и т.д.</w:t>
      </w:r>
      <w:r w:rsidR="0022753D">
        <w:rPr>
          <w:rStyle w:val="aa"/>
          <w:rFonts w:ascii="Times New Roman" w:hAnsi="Times New Roman" w:cs="Times New Roman"/>
          <w:sz w:val="28"/>
          <w:szCs w:val="28"/>
        </w:rPr>
        <w:footnoteReference w:id="16"/>
      </w:r>
    </w:p>
    <w:p w:rsidR="004E027B" w:rsidRPr="00893018" w:rsidRDefault="004E027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В отдельных регионах такое право НКО на законодательную инициативу разрешено иметь объединениям, представляющим коренное население данного региона – например, в Корякском автономном округе его имеют НКО, которые представляют интересы местных малочисленных народов крайнего Севера.</w:t>
      </w:r>
    </w:p>
    <w:p w:rsidR="005E6983" w:rsidRPr="00893018" w:rsidRDefault="004E027B" w:rsidP="002E2E57">
      <w:pPr>
        <w:spacing w:line="360" w:lineRule="auto"/>
        <w:ind w:firstLine="567"/>
        <w:contextualSpacing/>
        <w:jc w:val="both"/>
        <w:rPr>
          <w:rFonts w:ascii="Times New Roman" w:hAnsi="Times New Roman" w:cs="Times New Roman"/>
          <w:sz w:val="28"/>
          <w:szCs w:val="28"/>
        </w:rPr>
      </w:pPr>
      <w:proofErr w:type="gramStart"/>
      <w:r w:rsidRPr="00893018">
        <w:rPr>
          <w:rFonts w:ascii="Times New Roman" w:hAnsi="Times New Roman" w:cs="Times New Roman"/>
          <w:sz w:val="28"/>
          <w:szCs w:val="28"/>
        </w:rPr>
        <w:t xml:space="preserve">Другим способом участия НКО в структуре государственного и муниципального </w:t>
      </w:r>
      <w:r w:rsidR="005E6983" w:rsidRPr="00893018">
        <w:rPr>
          <w:rFonts w:ascii="Times New Roman" w:hAnsi="Times New Roman" w:cs="Times New Roman"/>
          <w:sz w:val="28"/>
          <w:szCs w:val="28"/>
        </w:rPr>
        <w:t>управления является возможности и полномочия по общественной экспертизе, совместной аналитической и мониторинговой деятельности, организации работы совместных предприятий через проведение общественных слушаний и т.д. При этом НКО могут также утверждать с органами государственного и муниципального управления договоры о взаимном партнерстве, а также соглашения о взаимном контроле.</w:t>
      </w:r>
      <w:proofErr w:type="gramEnd"/>
    </w:p>
    <w:p w:rsidR="000F5729" w:rsidRPr="00893018" w:rsidRDefault="005E6983"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Так, в соглашениях НКО и органов власти последние обязуются привлекать общественные организации к участию в решении различных актуальных проблем региона, в первую очередь в социально-экономической и социокультурной сфере</w:t>
      </w:r>
      <w:r w:rsidR="0022753D">
        <w:rPr>
          <w:rStyle w:val="aa"/>
          <w:rFonts w:ascii="Times New Roman" w:hAnsi="Times New Roman" w:cs="Times New Roman"/>
          <w:sz w:val="28"/>
          <w:szCs w:val="28"/>
        </w:rPr>
        <w:footnoteReference w:id="17"/>
      </w:r>
      <w:r w:rsidRPr="00893018">
        <w:rPr>
          <w:rFonts w:ascii="Times New Roman" w:hAnsi="Times New Roman" w:cs="Times New Roman"/>
          <w:sz w:val="28"/>
          <w:szCs w:val="28"/>
        </w:rPr>
        <w:t xml:space="preserve">. </w:t>
      </w:r>
    </w:p>
    <w:p w:rsidR="000F5729" w:rsidRPr="00893018" w:rsidRDefault="005E6983"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В Москве, например, специальным законопроектом городской Думы предусмотрено подписание межотраслевых и </w:t>
      </w:r>
      <w:proofErr w:type="spellStart"/>
      <w:r w:rsidRPr="00893018">
        <w:rPr>
          <w:rFonts w:ascii="Times New Roman" w:hAnsi="Times New Roman" w:cs="Times New Roman"/>
          <w:sz w:val="28"/>
          <w:szCs w:val="28"/>
        </w:rPr>
        <w:t>межпрофильных</w:t>
      </w:r>
      <w:proofErr w:type="spellEnd"/>
      <w:r w:rsidRPr="00893018">
        <w:rPr>
          <w:rFonts w:ascii="Times New Roman" w:hAnsi="Times New Roman" w:cs="Times New Roman"/>
          <w:sz w:val="28"/>
          <w:szCs w:val="28"/>
        </w:rPr>
        <w:t xml:space="preserve"> соглашений с НКО. </w:t>
      </w:r>
    </w:p>
    <w:p w:rsidR="000F5729" w:rsidRPr="00893018" w:rsidRDefault="005E6983"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В Иркутске региональные власти заключают с НКО договоры о взаимном партнерстве, в Самаре – договоры о сотрудничестве, в Карелии – договоры о социальном партнерстве, в котором, кстати, имеются не две, а три стороны – органы региональной власти, профсоюзы и Союз промышленников. </w:t>
      </w:r>
    </w:p>
    <w:p w:rsidR="004E027B" w:rsidRPr="00893018" w:rsidRDefault="005E6983"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В Санкт-Петербурге работает также трехстороннее соглашение между бизнесом, профсоюзами и властными структурами и т.д.</w:t>
      </w:r>
    </w:p>
    <w:p w:rsidR="005E6983" w:rsidRPr="00893018" w:rsidRDefault="005E6983"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Еще одной возможностью участия НКО в государственном и муниципальном управлении является право </w:t>
      </w:r>
      <w:r w:rsidR="00745D0B" w:rsidRPr="00893018">
        <w:rPr>
          <w:rFonts w:ascii="Times New Roman" w:hAnsi="Times New Roman" w:cs="Times New Roman"/>
          <w:sz w:val="28"/>
          <w:szCs w:val="28"/>
        </w:rPr>
        <w:t xml:space="preserve">осуществления общественного </w:t>
      </w:r>
      <w:proofErr w:type="gramStart"/>
      <w:r w:rsidR="00745D0B" w:rsidRPr="00893018">
        <w:rPr>
          <w:rFonts w:ascii="Times New Roman" w:hAnsi="Times New Roman" w:cs="Times New Roman"/>
          <w:sz w:val="28"/>
          <w:szCs w:val="28"/>
        </w:rPr>
        <w:lastRenderedPageBreak/>
        <w:t>контроля за</w:t>
      </w:r>
      <w:proofErr w:type="gramEnd"/>
      <w:r w:rsidR="00745D0B" w:rsidRPr="00893018">
        <w:rPr>
          <w:rFonts w:ascii="Times New Roman" w:hAnsi="Times New Roman" w:cs="Times New Roman"/>
          <w:sz w:val="28"/>
          <w:szCs w:val="28"/>
        </w:rPr>
        <w:t xml:space="preserve"> деятельностью властей. Во многих регионах России такое право дано всем или отдельным НКО:</w:t>
      </w:r>
    </w:p>
    <w:p w:rsidR="00745D0B" w:rsidRPr="00893018" w:rsidRDefault="00745D0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в Республике Карелия контролирует деятельность исполнительной власти и местного самоуправления Общественная палата;</w:t>
      </w:r>
    </w:p>
    <w:p w:rsidR="00745D0B" w:rsidRPr="00893018" w:rsidRDefault="00745D0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в Пермском крае, одним </w:t>
      </w:r>
      <w:proofErr w:type="gramStart"/>
      <w:r w:rsidRPr="00893018">
        <w:rPr>
          <w:rFonts w:ascii="Times New Roman" w:hAnsi="Times New Roman" w:cs="Times New Roman"/>
          <w:sz w:val="28"/>
          <w:szCs w:val="28"/>
        </w:rPr>
        <w:t>из</w:t>
      </w:r>
      <w:proofErr w:type="gramEnd"/>
      <w:r w:rsidRPr="00893018">
        <w:rPr>
          <w:rFonts w:ascii="Times New Roman" w:hAnsi="Times New Roman" w:cs="Times New Roman"/>
          <w:sz w:val="28"/>
          <w:szCs w:val="28"/>
        </w:rPr>
        <w:t xml:space="preserve"> </w:t>
      </w:r>
      <w:proofErr w:type="gramStart"/>
      <w:r w:rsidRPr="00893018">
        <w:rPr>
          <w:rFonts w:ascii="Times New Roman" w:hAnsi="Times New Roman" w:cs="Times New Roman"/>
          <w:sz w:val="28"/>
          <w:szCs w:val="28"/>
        </w:rPr>
        <w:t>лидером</w:t>
      </w:r>
      <w:proofErr w:type="gramEnd"/>
      <w:r w:rsidRPr="00893018">
        <w:rPr>
          <w:rFonts w:ascii="Times New Roman" w:hAnsi="Times New Roman" w:cs="Times New Roman"/>
          <w:sz w:val="28"/>
          <w:szCs w:val="28"/>
        </w:rPr>
        <w:t xml:space="preserve"> среди регионов Российской Федерации по уровню эффективности взаимодействия НКО и государственной региональной и местной власти, гражданский контроль за деятельностью властных структур осуществляется через возможность подачи специального запроса и обязанности данного властного органа предоставить по нему всю необходимую информацию;</w:t>
      </w:r>
    </w:p>
    <w:p w:rsidR="00745D0B" w:rsidRPr="00893018" w:rsidRDefault="00745D0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в Красноярском крае общественный </w:t>
      </w:r>
      <w:proofErr w:type="gramStart"/>
      <w:r w:rsidRPr="00893018">
        <w:rPr>
          <w:rFonts w:ascii="Times New Roman" w:hAnsi="Times New Roman" w:cs="Times New Roman"/>
          <w:sz w:val="28"/>
          <w:szCs w:val="28"/>
        </w:rPr>
        <w:t xml:space="preserve">контроль </w:t>
      </w:r>
      <w:r w:rsidR="002B4A09" w:rsidRPr="00893018">
        <w:rPr>
          <w:rFonts w:ascii="Times New Roman" w:hAnsi="Times New Roman" w:cs="Times New Roman"/>
          <w:sz w:val="28"/>
          <w:szCs w:val="28"/>
        </w:rPr>
        <w:t>за</w:t>
      </w:r>
      <w:proofErr w:type="gramEnd"/>
      <w:r w:rsidR="002B4A09" w:rsidRPr="00893018">
        <w:rPr>
          <w:rFonts w:ascii="Times New Roman" w:hAnsi="Times New Roman" w:cs="Times New Roman"/>
          <w:sz w:val="28"/>
          <w:szCs w:val="28"/>
        </w:rPr>
        <w:t xml:space="preserve"> деятельностью местной исполнительной власти и органов местного самоуправления вправе осуществлять Гражданская ассамблея Красноярского края;</w:t>
      </w:r>
    </w:p>
    <w:p w:rsidR="002B4A09" w:rsidRPr="00893018" w:rsidRDefault="002B4A09"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в Москве при органах государственной власти могут создаваться как с инициативы властей, так и общества специальные общественные советы, основной функцией которых является осуществление общественного контроля органов власти;</w:t>
      </w:r>
    </w:p>
    <w:p w:rsidR="002B4A09" w:rsidRPr="00893018" w:rsidRDefault="002B4A09"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в Волгограде на региональном уровне приняты законопроекты о возможности </w:t>
      </w:r>
      <w:proofErr w:type="gramStart"/>
      <w:r w:rsidRPr="00893018">
        <w:rPr>
          <w:rFonts w:ascii="Times New Roman" w:hAnsi="Times New Roman" w:cs="Times New Roman"/>
          <w:sz w:val="28"/>
          <w:szCs w:val="28"/>
        </w:rPr>
        <w:t>реализации практических механизмов</w:t>
      </w:r>
      <w:r w:rsidR="002E4E98" w:rsidRPr="00893018">
        <w:rPr>
          <w:rFonts w:ascii="Times New Roman" w:hAnsi="Times New Roman" w:cs="Times New Roman"/>
          <w:sz w:val="28"/>
          <w:szCs w:val="28"/>
        </w:rPr>
        <w:t xml:space="preserve"> мониторинга действий властей</w:t>
      </w:r>
      <w:proofErr w:type="gramEnd"/>
      <w:r w:rsidR="002E4E98" w:rsidRPr="00893018">
        <w:rPr>
          <w:rFonts w:ascii="Times New Roman" w:hAnsi="Times New Roman" w:cs="Times New Roman"/>
          <w:sz w:val="28"/>
          <w:szCs w:val="28"/>
        </w:rPr>
        <w:t xml:space="preserve"> со стороны НКО, в том числе и осуществление общественного контроля за реализацией реформ в социально-экономической сфере и в ходе реализации национальных и региональных проектов;</w:t>
      </w:r>
    </w:p>
    <w:p w:rsidR="002E4E98" w:rsidRPr="00893018" w:rsidRDefault="002E4E98"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в Самарской области урегулирована возможность создания совместных государственно-общественных комиссий контроля и мониторинга деятельности власти в социальной, антикоррупционной и иных сферах.</w:t>
      </w:r>
    </w:p>
    <w:p w:rsidR="002E4E98" w:rsidRPr="00893018" w:rsidRDefault="002E4E98"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Кроме того, с инициативы граждан и их объединений в регионах могут </w:t>
      </w:r>
      <w:r w:rsidR="002467B6" w:rsidRPr="00893018">
        <w:rPr>
          <w:rFonts w:ascii="Times New Roman" w:hAnsi="Times New Roman" w:cs="Times New Roman"/>
          <w:sz w:val="28"/>
          <w:szCs w:val="28"/>
        </w:rPr>
        <w:t>реализовываться и другие формы, способы и механизмы участия НКО в деятельности органов государственной и муниципальной власти. К таким формам взаимодействия можно отнести:</w:t>
      </w:r>
    </w:p>
    <w:p w:rsidR="002467B6" w:rsidRPr="00893018" w:rsidRDefault="002467B6"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1) совместные коллегиальные решения;</w:t>
      </w:r>
    </w:p>
    <w:p w:rsidR="002467B6" w:rsidRPr="00893018" w:rsidRDefault="002467B6"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2) совместные мероприятия;</w:t>
      </w:r>
    </w:p>
    <w:p w:rsidR="002467B6" w:rsidRPr="00893018" w:rsidRDefault="002467B6"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3) участие НКО в разработке проектов нормативно-правовых актов (законопроектов, положений, социальных программ и проч.);</w:t>
      </w:r>
    </w:p>
    <w:p w:rsidR="002467B6" w:rsidRPr="00893018" w:rsidRDefault="002467B6"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4) привлечение представителей НКО органами властями в качестве советников, консультантов, экспертов для внештатной работы в органах власти;</w:t>
      </w:r>
    </w:p>
    <w:p w:rsidR="002467B6" w:rsidRPr="00893018" w:rsidRDefault="002467B6"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5)  участие НКО в реализации различных социальных программ, проведении общественной экспертизы проектов, налаживании информационного обмена и проч.</w:t>
      </w:r>
      <w:r w:rsidR="0022753D">
        <w:rPr>
          <w:rStyle w:val="aa"/>
          <w:rFonts w:ascii="Times New Roman" w:hAnsi="Times New Roman" w:cs="Times New Roman"/>
          <w:sz w:val="28"/>
          <w:szCs w:val="28"/>
        </w:rPr>
        <w:footnoteReference w:id="18"/>
      </w:r>
    </w:p>
    <w:p w:rsidR="002467B6" w:rsidRPr="00893018" w:rsidRDefault="002467B6"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Среди наиболее распространенных механизмов участия НКО в государственном и муниципальном управлении стоит назвать:</w:t>
      </w:r>
    </w:p>
    <w:p w:rsidR="002467B6" w:rsidRPr="00893018" w:rsidRDefault="002467B6"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1) региональные общественные палаты;</w:t>
      </w:r>
    </w:p>
    <w:p w:rsidR="009C383F" w:rsidRPr="00893018" w:rsidRDefault="002467B6"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2) региональные форумы некоммерческого сектора (социальные, </w:t>
      </w:r>
      <w:r w:rsidR="009C383F" w:rsidRPr="00893018">
        <w:rPr>
          <w:rFonts w:ascii="Times New Roman" w:hAnsi="Times New Roman" w:cs="Times New Roman"/>
          <w:sz w:val="28"/>
          <w:szCs w:val="28"/>
        </w:rPr>
        <w:t>социокультурные, гражданские);</w:t>
      </w:r>
    </w:p>
    <w:p w:rsidR="009C383F" w:rsidRPr="00893018" w:rsidRDefault="009C383F"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3)</w:t>
      </w:r>
      <w:r w:rsidR="002467B6" w:rsidRPr="00893018">
        <w:rPr>
          <w:rFonts w:ascii="Times New Roman" w:hAnsi="Times New Roman" w:cs="Times New Roman"/>
          <w:sz w:val="28"/>
          <w:szCs w:val="28"/>
        </w:rPr>
        <w:t xml:space="preserve"> общественные, общественно-консультационные и координационные советы, комиссии, собрания, рабочие группы (</w:t>
      </w:r>
      <w:r w:rsidRPr="00893018">
        <w:rPr>
          <w:rFonts w:ascii="Times New Roman" w:hAnsi="Times New Roman" w:cs="Times New Roman"/>
          <w:sz w:val="28"/>
          <w:szCs w:val="28"/>
        </w:rPr>
        <w:t xml:space="preserve">различные общественные советы </w:t>
      </w:r>
      <w:r w:rsidR="002467B6" w:rsidRPr="00893018">
        <w:rPr>
          <w:rFonts w:ascii="Times New Roman" w:hAnsi="Times New Roman" w:cs="Times New Roman"/>
          <w:sz w:val="28"/>
          <w:szCs w:val="28"/>
        </w:rPr>
        <w:t xml:space="preserve">наиболее </w:t>
      </w:r>
      <w:r w:rsidRPr="00893018">
        <w:rPr>
          <w:rFonts w:ascii="Times New Roman" w:hAnsi="Times New Roman" w:cs="Times New Roman"/>
          <w:sz w:val="28"/>
          <w:szCs w:val="28"/>
        </w:rPr>
        <w:t xml:space="preserve">сильно </w:t>
      </w:r>
      <w:r w:rsidR="002467B6" w:rsidRPr="00893018">
        <w:rPr>
          <w:rFonts w:ascii="Times New Roman" w:hAnsi="Times New Roman" w:cs="Times New Roman"/>
          <w:sz w:val="28"/>
          <w:szCs w:val="28"/>
        </w:rPr>
        <w:t xml:space="preserve">развиты и эффективно </w:t>
      </w:r>
      <w:r w:rsidRPr="00893018">
        <w:rPr>
          <w:rFonts w:ascii="Times New Roman" w:hAnsi="Times New Roman" w:cs="Times New Roman"/>
          <w:sz w:val="28"/>
          <w:szCs w:val="28"/>
        </w:rPr>
        <w:t>взаимо</w:t>
      </w:r>
      <w:r w:rsidR="002467B6" w:rsidRPr="00893018">
        <w:rPr>
          <w:rFonts w:ascii="Times New Roman" w:hAnsi="Times New Roman" w:cs="Times New Roman"/>
          <w:sz w:val="28"/>
          <w:szCs w:val="28"/>
        </w:rPr>
        <w:t xml:space="preserve">действуют </w:t>
      </w:r>
      <w:r w:rsidRPr="00893018">
        <w:rPr>
          <w:rFonts w:ascii="Times New Roman" w:hAnsi="Times New Roman" w:cs="Times New Roman"/>
          <w:sz w:val="28"/>
          <w:szCs w:val="28"/>
        </w:rPr>
        <w:t>в Республике Карелия);</w:t>
      </w:r>
    </w:p>
    <w:p w:rsidR="009C383F" w:rsidRPr="00893018" w:rsidRDefault="009C383F"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w:t>
      </w:r>
      <w:r w:rsidR="002467B6" w:rsidRPr="00893018">
        <w:rPr>
          <w:rFonts w:ascii="Times New Roman" w:hAnsi="Times New Roman" w:cs="Times New Roman"/>
          <w:sz w:val="28"/>
          <w:szCs w:val="28"/>
        </w:rPr>
        <w:t xml:space="preserve">конкурсы социально значимых программ и </w:t>
      </w:r>
      <w:proofErr w:type="spellStart"/>
      <w:r w:rsidR="002467B6" w:rsidRPr="00893018">
        <w:rPr>
          <w:rFonts w:ascii="Times New Roman" w:hAnsi="Times New Roman" w:cs="Times New Roman"/>
          <w:sz w:val="28"/>
          <w:szCs w:val="28"/>
        </w:rPr>
        <w:t>грантовых</w:t>
      </w:r>
      <w:proofErr w:type="spellEnd"/>
      <w:r w:rsidR="002467B6" w:rsidRPr="00893018">
        <w:rPr>
          <w:rFonts w:ascii="Times New Roman" w:hAnsi="Times New Roman" w:cs="Times New Roman"/>
          <w:sz w:val="28"/>
          <w:szCs w:val="28"/>
        </w:rPr>
        <w:t xml:space="preserve"> проектов </w:t>
      </w:r>
      <w:r w:rsidRPr="00893018">
        <w:rPr>
          <w:rFonts w:ascii="Times New Roman" w:hAnsi="Times New Roman" w:cs="Times New Roman"/>
          <w:sz w:val="28"/>
          <w:szCs w:val="28"/>
        </w:rPr>
        <w:t>НКО;</w:t>
      </w:r>
    </w:p>
    <w:p w:rsidR="009C383F" w:rsidRPr="00893018" w:rsidRDefault="009C383F"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фонды различных местных и региональных сообществ;</w:t>
      </w:r>
    </w:p>
    <w:p w:rsidR="009C383F" w:rsidRPr="00893018" w:rsidRDefault="009C383F"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w:t>
      </w:r>
      <w:r w:rsidR="002467B6" w:rsidRPr="00893018">
        <w:rPr>
          <w:rFonts w:ascii="Times New Roman" w:hAnsi="Times New Roman" w:cs="Times New Roman"/>
          <w:sz w:val="28"/>
          <w:szCs w:val="28"/>
        </w:rPr>
        <w:t xml:space="preserve"> региональ</w:t>
      </w:r>
      <w:r w:rsidRPr="00893018">
        <w:rPr>
          <w:rFonts w:ascii="Times New Roman" w:hAnsi="Times New Roman" w:cs="Times New Roman"/>
          <w:sz w:val="28"/>
          <w:szCs w:val="28"/>
        </w:rPr>
        <w:t>ные ярмарки социальных проектов;</w:t>
      </w:r>
    </w:p>
    <w:p w:rsidR="008E07B1" w:rsidRPr="00893018" w:rsidRDefault="009C383F"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w:t>
      </w:r>
      <w:r w:rsidR="002467B6" w:rsidRPr="00893018">
        <w:rPr>
          <w:rFonts w:ascii="Times New Roman" w:hAnsi="Times New Roman" w:cs="Times New Roman"/>
          <w:sz w:val="28"/>
          <w:szCs w:val="28"/>
        </w:rPr>
        <w:t xml:space="preserve"> общественные слушания, семинары, конференции, круглые столы. </w:t>
      </w:r>
    </w:p>
    <w:p w:rsidR="002467B6" w:rsidRPr="00893018" w:rsidRDefault="008E07B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Отдельные регионы на законодательном уровне закрепляют возможность обязательного рассмотрения выработанных на совместных с властью общественных слушаниях, семинарах, конференциях, круглых столах рекомендациях НКО (например, так сделано в Пермском крае).</w:t>
      </w:r>
    </w:p>
    <w:p w:rsidR="000F5729" w:rsidRPr="00893018" w:rsidRDefault="008E07B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Кроме указанных, в регионах также возможны и иные формы участия НКО в государственном и муниципальном управлении. </w:t>
      </w:r>
    </w:p>
    <w:p w:rsidR="000F5729" w:rsidRPr="00893018" w:rsidRDefault="008E07B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 xml:space="preserve">Так, к примеру, взаимное обучение общественных организаций и чиновников как форма взаимоотношений НКО и властей апробирована в Республике Удмуртия. </w:t>
      </w:r>
    </w:p>
    <w:p w:rsidR="008E07B1" w:rsidRPr="00893018" w:rsidRDefault="004D79A4"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В</w:t>
      </w:r>
      <w:r w:rsidR="008E07B1" w:rsidRPr="00893018">
        <w:rPr>
          <w:rFonts w:ascii="Times New Roman" w:hAnsi="Times New Roman" w:cs="Times New Roman"/>
          <w:sz w:val="28"/>
          <w:szCs w:val="28"/>
        </w:rPr>
        <w:t xml:space="preserve"> Калининграде и Санкт-Петербурге представители НКО участвуют в заседаниях конкурсных комиссий по выявлению победителей различных социальных проектов, программ и грантов местной и региональной власти.</w:t>
      </w:r>
      <w:r w:rsidR="00874309" w:rsidRPr="00893018">
        <w:rPr>
          <w:rFonts w:ascii="Times New Roman" w:hAnsi="Times New Roman" w:cs="Times New Roman"/>
          <w:sz w:val="28"/>
          <w:szCs w:val="28"/>
        </w:rPr>
        <w:t xml:space="preserve"> В Москве и области внедряют такие инновационные формы участия НКО в государственном и муниципальном управлении, как переговорные площадки и горячие линии, а также ведется специальный реестр получивших государственную поддержку общественных организаций. </w:t>
      </w:r>
    </w:p>
    <w:p w:rsidR="004D79A4" w:rsidRPr="00893018" w:rsidRDefault="004D79A4"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Отметим, что большая работа по разработке и внедрению механизмов участия НКО в государственном и муниципальном управлении проделана в Самарской области. Там действуют региональные совместные выставки, фестивали, на областном уровне взаимодействуют с властью такие НКО, как Общественное собрание Самарской области, областной и муниципальный центры социального партнерства, муниципальные дома молодежных организаций, областной Дом предпринимателей. Еще в Самаре проводят совместную подготовку кадровых чиновников с сотрудниками НКО, занимающихся проблемами регионального и местного управления.</w:t>
      </w:r>
    </w:p>
    <w:p w:rsidR="004D79A4" w:rsidRPr="00893018" w:rsidRDefault="004D79A4"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При этом, невзирая на такую распространенность </w:t>
      </w:r>
      <w:proofErr w:type="gramStart"/>
      <w:r w:rsidRPr="00893018">
        <w:rPr>
          <w:rFonts w:ascii="Times New Roman" w:hAnsi="Times New Roman" w:cs="Times New Roman"/>
          <w:sz w:val="28"/>
          <w:szCs w:val="28"/>
        </w:rPr>
        <w:t>форм</w:t>
      </w:r>
      <w:proofErr w:type="gramEnd"/>
      <w:r w:rsidRPr="00893018">
        <w:rPr>
          <w:rFonts w:ascii="Times New Roman" w:hAnsi="Times New Roman" w:cs="Times New Roman"/>
          <w:sz w:val="28"/>
          <w:szCs w:val="28"/>
        </w:rPr>
        <w:t xml:space="preserve"> и механизмов взаимод</w:t>
      </w:r>
      <w:r w:rsidR="0033768E" w:rsidRPr="00893018">
        <w:rPr>
          <w:rFonts w:ascii="Times New Roman" w:hAnsi="Times New Roman" w:cs="Times New Roman"/>
          <w:sz w:val="28"/>
          <w:szCs w:val="28"/>
        </w:rPr>
        <w:t xml:space="preserve">ействия НКО и государственной, региональной и </w:t>
      </w:r>
      <w:r w:rsidRPr="00893018">
        <w:rPr>
          <w:rFonts w:ascii="Times New Roman" w:hAnsi="Times New Roman" w:cs="Times New Roman"/>
          <w:sz w:val="28"/>
          <w:szCs w:val="28"/>
        </w:rPr>
        <w:t xml:space="preserve">муниципальной власти в сфере межсекторного и </w:t>
      </w:r>
      <w:proofErr w:type="spellStart"/>
      <w:r w:rsidRPr="00893018">
        <w:rPr>
          <w:rFonts w:ascii="Times New Roman" w:hAnsi="Times New Roman" w:cs="Times New Roman"/>
          <w:sz w:val="28"/>
          <w:szCs w:val="28"/>
        </w:rPr>
        <w:t>межпроф</w:t>
      </w:r>
      <w:r w:rsidR="0033768E" w:rsidRPr="00893018">
        <w:rPr>
          <w:rFonts w:ascii="Times New Roman" w:hAnsi="Times New Roman" w:cs="Times New Roman"/>
          <w:sz w:val="28"/>
          <w:szCs w:val="28"/>
        </w:rPr>
        <w:t>ильного</w:t>
      </w:r>
      <w:proofErr w:type="spellEnd"/>
      <w:r w:rsidR="0033768E" w:rsidRPr="00893018">
        <w:rPr>
          <w:rFonts w:ascii="Times New Roman" w:hAnsi="Times New Roman" w:cs="Times New Roman"/>
          <w:sz w:val="28"/>
          <w:szCs w:val="28"/>
        </w:rPr>
        <w:t xml:space="preserve"> партнерства, а также наличие инновационных форм взаимодействия, в целом по стране на практике они реализуются, к сожалению, лишь частично в нескольких упоминаемых нами регионах. Наиболее популярным и востребованным видом участия НКО в управлении на региональном и местном уровнях является государственная поддержка, однако это еще раз свидетельствует о преобладании </w:t>
      </w:r>
      <w:proofErr w:type="gramStart"/>
      <w:r w:rsidR="0033768E" w:rsidRPr="00893018">
        <w:rPr>
          <w:rFonts w:ascii="Times New Roman" w:hAnsi="Times New Roman" w:cs="Times New Roman"/>
          <w:sz w:val="28"/>
          <w:szCs w:val="28"/>
        </w:rPr>
        <w:t>патрон-клиентской</w:t>
      </w:r>
      <w:proofErr w:type="gramEnd"/>
      <w:r w:rsidR="0033768E" w:rsidRPr="00893018">
        <w:rPr>
          <w:rFonts w:ascii="Times New Roman" w:hAnsi="Times New Roman" w:cs="Times New Roman"/>
          <w:sz w:val="28"/>
          <w:szCs w:val="28"/>
        </w:rPr>
        <w:t xml:space="preserve"> модели взаимодействия.</w:t>
      </w:r>
    </w:p>
    <w:p w:rsidR="0033768E" w:rsidRPr="00893018" w:rsidRDefault="0033768E"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Подытоживая проанализированный материал, отметим, что все в последние годы наметились серьезные улучшения в плане динамики </w:t>
      </w:r>
      <w:r w:rsidRPr="00893018">
        <w:rPr>
          <w:rFonts w:ascii="Times New Roman" w:hAnsi="Times New Roman" w:cs="Times New Roman"/>
          <w:sz w:val="28"/>
          <w:szCs w:val="28"/>
        </w:rPr>
        <w:lastRenderedPageBreak/>
        <w:t xml:space="preserve">взаимодействия власти всех уровней и НКО, которое может принимать самые разные формы и механизмы их взаимоотношений. Начиная с 2006 года в раде российских регионов – в частности городах Москве и Санкт-Петербурге, Самарской, Волгоградской областях, Республиках Карелии, Пермском, Краснодарском краях и т.д. – уровень участия НКО в государственном и муниципальном управлении существенно улучшился. Однако все еще в большинстве регионов такое взаимодействие НКО и власти в структуре управления остается лишь на бумаге. </w:t>
      </w:r>
    </w:p>
    <w:p w:rsidR="0022753D" w:rsidRDefault="0022753D" w:rsidP="002E2E57">
      <w:pPr>
        <w:spacing w:line="360" w:lineRule="auto"/>
        <w:ind w:firstLine="567"/>
        <w:contextualSpacing/>
        <w:jc w:val="both"/>
        <w:rPr>
          <w:rFonts w:ascii="Times New Roman" w:hAnsi="Times New Roman" w:cs="Times New Roman"/>
          <w:b/>
          <w:bCs/>
          <w:sz w:val="28"/>
          <w:szCs w:val="28"/>
        </w:rPr>
      </w:pPr>
    </w:p>
    <w:p w:rsidR="0022753D" w:rsidRDefault="0022753D" w:rsidP="002E2E57">
      <w:pPr>
        <w:spacing w:line="360" w:lineRule="auto"/>
        <w:ind w:firstLine="567"/>
        <w:contextualSpacing/>
        <w:jc w:val="both"/>
        <w:rPr>
          <w:rFonts w:ascii="Times New Roman" w:hAnsi="Times New Roman" w:cs="Times New Roman"/>
          <w:b/>
          <w:bCs/>
          <w:sz w:val="28"/>
          <w:szCs w:val="28"/>
        </w:rPr>
      </w:pPr>
    </w:p>
    <w:p w:rsidR="0022753D" w:rsidRDefault="0022753D" w:rsidP="002E2E57">
      <w:pPr>
        <w:spacing w:line="360" w:lineRule="auto"/>
        <w:ind w:firstLine="567"/>
        <w:contextualSpacing/>
        <w:jc w:val="both"/>
        <w:rPr>
          <w:rFonts w:ascii="Times New Roman" w:hAnsi="Times New Roman" w:cs="Times New Roman"/>
          <w:b/>
          <w:bCs/>
          <w:sz w:val="28"/>
          <w:szCs w:val="28"/>
        </w:rPr>
      </w:pPr>
    </w:p>
    <w:p w:rsidR="0033768E" w:rsidRPr="00893018" w:rsidRDefault="0033768E" w:rsidP="002E2E57">
      <w:pPr>
        <w:spacing w:line="360" w:lineRule="auto"/>
        <w:ind w:firstLine="567"/>
        <w:contextualSpacing/>
        <w:jc w:val="both"/>
        <w:rPr>
          <w:rFonts w:ascii="Times New Roman" w:hAnsi="Times New Roman" w:cs="Times New Roman"/>
          <w:b/>
          <w:bCs/>
          <w:sz w:val="28"/>
          <w:szCs w:val="28"/>
        </w:rPr>
      </w:pPr>
      <w:r w:rsidRPr="00893018">
        <w:rPr>
          <w:rFonts w:ascii="Times New Roman" w:hAnsi="Times New Roman" w:cs="Times New Roman"/>
          <w:b/>
          <w:bCs/>
          <w:sz w:val="28"/>
          <w:szCs w:val="28"/>
        </w:rPr>
        <w:t>1.3. Нормативно-правовое регулирование деятельности некоммерческих организаций в Российской Федерации</w:t>
      </w:r>
    </w:p>
    <w:p w:rsidR="0033768E" w:rsidRPr="00893018" w:rsidRDefault="0033768E" w:rsidP="002E2E57">
      <w:pPr>
        <w:spacing w:line="360" w:lineRule="auto"/>
        <w:ind w:firstLine="567"/>
        <w:contextualSpacing/>
        <w:jc w:val="both"/>
        <w:rPr>
          <w:rFonts w:ascii="Times New Roman" w:hAnsi="Times New Roman" w:cs="Times New Roman"/>
          <w:sz w:val="28"/>
          <w:szCs w:val="28"/>
        </w:rPr>
      </w:pPr>
    </w:p>
    <w:p w:rsidR="0033768E" w:rsidRPr="00893018" w:rsidRDefault="00A24F52" w:rsidP="002E2E57">
      <w:pPr>
        <w:spacing w:line="360" w:lineRule="auto"/>
        <w:ind w:firstLine="567"/>
        <w:contextualSpacing/>
        <w:jc w:val="both"/>
        <w:rPr>
          <w:rFonts w:ascii="Times New Roman" w:hAnsi="Times New Roman" w:cs="Times New Roman"/>
          <w:sz w:val="28"/>
          <w:szCs w:val="28"/>
        </w:rPr>
      </w:pPr>
      <w:proofErr w:type="gramStart"/>
      <w:r w:rsidRPr="00893018">
        <w:rPr>
          <w:rFonts w:ascii="Times New Roman" w:hAnsi="Times New Roman" w:cs="Times New Roman"/>
          <w:sz w:val="28"/>
          <w:szCs w:val="28"/>
        </w:rPr>
        <w:t xml:space="preserve">История нормативно-правового обеспечения деятельности НКО уходит своими корнями еще в советское время, когда еще в 30-х годах ХХ века специальным Постановлением ЦИК Совета Народных Комиссаров СССР от 6 января 1930 года «О порядке учреждения и ликвидации Всесоюзных обществ и союзов, не преследующих цели извлечения прибыли» и Положением «О добровольных обществах и союзах», утвержденное постановлением ЦИК и </w:t>
      </w:r>
      <w:proofErr w:type="spellStart"/>
      <w:r w:rsidRPr="00893018">
        <w:rPr>
          <w:rFonts w:ascii="Times New Roman" w:hAnsi="Times New Roman" w:cs="Times New Roman"/>
          <w:sz w:val="28"/>
          <w:szCs w:val="28"/>
        </w:rPr>
        <w:t>СНК</w:t>
      </w:r>
      <w:proofErr w:type="spellEnd"/>
      <w:r w:rsidRPr="00893018">
        <w:rPr>
          <w:rFonts w:ascii="Times New Roman" w:hAnsi="Times New Roman" w:cs="Times New Roman"/>
          <w:sz w:val="28"/>
          <w:szCs w:val="28"/>
        </w:rPr>
        <w:t xml:space="preserve"> РСФСР от 10</w:t>
      </w:r>
      <w:proofErr w:type="gramEnd"/>
      <w:r w:rsidRPr="00893018">
        <w:rPr>
          <w:rFonts w:ascii="Times New Roman" w:hAnsi="Times New Roman" w:cs="Times New Roman"/>
          <w:sz w:val="28"/>
          <w:szCs w:val="28"/>
        </w:rPr>
        <w:t xml:space="preserve"> июля 1932 года были оговорены возможности создания и деятельности </w:t>
      </w:r>
      <w:r w:rsidR="001A3C91" w:rsidRPr="00893018">
        <w:rPr>
          <w:rFonts w:ascii="Times New Roman" w:hAnsi="Times New Roman" w:cs="Times New Roman"/>
          <w:sz w:val="28"/>
          <w:szCs w:val="28"/>
        </w:rPr>
        <w:t>общественных организаций. Однако в дальнейшем законотворческая практика советской юридической системы остановилась, и впоследствии деятельность таких организаций регулировалась только ведомственными актами</w:t>
      </w:r>
      <w:r w:rsidR="0022753D">
        <w:rPr>
          <w:rStyle w:val="aa"/>
          <w:rFonts w:ascii="Times New Roman" w:hAnsi="Times New Roman" w:cs="Times New Roman"/>
          <w:sz w:val="28"/>
          <w:szCs w:val="28"/>
        </w:rPr>
        <w:footnoteReference w:id="19"/>
      </w:r>
      <w:r w:rsidR="001A3C91" w:rsidRPr="00893018">
        <w:rPr>
          <w:rFonts w:ascii="Times New Roman" w:hAnsi="Times New Roman" w:cs="Times New Roman"/>
          <w:sz w:val="28"/>
          <w:szCs w:val="28"/>
        </w:rPr>
        <w:t xml:space="preserve">. </w:t>
      </w:r>
    </w:p>
    <w:p w:rsidR="001A3C91" w:rsidRPr="00893018" w:rsidRDefault="001A3C9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Однако в конце 80-х гг. ХХ века в период бурного развития кооперации, в самый апогей перестроечного движения вопрос о нормативно-правом регулировании деятельности общественных организаций снова встал со всей остротой. Так, только на протяжении 1990 года понятию и регулированию их </w:t>
      </w:r>
      <w:r w:rsidRPr="00893018">
        <w:rPr>
          <w:rFonts w:ascii="Times New Roman" w:hAnsi="Times New Roman" w:cs="Times New Roman"/>
          <w:sz w:val="28"/>
          <w:szCs w:val="28"/>
        </w:rPr>
        <w:lastRenderedPageBreak/>
        <w:t>деятельности было посвящено более 40 нормативно-правовых актов, в том числе Закон СССР «Об общественных объединениях», существенно упростивший процедуру регистрации общественных объединений и расширивший существующий перечень законодательно признаваемых видов объединений – от политических партий до благотворительных фондов. Сам же термин «некоммерческая организация» в законодательстве появляется в мае 1991 года, когда были приняты Основы гражданского законодательства СССР и всех союзных республик.</w:t>
      </w:r>
    </w:p>
    <w:p w:rsidR="001A3C91" w:rsidRPr="00893018" w:rsidRDefault="001A3C9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На заре 90-х гг. было принято уже в Российской Федерации целый ряд нормативных актов, регулирующих создание, функционирование и ликвидации НКО. Среди них в первую очередь необходимо отметить Закон «Об общественных объединениях», вступивший в силу 22.05.1995 г. и который регламентировал 5 возможных форм общественных объединений, включая такие экзотические для того времени формы, как орган общественной самодеятельности. А 12 января 1996 г. вступил в силу Федеральный Закон №7-ФЗ «О некоммерческих организациях» (с изменениями от 26 ноября 1998 г., 8 июля 1999 г.), </w:t>
      </w:r>
      <w:proofErr w:type="gramStart"/>
      <w:r w:rsidRPr="00893018">
        <w:rPr>
          <w:rFonts w:ascii="Times New Roman" w:hAnsi="Times New Roman" w:cs="Times New Roman"/>
          <w:sz w:val="28"/>
          <w:szCs w:val="28"/>
        </w:rPr>
        <w:t>который</w:t>
      </w:r>
      <w:proofErr w:type="gramEnd"/>
      <w:r w:rsidRPr="00893018">
        <w:rPr>
          <w:rFonts w:ascii="Times New Roman" w:hAnsi="Times New Roman" w:cs="Times New Roman"/>
          <w:sz w:val="28"/>
          <w:szCs w:val="28"/>
        </w:rPr>
        <w:t xml:space="preserve"> по сути является ключевым нормативно-правовым актом, регулирующим деятельность НКО в России на современном этапе</w:t>
      </w:r>
      <w:r w:rsidR="0022753D">
        <w:rPr>
          <w:rStyle w:val="aa"/>
          <w:rFonts w:ascii="Times New Roman" w:hAnsi="Times New Roman" w:cs="Times New Roman"/>
          <w:sz w:val="28"/>
          <w:szCs w:val="28"/>
        </w:rPr>
        <w:footnoteReference w:id="20"/>
      </w:r>
      <w:r w:rsidRPr="00893018">
        <w:rPr>
          <w:rFonts w:ascii="Times New Roman" w:hAnsi="Times New Roman" w:cs="Times New Roman"/>
          <w:sz w:val="28"/>
          <w:szCs w:val="28"/>
        </w:rPr>
        <w:t>.</w:t>
      </w:r>
      <w:r w:rsidR="00A9313B" w:rsidRPr="00893018">
        <w:rPr>
          <w:rFonts w:ascii="Times New Roman" w:hAnsi="Times New Roman" w:cs="Times New Roman"/>
          <w:sz w:val="28"/>
          <w:szCs w:val="28"/>
        </w:rPr>
        <w:t xml:space="preserve"> Данный нормативный акт определил:</w:t>
      </w:r>
    </w:p>
    <w:p w:rsidR="00A9313B" w:rsidRPr="00893018" w:rsidRDefault="00A9313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1. Сущность некоммерческой организации:</w:t>
      </w:r>
    </w:p>
    <w:p w:rsidR="00A9313B" w:rsidRPr="00893018" w:rsidRDefault="00A9313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A9313B" w:rsidRPr="00893018" w:rsidRDefault="00A9313B" w:rsidP="002E2E57">
      <w:pPr>
        <w:spacing w:line="360" w:lineRule="auto"/>
        <w:ind w:firstLine="567"/>
        <w:contextualSpacing/>
        <w:jc w:val="both"/>
        <w:rPr>
          <w:rFonts w:ascii="Times New Roman" w:hAnsi="Times New Roman" w:cs="Times New Roman"/>
          <w:sz w:val="28"/>
          <w:szCs w:val="28"/>
        </w:rPr>
      </w:pPr>
      <w:proofErr w:type="gramStart"/>
      <w:r w:rsidRPr="00893018">
        <w:rPr>
          <w:rFonts w:ascii="Times New Roman" w:hAnsi="Times New Roman" w:cs="Times New Roman"/>
          <w:sz w:val="28"/>
          <w:szCs w:val="28"/>
        </w:rPr>
        <w:t xml:space="preserve">- организация, которая может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w:t>
      </w:r>
      <w:r w:rsidRPr="00893018">
        <w:rPr>
          <w:rFonts w:ascii="Times New Roman" w:hAnsi="Times New Roman" w:cs="Times New Roman"/>
          <w:sz w:val="28"/>
          <w:szCs w:val="28"/>
        </w:rPr>
        <w:lastRenderedPageBreak/>
        <w:t>разрешения споров и конфликтов, оказания юридической помощи, а также в иных целях, направленных на достижение общественных благ.</w:t>
      </w:r>
      <w:proofErr w:type="gramEnd"/>
    </w:p>
    <w:p w:rsidR="00A9313B" w:rsidRPr="00893018" w:rsidRDefault="00A9313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2. Типы НКО:</w:t>
      </w:r>
    </w:p>
    <w:p w:rsidR="00A9313B" w:rsidRPr="00893018" w:rsidRDefault="00A9313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социально ориентированные;</w:t>
      </w:r>
    </w:p>
    <w:p w:rsidR="00A9313B" w:rsidRPr="00893018" w:rsidRDefault="00A9313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НКО – исполнитель общественно полезных услуг (их виды прописаны отдельно в ГК РФ и в последующих изменениях в данном Законе);</w:t>
      </w:r>
    </w:p>
    <w:p w:rsidR="00A9313B" w:rsidRPr="00893018" w:rsidRDefault="00A9313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иностранные НКО;</w:t>
      </w:r>
    </w:p>
    <w:p w:rsidR="00A9313B" w:rsidRPr="00893018" w:rsidRDefault="00A9313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НКО – иностранный агент.</w:t>
      </w:r>
    </w:p>
    <w:p w:rsidR="00A9313B" w:rsidRPr="00893018" w:rsidRDefault="00A9313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3. Требования и условия создания, существования, изменения и ликвидации НКО. Так, например, они должны регистрироваться в установленном законом порядке как юридическое лицо, иметь свой собственный финансовый баланс, смету, печать, может иметь свою символику, штампы и бланки, открывать счета в отечественных и зарубежных банках и т.д.</w:t>
      </w:r>
    </w:p>
    <w:p w:rsidR="006F1A1C" w:rsidRPr="00893018" w:rsidRDefault="006F1A1C"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4. Требования к наименованию и местонахождению НКО.</w:t>
      </w:r>
    </w:p>
    <w:p w:rsidR="00D16292" w:rsidRPr="00893018" w:rsidRDefault="00D16292"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5. Возможность НКО иметь свои филиалы и представительства, в том числе территориальные.</w:t>
      </w:r>
    </w:p>
    <w:p w:rsidR="00D16292" w:rsidRPr="00893018" w:rsidRDefault="00D16292"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6. Формы НКО. Закон определяет такие основные формы:</w:t>
      </w:r>
    </w:p>
    <w:p w:rsidR="00D16292" w:rsidRPr="00893018" w:rsidRDefault="00D16292"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6.1. Общественные и религиозные организации (объединения).</w:t>
      </w:r>
    </w:p>
    <w:p w:rsidR="00D16292" w:rsidRPr="00893018" w:rsidRDefault="00D16292"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6.2. Общины коренных малочисленных народов Российской Федерации.</w:t>
      </w:r>
    </w:p>
    <w:p w:rsidR="00D16292" w:rsidRPr="00893018" w:rsidRDefault="00D16292"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6.3. Казачьи общества.</w:t>
      </w:r>
    </w:p>
    <w:p w:rsidR="00D16292" w:rsidRPr="00893018" w:rsidRDefault="00D16292"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6.4. Фонды.</w:t>
      </w:r>
    </w:p>
    <w:p w:rsidR="00D16292" w:rsidRPr="00893018" w:rsidRDefault="00D16292"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6.5. Государственная корпорация.</w:t>
      </w:r>
    </w:p>
    <w:p w:rsidR="00D16292" w:rsidRPr="00893018" w:rsidRDefault="00D16292"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6.6. Государственная компания.</w:t>
      </w:r>
    </w:p>
    <w:p w:rsidR="00D16292" w:rsidRPr="00893018" w:rsidRDefault="00D16292"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6.7. Некоммерческие партнерства.</w:t>
      </w:r>
    </w:p>
    <w:p w:rsidR="00D16292" w:rsidRPr="00893018" w:rsidRDefault="00D16292"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6.8. Частные учреждения.</w:t>
      </w:r>
    </w:p>
    <w:p w:rsidR="00D16292" w:rsidRPr="00893018" w:rsidRDefault="00D16292"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6.9. Государственные, муниципальные учреждения.</w:t>
      </w:r>
    </w:p>
    <w:p w:rsidR="00D16292" w:rsidRPr="00893018" w:rsidRDefault="00D16292"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6.10. Бюджетное учреждение.</w:t>
      </w:r>
    </w:p>
    <w:p w:rsidR="00D16292" w:rsidRPr="00893018" w:rsidRDefault="00D16292"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6.11. Автономная некоммерческая организация.</w:t>
      </w:r>
    </w:p>
    <w:p w:rsidR="00D16292" w:rsidRPr="00893018" w:rsidRDefault="00D16292"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6.12. Ассоциации (союзы)</w:t>
      </w:r>
      <w:r w:rsidR="002736F8" w:rsidRPr="00893018">
        <w:rPr>
          <w:rFonts w:ascii="Times New Roman" w:hAnsi="Times New Roman" w:cs="Times New Roman"/>
          <w:sz w:val="28"/>
          <w:szCs w:val="28"/>
        </w:rPr>
        <w:t xml:space="preserve"> и т.д</w:t>
      </w:r>
      <w:r w:rsidRPr="00893018">
        <w:rPr>
          <w:rFonts w:ascii="Times New Roman" w:hAnsi="Times New Roman" w:cs="Times New Roman"/>
          <w:sz w:val="28"/>
          <w:szCs w:val="28"/>
        </w:rPr>
        <w:t>.</w:t>
      </w:r>
    </w:p>
    <w:p w:rsidR="00D16292" w:rsidRPr="00893018" w:rsidRDefault="004F1088"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7. Процедуры и правила создания, функционирования, реорганизации и ликвидации НКО.</w:t>
      </w:r>
    </w:p>
    <w:p w:rsidR="004F1088" w:rsidRPr="00893018" w:rsidRDefault="004F1088"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8. Нормы и положения, регулирующие деятельность НКО в плане ее вида, имущества, источников финансирования и возможности конфликта интересов.</w:t>
      </w:r>
    </w:p>
    <w:p w:rsidR="004F1088" w:rsidRPr="00893018" w:rsidRDefault="004F1088"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9. Основы управления НКО.</w:t>
      </w:r>
    </w:p>
    <w:p w:rsidR="004F1088" w:rsidRPr="00893018" w:rsidRDefault="004F1088"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10. Государственная поддержка и меры </w:t>
      </w:r>
      <w:proofErr w:type="gramStart"/>
      <w:r w:rsidRPr="00893018">
        <w:rPr>
          <w:rFonts w:ascii="Times New Roman" w:hAnsi="Times New Roman" w:cs="Times New Roman"/>
          <w:sz w:val="28"/>
          <w:szCs w:val="28"/>
        </w:rPr>
        <w:t>контроля за</w:t>
      </w:r>
      <w:proofErr w:type="gramEnd"/>
      <w:r w:rsidRPr="00893018">
        <w:rPr>
          <w:rFonts w:ascii="Times New Roman" w:hAnsi="Times New Roman" w:cs="Times New Roman"/>
          <w:sz w:val="28"/>
          <w:szCs w:val="28"/>
        </w:rPr>
        <w:t xml:space="preserve"> деятельностью отечественных НКО.</w:t>
      </w:r>
    </w:p>
    <w:p w:rsidR="00761DFF" w:rsidRPr="00893018" w:rsidRDefault="004F1088"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Нормы данного закона, регулирующие деятельность НКО в России, </w:t>
      </w:r>
      <w:r w:rsidR="00492601" w:rsidRPr="00893018">
        <w:rPr>
          <w:rFonts w:ascii="Times New Roman" w:hAnsi="Times New Roman" w:cs="Times New Roman"/>
          <w:sz w:val="28"/>
          <w:szCs w:val="28"/>
        </w:rPr>
        <w:t xml:space="preserve">распространяются на все НКО, кроме потребительских кооперативов, товариществ собственников жилья, садоводческих, огороднических и дачных некоммерческих объединений граждан. </w:t>
      </w:r>
      <w:r w:rsidR="00761DFF" w:rsidRPr="00893018">
        <w:rPr>
          <w:rFonts w:ascii="Times New Roman" w:hAnsi="Times New Roman" w:cs="Times New Roman"/>
          <w:sz w:val="28"/>
          <w:szCs w:val="28"/>
        </w:rPr>
        <w:t>Нормы, касающиеся регулирования деятельности потребительских кооперативов, содержатся в ГК РФ и иных нормативно-правовых актах, в частности:</w:t>
      </w:r>
    </w:p>
    <w:p w:rsidR="00761DFF" w:rsidRPr="00893018" w:rsidRDefault="00761DFF"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Закон Российской Федерации «О потребительской кооперации (потребительских обществах, их союзах) в Российской Федерации» (с изменениями от 28 апреля 2000 г.)</w:t>
      </w:r>
    </w:p>
    <w:p w:rsidR="00761DFF" w:rsidRPr="00893018" w:rsidRDefault="00761DFF"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Федеральный закон от 8 декабря 1995 г. №193-ФЗ "О сельскохозяйственной кооперации" (с изменениями от 7 марта 1997 г., 18 февраля 1999 г.)</w:t>
      </w:r>
    </w:p>
    <w:p w:rsidR="00761DFF" w:rsidRPr="00893018" w:rsidRDefault="0049260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Действие Закона не распространяется также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а также на автономные учреждения, если иное не установлено федеральным законом. </w:t>
      </w:r>
      <w:r w:rsidR="00761DFF" w:rsidRPr="00893018">
        <w:rPr>
          <w:rFonts w:ascii="Times New Roman" w:hAnsi="Times New Roman" w:cs="Times New Roman"/>
          <w:sz w:val="28"/>
          <w:szCs w:val="28"/>
        </w:rPr>
        <w:t>Так, правовой статус и положение общественных объединений регламентируется рядом других нормативных актов, а именно:</w:t>
      </w:r>
    </w:p>
    <w:p w:rsidR="00761DFF" w:rsidRPr="00893018" w:rsidRDefault="00761DFF"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Федеральный закон от 19 мая 1995 г. №82-ФЗ «Об общественных объединениях»;</w:t>
      </w:r>
    </w:p>
    <w:p w:rsidR="00761DFF" w:rsidRPr="00893018" w:rsidRDefault="00761DFF"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Федеральный закон от 11 августа 1995 г. № 135-ФЗ «О благотворительной деятельности и благотворительных организациях»;</w:t>
      </w:r>
    </w:p>
    <w:p w:rsidR="00761DFF" w:rsidRPr="00893018" w:rsidRDefault="00761DFF"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 Федеральный закон от 20 июля 2000 г. №104-ФЗ «Об общих принципах организации общин коренных малочисленных народов Севера, Сибири и Дальнего Востока Российской Федерации» (ст. 20) закрепляющий, что союзы (ассоциации) общин малочисленных народов являются некоммерческими организациями;</w:t>
      </w:r>
    </w:p>
    <w:p w:rsidR="00761DFF" w:rsidRPr="00893018" w:rsidRDefault="00761DFF"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 Федеральный закон от 11 июля 2001 г. №95-ФЗ «О политических партиях»</w:t>
      </w:r>
      <w:r w:rsidR="007400BC" w:rsidRPr="00893018">
        <w:rPr>
          <w:rFonts w:ascii="Times New Roman" w:hAnsi="Times New Roman" w:cs="Times New Roman"/>
          <w:sz w:val="28"/>
          <w:szCs w:val="28"/>
        </w:rPr>
        <w:t xml:space="preserve"> и т.д.</w:t>
      </w:r>
    </w:p>
    <w:p w:rsidR="004F1088" w:rsidRPr="00893018" w:rsidRDefault="0049260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Действие отдельных статей Закона об НКО не распространяется на религиозные организации, бюджетные и казенные учреждения.</w:t>
      </w:r>
      <w:r w:rsidR="00761DFF" w:rsidRPr="00893018">
        <w:rPr>
          <w:rFonts w:ascii="Times New Roman" w:hAnsi="Times New Roman" w:cs="Times New Roman"/>
          <w:sz w:val="28"/>
          <w:szCs w:val="28"/>
        </w:rPr>
        <w:t xml:space="preserve"> Кстати, деятельность религиозных организаций регулируется нормами и положениями Федерального закона от 26 сентября 1997 г. №125-ФЗ «О свободе совести и о религиозных объединениях».</w:t>
      </w:r>
    </w:p>
    <w:p w:rsidR="007400BC" w:rsidRPr="00893018" w:rsidRDefault="007400BC"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Отдельно стоит сказать и об особенностях нормативно-правового регулирования деятельности различных фондов. </w:t>
      </w:r>
      <w:proofErr w:type="gramStart"/>
      <w:r w:rsidRPr="00893018">
        <w:rPr>
          <w:rFonts w:ascii="Times New Roman" w:hAnsi="Times New Roman" w:cs="Times New Roman"/>
          <w:sz w:val="28"/>
          <w:szCs w:val="28"/>
        </w:rPr>
        <w:t>Так, стоит выделить  Федеральный закон от 7 мая 1998 г. №75-ФЗ «О негосударственных пенсионных фондах», Федеральный закон от 15 июня 1996 г. N 72-ФЗ «О товариществах собственников жилья» (с изм. и доп. от 30 декабря 2001 г. и др.</w:t>
      </w:r>
      <w:proofErr w:type="gramEnd"/>
    </w:p>
    <w:p w:rsidR="007400BC" w:rsidRPr="00893018" w:rsidRDefault="00FB2A93"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Фактически аналогичные нормы, регулирующие деятельность НКО в Российской Федерации, наличествуют в Гражданском Кодексе РФ </w:t>
      </w:r>
      <w:r w:rsidR="007400BC" w:rsidRPr="00893018">
        <w:rPr>
          <w:rFonts w:ascii="Times New Roman" w:hAnsi="Times New Roman" w:cs="Times New Roman"/>
          <w:sz w:val="28"/>
          <w:szCs w:val="28"/>
        </w:rPr>
        <w:t>– параграфы 5-6.</w:t>
      </w:r>
      <w:r w:rsidRPr="00893018">
        <w:rPr>
          <w:rFonts w:ascii="Times New Roman" w:hAnsi="Times New Roman" w:cs="Times New Roman"/>
          <w:sz w:val="28"/>
          <w:szCs w:val="28"/>
        </w:rPr>
        <w:t xml:space="preserve"> Однако недавно (в 2014 году) в ГК РФ были внесены ряд изменений, касающихся именно регламентации деятельности НКО</w:t>
      </w:r>
      <w:r w:rsidR="007400BC" w:rsidRPr="00893018">
        <w:rPr>
          <w:rFonts w:ascii="Times New Roman" w:hAnsi="Times New Roman" w:cs="Times New Roman"/>
          <w:sz w:val="28"/>
          <w:szCs w:val="28"/>
        </w:rPr>
        <w:t xml:space="preserve"> (параграф 5 утратил силу)</w:t>
      </w:r>
      <w:r w:rsidR="0022753D">
        <w:rPr>
          <w:rStyle w:val="aa"/>
          <w:rFonts w:ascii="Times New Roman" w:hAnsi="Times New Roman" w:cs="Times New Roman"/>
          <w:sz w:val="28"/>
          <w:szCs w:val="28"/>
        </w:rPr>
        <w:footnoteReference w:id="21"/>
      </w:r>
      <w:r w:rsidRPr="00893018">
        <w:rPr>
          <w:rFonts w:ascii="Times New Roman" w:hAnsi="Times New Roman" w:cs="Times New Roman"/>
          <w:sz w:val="28"/>
          <w:szCs w:val="28"/>
        </w:rPr>
        <w:t xml:space="preserve">. </w:t>
      </w:r>
    </w:p>
    <w:p w:rsidR="00492601" w:rsidRPr="00893018" w:rsidRDefault="00476AE4"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1. </w:t>
      </w:r>
      <w:r w:rsidR="00FB2A93" w:rsidRPr="00893018">
        <w:rPr>
          <w:rFonts w:ascii="Times New Roman" w:hAnsi="Times New Roman" w:cs="Times New Roman"/>
          <w:sz w:val="28"/>
          <w:szCs w:val="28"/>
        </w:rPr>
        <w:t>Первое изменение – вместо понятия «предпринимательская деятельность» по отношению к НКО было установлено термин «деятельность, приносящая доход» (п. 4 ст. 50 ГК РФ). Тем самым нормы Гражданского Кодекса РФ были приведены в соответствие с нормами Федерального Закона «О защите конкуренции», где также наблюдаем подобную трактовку данного вида деятельности.</w:t>
      </w:r>
    </w:p>
    <w:p w:rsidR="00FB2A93" w:rsidRPr="00893018" w:rsidRDefault="00FB2A93"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 xml:space="preserve">Однако данное понятие все же осталось по отношению к автономным НКО (п. 5 ст. 123 ГК РФ), также и оно наличествует и в нормах анализированного нами ФЗ «О некоммерческих организациях». </w:t>
      </w:r>
    </w:p>
    <w:p w:rsidR="000F5729" w:rsidRPr="00893018" w:rsidRDefault="00FB2A93"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Отметим, что именно соотношение данных понятий и раньше, и сегодня является камнем преткновения многих отечественных юристов. Мы считаем, что все же терминология «приносящая доход деятельность» является более широким и включает в себя предпринимательскую деятельность некоммерческой организации, а также получение некоммерческой организацией несистематического дохода. Тогда получается, что законодатель более строго подошел к доходам некоммерческой организации. </w:t>
      </w:r>
    </w:p>
    <w:p w:rsidR="00FB2A93" w:rsidRPr="00893018" w:rsidRDefault="00FB2A93"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Любой доход, как систематический, так и несистематический, должен быть получен только в ходе деятельности, которая должна быть предусмотрена уставом некоммерческой организации и должна соответствовать целям создания такой организации. Такая новелла, на наш взгляд, вполне логична, поскольку вопросы доходной части не должны быть на первом месте, прежде </w:t>
      </w:r>
      <w:proofErr w:type="gramStart"/>
      <w:r w:rsidRPr="00893018">
        <w:rPr>
          <w:rFonts w:ascii="Times New Roman" w:hAnsi="Times New Roman" w:cs="Times New Roman"/>
          <w:sz w:val="28"/>
          <w:szCs w:val="28"/>
        </w:rPr>
        <w:t>всего</w:t>
      </w:r>
      <w:proofErr w:type="gramEnd"/>
      <w:r w:rsidRPr="00893018">
        <w:rPr>
          <w:rFonts w:ascii="Times New Roman" w:hAnsi="Times New Roman" w:cs="Times New Roman"/>
          <w:sz w:val="28"/>
          <w:szCs w:val="28"/>
        </w:rPr>
        <w:t xml:space="preserve"> должны достигаться общественные блага.</w:t>
      </w:r>
    </w:p>
    <w:p w:rsidR="000F5729" w:rsidRPr="00893018" w:rsidRDefault="00476AE4"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2. Второе нововведение – если раньше в ГК РФ, как и в ФЗ «О некоммерческих организациях», перечень форм НКО не был исчерпывающим, то есть была добавлена фраза «и иных форм, предусмотренных законом», то </w:t>
      </w:r>
      <w:proofErr w:type="gramStart"/>
      <w:r w:rsidRPr="00893018">
        <w:rPr>
          <w:rFonts w:ascii="Times New Roman" w:hAnsi="Times New Roman" w:cs="Times New Roman"/>
          <w:sz w:val="28"/>
          <w:szCs w:val="28"/>
        </w:rPr>
        <w:t>начиная с 01.09.2014 законодатель закрепил точный и</w:t>
      </w:r>
      <w:proofErr w:type="gramEnd"/>
      <w:r w:rsidRPr="00893018">
        <w:rPr>
          <w:rFonts w:ascii="Times New Roman" w:hAnsi="Times New Roman" w:cs="Times New Roman"/>
          <w:sz w:val="28"/>
          <w:szCs w:val="28"/>
        </w:rPr>
        <w:t xml:space="preserve"> исчерпывающий перечень таких форм</w:t>
      </w:r>
      <w:r w:rsidR="002736F8" w:rsidRPr="00893018">
        <w:rPr>
          <w:rFonts w:ascii="Times New Roman" w:hAnsi="Times New Roman" w:cs="Times New Roman"/>
          <w:sz w:val="28"/>
          <w:szCs w:val="28"/>
        </w:rPr>
        <w:t xml:space="preserve"> – всего 1</w:t>
      </w:r>
      <w:r w:rsidR="00497B7C" w:rsidRPr="00893018">
        <w:rPr>
          <w:rFonts w:ascii="Times New Roman" w:hAnsi="Times New Roman" w:cs="Times New Roman"/>
          <w:sz w:val="28"/>
          <w:szCs w:val="28"/>
        </w:rPr>
        <w:t>1 (п. 3 ст. 50 ГК РФ)</w:t>
      </w:r>
      <w:r w:rsidR="0022753D">
        <w:rPr>
          <w:rStyle w:val="aa"/>
          <w:rFonts w:ascii="Times New Roman" w:hAnsi="Times New Roman" w:cs="Times New Roman"/>
          <w:sz w:val="28"/>
          <w:szCs w:val="28"/>
        </w:rPr>
        <w:footnoteReference w:id="22"/>
      </w:r>
      <w:r w:rsidR="002736F8" w:rsidRPr="00893018">
        <w:rPr>
          <w:rFonts w:ascii="Times New Roman" w:hAnsi="Times New Roman" w:cs="Times New Roman"/>
          <w:sz w:val="28"/>
          <w:szCs w:val="28"/>
        </w:rPr>
        <w:t xml:space="preserve">. </w:t>
      </w:r>
    </w:p>
    <w:p w:rsidR="00476AE4" w:rsidRPr="00893018" w:rsidRDefault="00497B7C"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Введена </w:t>
      </w:r>
      <w:r w:rsidR="00113CBD" w:rsidRPr="00893018">
        <w:rPr>
          <w:rFonts w:ascii="Times New Roman" w:hAnsi="Times New Roman" w:cs="Times New Roman"/>
          <w:sz w:val="28"/>
          <w:szCs w:val="28"/>
        </w:rPr>
        <w:t>новая форма НКО – товарищество собственников недвижимости, а такая форма, как некоммерческие партнерства, исчезла из перечня и стала разновидностью ассоциаций.</w:t>
      </w:r>
      <w:r w:rsidR="00494886" w:rsidRPr="00893018">
        <w:rPr>
          <w:rFonts w:ascii="Times New Roman" w:hAnsi="Times New Roman" w:cs="Times New Roman"/>
          <w:sz w:val="28"/>
          <w:szCs w:val="28"/>
        </w:rPr>
        <w:t xml:space="preserve"> Также ученые отмечают правильность и следующего изменения – государственные корпорации и государственные компании были исключены из перечня НКО и перешли в разряд публично-правовых компаний.</w:t>
      </w:r>
    </w:p>
    <w:p w:rsidR="002736F8" w:rsidRPr="00893018" w:rsidRDefault="007400BC"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Укажем</w:t>
      </w:r>
      <w:r w:rsidR="00761DFF" w:rsidRPr="00893018">
        <w:rPr>
          <w:rFonts w:ascii="Times New Roman" w:hAnsi="Times New Roman" w:cs="Times New Roman"/>
          <w:sz w:val="28"/>
          <w:szCs w:val="28"/>
        </w:rPr>
        <w:t xml:space="preserve"> также и остальные нововведения. Так, изменения коснулись особенностей функционирования органов управления НКО с большим числом участников (более 100 человек). П. 12 ст. 63.3 ГК РФ гласит, что в качестве высшего органа управления таких НКО могут выступать конференция, съезд или любой другой коллегиальный орган, который определяется как руководящий по действующему законодательству РФ. При этом законодательно разрешается одновременное наличие</w:t>
      </w:r>
      <w:r w:rsidRPr="00893018">
        <w:rPr>
          <w:rFonts w:ascii="Times New Roman" w:hAnsi="Times New Roman" w:cs="Times New Roman"/>
          <w:sz w:val="28"/>
          <w:szCs w:val="28"/>
        </w:rPr>
        <w:t>, согласно нормам п. 2 ст. 123.19 ГК РФ,</w:t>
      </w:r>
      <w:r w:rsidR="00761DFF" w:rsidRPr="00893018">
        <w:rPr>
          <w:rFonts w:ascii="Times New Roman" w:hAnsi="Times New Roman" w:cs="Times New Roman"/>
          <w:sz w:val="28"/>
          <w:szCs w:val="28"/>
        </w:rPr>
        <w:t xml:space="preserve"> как </w:t>
      </w:r>
      <w:r w:rsidRPr="00893018">
        <w:rPr>
          <w:rFonts w:ascii="Times New Roman" w:hAnsi="Times New Roman" w:cs="Times New Roman"/>
          <w:sz w:val="28"/>
          <w:szCs w:val="28"/>
        </w:rPr>
        <w:t>единоличного, так и коллегиального органов управления НКО</w:t>
      </w:r>
      <w:r w:rsidR="00252183">
        <w:rPr>
          <w:rStyle w:val="aa"/>
          <w:rFonts w:ascii="Times New Roman" w:hAnsi="Times New Roman" w:cs="Times New Roman"/>
          <w:sz w:val="28"/>
          <w:szCs w:val="28"/>
        </w:rPr>
        <w:footnoteReference w:id="23"/>
      </w:r>
      <w:r w:rsidRPr="00893018">
        <w:rPr>
          <w:rFonts w:ascii="Times New Roman" w:hAnsi="Times New Roman" w:cs="Times New Roman"/>
          <w:sz w:val="28"/>
          <w:szCs w:val="28"/>
        </w:rPr>
        <w:t xml:space="preserve">. </w:t>
      </w:r>
    </w:p>
    <w:p w:rsidR="00FB2A93" w:rsidRPr="00893018" w:rsidRDefault="007400BC"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Также закон разрешает создавать контрольные и </w:t>
      </w:r>
      <w:proofErr w:type="gramStart"/>
      <w:r w:rsidRPr="00893018">
        <w:rPr>
          <w:rFonts w:ascii="Times New Roman" w:hAnsi="Times New Roman" w:cs="Times New Roman"/>
          <w:sz w:val="28"/>
          <w:szCs w:val="28"/>
        </w:rPr>
        <w:t>контроль-надзорные</w:t>
      </w:r>
      <w:proofErr w:type="gramEnd"/>
      <w:r w:rsidRPr="00893018">
        <w:rPr>
          <w:rFonts w:ascii="Times New Roman" w:hAnsi="Times New Roman" w:cs="Times New Roman"/>
          <w:sz w:val="28"/>
          <w:szCs w:val="28"/>
        </w:rPr>
        <w:t xml:space="preserve"> органы – п. 4 ст. 123.19 ГК РФ указывает на обязательное создание попечительского совета для контроля и надзора в различных фондах. Кроме того, для тех НКО, которые  формируют свой целевой капитал, обязательно должен создаваться специальный совет по использованию целевого капитала (нормы ч. 1 ст. 6 Федерального закона от 30.12.2006 № 275-ФЗ «О порядке формирования и использования целевого капитала некоммерческих организаций»</w:t>
      </w:r>
      <w:r w:rsidR="00B80553" w:rsidRPr="00893018">
        <w:rPr>
          <w:rFonts w:ascii="Times New Roman" w:hAnsi="Times New Roman" w:cs="Times New Roman"/>
          <w:sz w:val="28"/>
          <w:szCs w:val="28"/>
        </w:rPr>
        <w:t>).</w:t>
      </w:r>
    </w:p>
    <w:p w:rsidR="000F5729" w:rsidRPr="00893018" w:rsidRDefault="002736F8"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Некоторые изменения в обновленном ГК РФ коснулись также вопросов создания и реорганизации юридических лиц, в том числе и НКО. Согласно данным изменениям, внесенным в ст. 52 кодекса, все юридические лица, исключая хозяйственные товарищества, будут функционировать на основании только устава. </w:t>
      </w:r>
    </w:p>
    <w:p w:rsidR="002736F8" w:rsidRPr="00893018" w:rsidRDefault="002736F8"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Ранее же учредительными документами некоммерческих организаций являлись: устав, учредительный договор, общее положение об организациях данного вида или сочетание двух из указанных нами документов. Теперь же для всех НКО закон не предусматривает никаких специальных положений, касающихся создания учредительных документов. Ученые считают, что данный факт является серьезным положительным моментом, поскольку формирует единую практику применения всех норм гражданского права в </w:t>
      </w:r>
      <w:r w:rsidRPr="00893018">
        <w:rPr>
          <w:rFonts w:ascii="Times New Roman" w:hAnsi="Times New Roman" w:cs="Times New Roman"/>
          <w:sz w:val="28"/>
          <w:szCs w:val="28"/>
        </w:rPr>
        <w:lastRenderedPageBreak/>
        <w:t xml:space="preserve">стране. Кроме того, </w:t>
      </w:r>
      <w:proofErr w:type="gramStart"/>
      <w:r w:rsidRPr="00893018">
        <w:rPr>
          <w:rFonts w:ascii="Times New Roman" w:hAnsi="Times New Roman" w:cs="Times New Roman"/>
          <w:sz w:val="28"/>
          <w:szCs w:val="28"/>
        </w:rPr>
        <w:t>согласно норм</w:t>
      </w:r>
      <w:proofErr w:type="gramEnd"/>
      <w:r w:rsidRPr="00893018">
        <w:rPr>
          <w:rFonts w:ascii="Times New Roman" w:hAnsi="Times New Roman" w:cs="Times New Roman"/>
          <w:sz w:val="28"/>
          <w:szCs w:val="28"/>
        </w:rPr>
        <w:t xml:space="preserve"> п. 2 ст. 52 ГК РФ, для проведения государственной регистрации НКО могут использоваться также и типовые уставы. </w:t>
      </w:r>
    </w:p>
    <w:p w:rsidR="002736F8" w:rsidRPr="00893018" w:rsidRDefault="002736F8"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Как отмечает </w:t>
      </w:r>
      <w:proofErr w:type="spellStart"/>
      <w:r w:rsidR="00252183">
        <w:rPr>
          <w:rFonts w:ascii="Times New Roman" w:hAnsi="Times New Roman" w:cs="Times New Roman"/>
          <w:sz w:val="28"/>
          <w:szCs w:val="28"/>
        </w:rPr>
        <w:t>В.Ю</w:t>
      </w:r>
      <w:proofErr w:type="spellEnd"/>
      <w:r w:rsidR="00252183">
        <w:rPr>
          <w:rFonts w:ascii="Times New Roman" w:hAnsi="Times New Roman" w:cs="Times New Roman"/>
          <w:sz w:val="28"/>
          <w:szCs w:val="28"/>
        </w:rPr>
        <w:t xml:space="preserve">. </w:t>
      </w:r>
      <w:proofErr w:type="spellStart"/>
      <w:r w:rsidR="00252183">
        <w:rPr>
          <w:rFonts w:ascii="Times New Roman" w:hAnsi="Times New Roman" w:cs="Times New Roman"/>
          <w:sz w:val="28"/>
          <w:szCs w:val="28"/>
        </w:rPr>
        <w:t>Кулькова</w:t>
      </w:r>
      <w:proofErr w:type="spellEnd"/>
      <w:r w:rsidRPr="00893018">
        <w:rPr>
          <w:rFonts w:ascii="Times New Roman" w:hAnsi="Times New Roman" w:cs="Times New Roman"/>
          <w:sz w:val="28"/>
          <w:szCs w:val="28"/>
        </w:rPr>
        <w:t xml:space="preserve">, данное нововведение в обозримом будущем приведет к тому, что уставы большинства НКО будут все более стандартизированными и существенно сокращенными в объемах, поскольку будут содержать наиболее принципиальные ключевые положения и нормы, идентифицирующие и конституирующие </w:t>
      </w:r>
      <w:proofErr w:type="gramStart"/>
      <w:r w:rsidRPr="00893018">
        <w:rPr>
          <w:rFonts w:ascii="Times New Roman" w:hAnsi="Times New Roman" w:cs="Times New Roman"/>
          <w:sz w:val="28"/>
          <w:szCs w:val="28"/>
        </w:rPr>
        <w:t>конкретную</w:t>
      </w:r>
      <w:proofErr w:type="gramEnd"/>
      <w:r w:rsidRPr="00893018">
        <w:rPr>
          <w:rFonts w:ascii="Times New Roman" w:hAnsi="Times New Roman" w:cs="Times New Roman"/>
          <w:sz w:val="28"/>
          <w:szCs w:val="28"/>
        </w:rPr>
        <w:t xml:space="preserve"> НКО как юридическое лицо</w:t>
      </w:r>
      <w:r w:rsidR="00252183">
        <w:rPr>
          <w:rStyle w:val="aa"/>
          <w:rFonts w:ascii="Times New Roman" w:hAnsi="Times New Roman" w:cs="Times New Roman"/>
          <w:sz w:val="28"/>
          <w:szCs w:val="28"/>
        </w:rPr>
        <w:footnoteReference w:id="24"/>
      </w:r>
      <w:r w:rsidRPr="00893018">
        <w:rPr>
          <w:rFonts w:ascii="Times New Roman" w:hAnsi="Times New Roman" w:cs="Times New Roman"/>
          <w:sz w:val="28"/>
          <w:szCs w:val="28"/>
        </w:rPr>
        <w:t>.</w:t>
      </w:r>
    </w:p>
    <w:p w:rsidR="002736F8" w:rsidRPr="00893018" w:rsidRDefault="00497B7C"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Кроме того, после введения новел в ГК РФ основывать союзы и ассоциации как формы НКО могут уже не только юридические, но и физические лица. Но при этом утверждена норма – нельзя создавать ассоциацию или союз объединениям граждан, главной целью которых является защита их трудовых прав, поскольку нужно отграничить ассоциации от иных форм НКО, прежде всего общественных организаций. </w:t>
      </w:r>
    </w:p>
    <w:p w:rsidR="00497B7C" w:rsidRPr="00893018" w:rsidRDefault="00497B7C"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Далее – введены нормы о запрете преобразования НКО в коммерческие организации (гл. 4 ГК РФ). Данная норма была введена из-за того, что на практике немало НКО, формально создаваясь для некоммерческой деятельности, реально занималась предпринимательством, а потом трансформировалась в коммерческое АО или другую форму коммерческого юридического лица. </w:t>
      </w:r>
    </w:p>
    <w:p w:rsidR="000F5729" w:rsidRPr="00893018" w:rsidRDefault="00494886"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Отметим, что наряду с законодательными актами, регулирующими создание, функционирование, реорганизацию и ликвидацию НКО в России, данному вопросу также посвящены и нормы целого ряда подзаконных актов, среди которых Указы Президента РФ</w:t>
      </w:r>
      <w:r w:rsidR="00E85A56" w:rsidRPr="00893018">
        <w:rPr>
          <w:rFonts w:ascii="Times New Roman" w:hAnsi="Times New Roman" w:cs="Times New Roman"/>
          <w:sz w:val="28"/>
          <w:szCs w:val="28"/>
        </w:rPr>
        <w:t>, Постановления Правительства РФ, а также акты федеральных министерств и ведомств. Например, касаемо деятельно социально ориентированных НКО стоит назвать</w:t>
      </w:r>
      <w:r w:rsidR="000F5729" w:rsidRPr="00893018">
        <w:rPr>
          <w:rFonts w:ascii="Times New Roman" w:hAnsi="Times New Roman" w:cs="Times New Roman"/>
          <w:sz w:val="28"/>
          <w:szCs w:val="28"/>
        </w:rPr>
        <w:t>:</w:t>
      </w:r>
    </w:p>
    <w:p w:rsidR="000F5729" w:rsidRPr="00893018" w:rsidRDefault="000F5729"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w:t>
      </w:r>
      <w:r w:rsidR="00E85A56" w:rsidRPr="00893018">
        <w:rPr>
          <w:rFonts w:ascii="Times New Roman" w:hAnsi="Times New Roman" w:cs="Times New Roman"/>
          <w:sz w:val="28"/>
          <w:szCs w:val="28"/>
        </w:rPr>
        <w:t xml:space="preserve"> Постановление Правительства РФ о поддержке социально ориентированных некоммерческих организаций</w:t>
      </w:r>
      <w:r w:rsidRPr="00893018">
        <w:rPr>
          <w:rFonts w:ascii="Times New Roman" w:hAnsi="Times New Roman" w:cs="Times New Roman"/>
          <w:sz w:val="28"/>
          <w:szCs w:val="28"/>
        </w:rPr>
        <w:t xml:space="preserve"> от 23.08.2011 № 713;</w:t>
      </w:r>
    </w:p>
    <w:p w:rsidR="000F5729" w:rsidRPr="00893018" w:rsidRDefault="000F5729"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w:t>
      </w:r>
      <w:r w:rsidR="00E85A56" w:rsidRPr="00893018">
        <w:rPr>
          <w:rFonts w:ascii="Times New Roman" w:hAnsi="Times New Roman" w:cs="Times New Roman"/>
          <w:sz w:val="28"/>
          <w:szCs w:val="28"/>
        </w:rPr>
        <w:t xml:space="preserve"> о деятельности общественных объединений - Указ Президента РФ от 19.12.2012 № 1666 «О Стратегии государственной национальной политики Российской Федерации на период до 2025 года»</w:t>
      </w:r>
      <w:r w:rsidRPr="00893018">
        <w:rPr>
          <w:rFonts w:ascii="Times New Roman" w:hAnsi="Times New Roman" w:cs="Times New Roman"/>
          <w:sz w:val="28"/>
          <w:szCs w:val="28"/>
        </w:rPr>
        <w:t>;</w:t>
      </w:r>
    </w:p>
    <w:p w:rsidR="00494886" w:rsidRPr="00893018" w:rsidRDefault="000F5729"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w:t>
      </w:r>
      <w:r w:rsidR="00E85A56" w:rsidRPr="00893018">
        <w:rPr>
          <w:rFonts w:ascii="Times New Roman" w:hAnsi="Times New Roman" w:cs="Times New Roman"/>
          <w:sz w:val="28"/>
          <w:szCs w:val="28"/>
        </w:rPr>
        <w:t xml:space="preserve"> о деятельности казачьих обществ - Указ Президента РФ от 25.02.2003 № 249 «О совершенствовании деятельности по возрождению и развитию российского казачества» и т.д.</w:t>
      </w:r>
    </w:p>
    <w:p w:rsidR="000F5729" w:rsidRPr="00893018" w:rsidRDefault="00E85A56"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Также необходимо вспомнить и о региональном законотворчестве в плане регулирования деятельности НКО. Каждый регион выдает свои региональные нормативные акты, касающиеся особенностей функционирования НКО на их территории. Так, например, в Самарской области, одной из лидеров по эффективность деятельности социально ориентированных НКО, их деятельность регулируется</w:t>
      </w:r>
      <w:r w:rsidR="000F5729" w:rsidRPr="00893018">
        <w:rPr>
          <w:rFonts w:ascii="Times New Roman" w:hAnsi="Times New Roman" w:cs="Times New Roman"/>
          <w:sz w:val="28"/>
          <w:szCs w:val="28"/>
        </w:rPr>
        <w:t>:</w:t>
      </w:r>
    </w:p>
    <w:p w:rsidR="000F5729" w:rsidRPr="00893018" w:rsidRDefault="000F5729" w:rsidP="000F5729">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1)</w:t>
      </w:r>
      <w:r w:rsidR="00E85A56" w:rsidRPr="00893018">
        <w:rPr>
          <w:rFonts w:ascii="Times New Roman" w:hAnsi="Times New Roman" w:cs="Times New Roman"/>
          <w:sz w:val="28"/>
          <w:szCs w:val="28"/>
        </w:rPr>
        <w:t xml:space="preserve"> Законом Самарской области от 10.12.2012 №127-ГД «О государственной поддержке социально ориентированных некоммерческих о</w:t>
      </w:r>
      <w:r w:rsidRPr="00893018">
        <w:rPr>
          <w:rFonts w:ascii="Times New Roman" w:hAnsi="Times New Roman" w:cs="Times New Roman"/>
          <w:sz w:val="28"/>
          <w:szCs w:val="28"/>
        </w:rPr>
        <w:t>рганизаций в Самарской области»;</w:t>
      </w:r>
    </w:p>
    <w:p w:rsidR="000F5729" w:rsidRPr="00893018" w:rsidRDefault="000F5729" w:rsidP="000F5729">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2)</w:t>
      </w:r>
      <w:r w:rsidR="001321E4" w:rsidRPr="00893018">
        <w:rPr>
          <w:rFonts w:ascii="Times New Roman" w:hAnsi="Times New Roman" w:cs="Times New Roman"/>
          <w:sz w:val="28"/>
          <w:szCs w:val="28"/>
        </w:rPr>
        <w:t xml:space="preserve"> Постановлением Правительства Самарской области от 27.11.2013 № 676</w:t>
      </w:r>
      <w:r w:rsidRPr="00893018">
        <w:rPr>
          <w:rFonts w:ascii="Times New Roman" w:hAnsi="Times New Roman" w:cs="Times New Roman"/>
          <w:sz w:val="28"/>
          <w:szCs w:val="28"/>
        </w:rPr>
        <w:t>;</w:t>
      </w:r>
    </w:p>
    <w:p w:rsidR="00E85A56" w:rsidRPr="00893018" w:rsidRDefault="000F5729" w:rsidP="000F5729">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3)</w:t>
      </w:r>
      <w:r w:rsidR="001321E4" w:rsidRPr="00893018">
        <w:rPr>
          <w:rFonts w:ascii="Times New Roman" w:hAnsi="Times New Roman" w:cs="Times New Roman"/>
          <w:sz w:val="28"/>
          <w:szCs w:val="28"/>
        </w:rPr>
        <w:t xml:space="preserve"> утверждена государственная программа Самарской области «Поддержка социально ориентированных некоммерческих организаций в Самарской области на 2014-2019 годы» и внесен проект новой программы на 2020-2025 гг. и т.д.</w:t>
      </w:r>
    </w:p>
    <w:p w:rsidR="000F5729" w:rsidRPr="00893018" w:rsidRDefault="001321E4"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В Москве, также одном из лидеров среди российских регионов по эффективности функционирования НКО, выданы</w:t>
      </w:r>
      <w:r w:rsidR="000F5729" w:rsidRPr="00893018">
        <w:rPr>
          <w:rFonts w:ascii="Times New Roman" w:hAnsi="Times New Roman" w:cs="Times New Roman"/>
          <w:sz w:val="28"/>
          <w:szCs w:val="28"/>
        </w:rPr>
        <w:t>:</w:t>
      </w:r>
    </w:p>
    <w:p w:rsidR="000F5729" w:rsidRPr="00893018" w:rsidRDefault="000F5729"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w:t>
      </w:r>
      <w:r w:rsidR="001321E4" w:rsidRPr="00893018">
        <w:rPr>
          <w:rFonts w:ascii="Times New Roman" w:hAnsi="Times New Roman" w:cs="Times New Roman"/>
          <w:sz w:val="28"/>
          <w:szCs w:val="28"/>
        </w:rPr>
        <w:t xml:space="preserve"> Закон Московской области от 07.04.2017 №45/2017-</w:t>
      </w:r>
      <w:proofErr w:type="spellStart"/>
      <w:r w:rsidR="001321E4" w:rsidRPr="00893018">
        <w:rPr>
          <w:rFonts w:ascii="Times New Roman" w:hAnsi="Times New Roman" w:cs="Times New Roman"/>
          <w:sz w:val="28"/>
          <w:szCs w:val="28"/>
        </w:rPr>
        <w:t>ОЗ</w:t>
      </w:r>
      <w:proofErr w:type="spellEnd"/>
      <w:r w:rsidR="001321E4" w:rsidRPr="00893018">
        <w:rPr>
          <w:rFonts w:ascii="Times New Roman" w:hAnsi="Times New Roman" w:cs="Times New Roman"/>
          <w:sz w:val="28"/>
          <w:szCs w:val="28"/>
        </w:rPr>
        <w:t xml:space="preserve"> «О видах деятельности некоммерческих организаций для признания их социально </w:t>
      </w:r>
      <w:proofErr w:type="gramStart"/>
      <w:r w:rsidR="001321E4" w:rsidRPr="00893018">
        <w:rPr>
          <w:rFonts w:ascii="Times New Roman" w:hAnsi="Times New Roman" w:cs="Times New Roman"/>
          <w:sz w:val="28"/>
          <w:szCs w:val="28"/>
        </w:rPr>
        <w:t>ориентированными</w:t>
      </w:r>
      <w:proofErr w:type="gramEnd"/>
      <w:r w:rsidR="001321E4" w:rsidRPr="00893018">
        <w:rPr>
          <w:rFonts w:ascii="Times New Roman" w:hAnsi="Times New Roman" w:cs="Times New Roman"/>
          <w:sz w:val="28"/>
          <w:szCs w:val="28"/>
        </w:rPr>
        <w:t xml:space="preserve"> в Московской области»</w:t>
      </w:r>
      <w:r w:rsidRPr="00893018">
        <w:rPr>
          <w:rFonts w:ascii="Times New Roman" w:hAnsi="Times New Roman" w:cs="Times New Roman"/>
          <w:sz w:val="28"/>
          <w:szCs w:val="28"/>
        </w:rPr>
        <w:t>;</w:t>
      </w:r>
    </w:p>
    <w:p w:rsidR="000F5729" w:rsidRPr="00893018" w:rsidRDefault="000F5729"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w:t>
      </w:r>
      <w:r w:rsidR="001321E4" w:rsidRPr="00893018">
        <w:rPr>
          <w:rFonts w:ascii="Times New Roman" w:hAnsi="Times New Roman" w:cs="Times New Roman"/>
          <w:sz w:val="28"/>
          <w:szCs w:val="28"/>
        </w:rPr>
        <w:t xml:space="preserve"> Постановление Правительства Московской области от 01.04.2015 №185/12 «Об утверждении порядка определения объема и предоставления </w:t>
      </w:r>
      <w:r w:rsidR="001321E4" w:rsidRPr="00893018">
        <w:rPr>
          <w:rFonts w:ascii="Times New Roman" w:hAnsi="Times New Roman" w:cs="Times New Roman"/>
          <w:sz w:val="28"/>
          <w:szCs w:val="28"/>
        </w:rPr>
        <w:lastRenderedPageBreak/>
        <w:t>субсидий некоммерческим организациям, не являющимся государственными учреждениями, осуществляющим деятельность в сфере социальной защиты населения на территории Московской области»</w:t>
      </w:r>
      <w:r w:rsidRPr="00893018">
        <w:rPr>
          <w:rFonts w:ascii="Times New Roman" w:hAnsi="Times New Roman" w:cs="Times New Roman"/>
          <w:sz w:val="28"/>
          <w:szCs w:val="28"/>
        </w:rPr>
        <w:t>;</w:t>
      </w:r>
    </w:p>
    <w:p w:rsidR="001321E4" w:rsidRPr="00893018" w:rsidRDefault="000F5729" w:rsidP="002E2E57">
      <w:pPr>
        <w:spacing w:line="360" w:lineRule="auto"/>
        <w:ind w:firstLine="567"/>
        <w:contextualSpacing/>
        <w:jc w:val="both"/>
        <w:rPr>
          <w:rFonts w:ascii="Times New Roman" w:hAnsi="Times New Roman" w:cs="Times New Roman"/>
          <w:sz w:val="28"/>
          <w:szCs w:val="28"/>
        </w:rPr>
      </w:pPr>
      <w:proofErr w:type="gramStart"/>
      <w:r w:rsidRPr="00893018">
        <w:rPr>
          <w:rFonts w:ascii="Times New Roman" w:hAnsi="Times New Roman" w:cs="Times New Roman"/>
          <w:sz w:val="28"/>
          <w:szCs w:val="28"/>
        </w:rPr>
        <w:t>-</w:t>
      </w:r>
      <w:r w:rsidR="001321E4" w:rsidRPr="00893018">
        <w:rPr>
          <w:rFonts w:ascii="Times New Roman" w:hAnsi="Times New Roman" w:cs="Times New Roman"/>
          <w:sz w:val="28"/>
          <w:szCs w:val="28"/>
        </w:rPr>
        <w:t xml:space="preserve"> Распоряжение Правительства Московской области от 16.12.2016 №417-</w:t>
      </w:r>
      <w:proofErr w:type="spellStart"/>
      <w:r w:rsidR="001321E4" w:rsidRPr="00893018">
        <w:rPr>
          <w:rFonts w:ascii="Times New Roman" w:hAnsi="Times New Roman" w:cs="Times New Roman"/>
          <w:sz w:val="28"/>
          <w:szCs w:val="28"/>
        </w:rPr>
        <w:t>РП</w:t>
      </w:r>
      <w:proofErr w:type="spellEnd"/>
      <w:r w:rsidR="001321E4" w:rsidRPr="00893018">
        <w:rPr>
          <w:rFonts w:ascii="Times New Roman" w:hAnsi="Times New Roman" w:cs="Times New Roman"/>
          <w:sz w:val="28"/>
          <w:szCs w:val="28"/>
        </w:rPr>
        <w:t xml:space="preserve"> «Об утверждении плана мероприятий («Дорожной карты») Московской области по организации доступа социально ориентированных некоммерческих организаций и негосударственных организаций, осуществляющих свою деятельность в социальной сфере, к бюджетным средствам, выделяемым на предоставление социальных услуг населению Московской области на 2016-2020 годы, и перечня целевых показателей указанного плана» и т.д. </w:t>
      </w:r>
      <w:proofErr w:type="gramEnd"/>
    </w:p>
    <w:p w:rsidR="001321E4" w:rsidRPr="00893018" w:rsidRDefault="001321E4"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Также каждый городской округ Г. Москвы выдает и свои акты в данной сфере – например, в Мытищах выданы</w:t>
      </w:r>
      <w:r w:rsidR="000F5729" w:rsidRPr="00893018">
        <w:rPr>
          <w:rFonts w:ascii="Times New Roman" w:hAnsi="Times New Roman" w:cs="Times New Roman"/>
          <w:sz w:val="28"/>
          <w:szCs w:val="28"/>
        </w:rPr>
        <w:t>:</w:t>
      </w:r>
    </w:p>
    <w:p w:rsidR="000F5729" w:rsidRPr="00893018" w:rsidRDefault="000F5729"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1) </w:t>
      </w:r>
      <w:r w:rsidR="001321E4" w:rsidRPr="00893018">
        <w:rPr>
          <w:rFonts w:ascii="Times New Roman" w:hAnsi="Times New Roman" w:cs="Times New Roman"/>
          <w:sz w:val="28"/>
          <w:szCs w:val="28"/>
        </w:rPr>
        <w:t>Постановление Администрации городского округа Мытищи от 13.06.2017 №2917 «О мерах по обеспечению поэтапного доступа социально ориентированных некоммерческих организаций и негосударственных организаций, осуществляющих свою деятельность в социальной сфере, к бюджетным средствам, выделяемым на предоставление социальных услуг населению городского округа Мытищи»</w:t>
      </w:r>
      <w:r w:rsidRPr="00893018">
        <w:rPr>
          <w:rFonts w:ascii="Times New Roman" w:hAnsi="Times New Roman" w:cs="Times New Roman"/>
          <w:sz w:val="28"/>
          <w:szCs w:val="28"/>
        </w:rPr>
        <w:t>;</w:t>
      </w:r>
    </w:p>
    <w:p w:rsidR="001321E4" w:rsidRPr="00893018" w:rsidRDefault="000F5729"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2)</w:t>
      </w:r>
      <w:r w:rsidR="001321E4" w:rsidRPr="00893018">
        <w:rPr>
          <w:rFonts w:ascii="Times New Roman" w:hAnsi="Times New Roman" w:cs="Times New Roman"/>
          <w:sz w:val="28"/>
          <w:szCs w:val="28"/>
        </w:rPr>
        <w:t xml:space="preserve"> Подпрограмма «Развитие и поддержка социально ориентированных некоммерческих организаций городского округа Мытищи» муниципальной программы «Социальная защита населения городского округа Мытищи» на 2017 – 2024 годы, утв. постановлением городского округа Мытищи №4312 от 24.10.2016 и т.д.</w:t>
      </w:r>
    </w:p>
    <w:p w:rsidR="001321E4" w:rsidRPr="00893018" w:rsidRDefault="00494886"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Таким образом, нормы и правила, регулирующие деятельность </w:t>
      </w:r>
      <w:r w:rsidR="00E85A56" w:rsidRPr="00893018">
        <w:rPr>
          <w:rFonts w:ascii="Times New Roman" w:hAnsi="Times New Roman" w:cs="Times New Roman"/>
          <w:sz w:val="28"/>
          <w:szCs w:val="28"/>
        </w:rPr>
        <w:t>некоммерческих организаций в России, исходят из Гражданского кодекса РФ, ФЗ «О некоммерческих организациях», а также целого ряда других законов и подзаконных актов.</w:t>
      </w:r>
      <w:r w:rsidR="001321E4" w:rsidRPr="00893018">
        <w:rPr>
          <w:rFonts w:ascii="Times New Roman" w:hAnsi="Times New Roman" w:cs="Times New Roman"/>
          <w:sz w:val="28"/>
          <w:szCs w:val="28"/>
        </w:rPr>
        <w:t xml:space="preserve"> Становление нормативной базы деятельности НКО началось </w:t>
      </w:r>
      <w:proofErr w:type="gramStart"/>
      <w:r w:rsidR="001321E4" w:rsidRPr="00893018">
        <w:rPr>
          <w:rFonts w:ascii="Times New Roman" w:hAnsi="Times New Roman" w:cs="Times New Roman"/>
          <w:sz w:val="28"/>
          <w:szCs w:val="28"/>
        </w:rPr>
        <w:t>в начале</w:t>
      </w:r>
      <w:proofErr w:type="gramEnd"/>
      <w:r w:rsidR="001321E4" w:rsidRPr="00893018">
        <w:rPr>
          <w:rFonts w:ascii="Times New Roman" w:hAnsi="Times New Roman" w:cs="Times New Roman"/>
          <w:sz w:val="28"/>
          <w:szCs w:val="28"/>
        </w:rPr>
        <w:t xml:space="preserve"> 90-х гг., а после принятия ГК РФ все нормы и положения об НКО были кодифицированы. Наконец, в 2014 году были внесены ряд изменений в ГК РФ, которые назрели давно и окончательно урегулировали </w:t>
      </w:r>
      <w:r w:rsidR="001321E4" w:rsidRPr="00893018">
        <w:rPr>
          <w:rFonts w:ascii="Times New Roman" w:hAnsi="Times New Roman" w:cs="Times New Roman"/>
          <w:sz w:val="28"/>
          <w:szCs w:val="28"/>
        </w:rPr>
        <w:lastRenderedPageBreak/>
        <w:t>спорные и во многом проблемные моменты, связанные с классификацией НКО, порядком их государственной регистрации, реорганизации, ликвидации и проч.</w:t>
      </w:r>
    </w:p>
    <w:p w:rsidR="001321E4" w:rsidRPr="00893018" w:rsidRDefault="001321E4" w:rsidP="002E2E57">
      <w:pPr>
        <w:spacing w:line="360" w:lineRule="auto"/>
        <w:ind w:firstLine="567"/>
        <w:contextualSpacing/>
        <w:jc w:val="both"/>
        <w:rPr>
          <w:rFonts w:ascii="Times New Roman" w:hAnsi="Times New Roman" w:cs="Times New Roman"/>
          <w:sz w:val="28"/>
          <w:szCs w:val="28"/>
        </w:rPr>
      </w:pPr>
    </w:p>
    <w:p w:rsidR="001321E4" w:rsidRPr="00893018" w:rsidRDefault="001321E4" w:rsidP="002E2E57">
      <w:pPr>
        <w:spacing w:line="360" w:lineRule="auto"/>
        <w:ind w:firstLine="567"/>
        <w:contextualSpacing/>
        <w:jc w:val="both"/>
        <w:rPr>
          <w:rFonts w:ascii="Times New Roman" w:hAnsi="Times New Roman" w:cs="Times New Roman"/>
          <w:sz w:val="28"/>
          <w:szCs w:val="28"/>
        </w:rPr>
      </w:pPr>
    </w:p>
    <w:p w:rsidR="001321E4" w:rsidRPr="00893018" w:rsidRDefault="001321E4" w:rsidP="002E2E57">
      <w:pPr>
        <w:spacing w:line="360" w:lineRule="auto"/>
        <w:ind w:firstLine="567"/>
        <w:contextualSpacing/>
        <w:jc w:val="both"/>
        <w:rPr>
          <w:rFonts w:ascii="Times New Roman" w:hAnsi="Times New Roman" w:cs="Times New Roman"/>
          <w:sz w:val="28"/>
          <w:szCs w:val="28"/>
        </w:rPr>
      </w:pPr>
    </w:p>
    <w:p w:rsidR="001321E4" w:rsidRPr="00893018" w:rsidRDefault="001321E4" w:rsidP="002E2E57">
      <w:pPr>
        <w:spacing w:line="360" w:lineRule="auto"/>
        <w:ind w:firstLine="567"/>
        <w:contextualSpacing/>
        <w:jc w:val="both"/>
        <w:rPr>
          <w:rFonts w:ascii="Times New Roman" w:hAnsi="Times New Roman" w:cs="Times New Roman"/>
          <w:sz w:val="28"/>
          <w:szCs w:val="28"/>
        </w:rPr>
      </w:pPr>
    </w:p>
    <w:p w:rsidR="001321E4" w:rsidRPr="00893018" w:rsidRDefault="001321E4" w:rsidP="002E2E57">
      <w:pPr>
        <w:spacing w:line="360" w:lineRule="auto"/>
        <w:ind w:firstLine="567"/>
        <w:contextualSpacing/>
        <w:jc w:val="both"/>
        <w:rPr>
          <w:rFonts w:ascii="Times New Roman" w:hAnsi="Times New Roman" w:cs="Times New Roman"/>
          <w:sz w:val="28"/>
          <w:szCs w:val="28"/>
        </w:rPr>
      </w:pPr>
    </w:p>
    <w:p w:rsidR="001321E4" w:rsidRPr="00893018" w:rsidRDefault="001321E4" w:rsidP="002E2E57">
      <w:pPr>
        <w:spacing w:line="360" w:lineRule="auto"/>
        <w:ind w:firstLine="567"/>
        <w:contextualSpacing/>
        <w:jc w:val="both"/>
        <w:rPr>
          <w:rFonts w:ascii="Times New Roman" w:hAnsi="Times New Roman" w:cs="Times New Roman"/>
          <w:sz w:val="28"/>
          <w:szCs w:val="28"/>
        </w:rPr>
      </w:pPr>
    </w:p>
    <w:p w:rsidR="001321E4" w:rsidRPr="00893018" w:rsidRDefault="001321E4" w:rsidP="002E2E57">
      <w:pPr>
        <w:spacing w:line="360" w:lineRule="auto"/>
        <w:ind w:firstLine="567"/>
        <w:contextualSpacing/>
        <w:jc w:val="both"/>
        <w:rPr>
          <w:rFonts w:ascii="Times New Roman" w:hAnsi="Times New Roman" w:cs="Times New Roman"/>
          <w:sz w:val="28"/>
          <w:szCs w:val="28"/>
        </w:rPr>
      </w:pPr>
    </w:p>
    <w:p w:rsidR="001321E4" w:rsidRPr="00893018" w:rsidRDefault="001321E4" w:rsidP="002E2E57">
      <w:pPr>
        <w:spacing w:line="360" w:lineRule="auto"/>
        <w:ind w:firstLine="567"/>
        <w:contextualSpacing/>
        <w:jc w:val="both"/>
        <w:rPr>
          <w:rFonts w:ascii="Times New Roman" w:hAnsi="Times New Roman" w:cs="Times New Roman"/>
          <w:sz w:val="28"/>
          <w:szCs w:val="28"/>
        </w:rPr>
      </w:pPr>
    </w:p>
    <w:p w:rsidR="001321E4" w:rsidRPr="00893018" w:rsidRDefault="001321E4" w:rsidP="002E2E57">
      <w:pPr>
        <w:spacing w:line="360" w:lineRule="auto"/>
        <w:ind w:firstLine="567"/>
        <w:contextualSpacing/>
        <w:jc w:val="both"/>
        <w:rPr>
          <w:rFonts w:ascii="Times New Roman" w:hAnsi="Times New Roman" w:cs="Times New Roman"/>
          <w:sz w:val="28"/>
          <w:szCs w:val="28"/>
        </w:rPr>
      </w:pPr>
    </w:p>
    <w:p w:rsidR="001321E4" w:rsidRPr="00893018" w:rsidRDefault="001321E4" w:rsidP="002E2E57">
      <w:pPr>
        <w:spacing w:line="360" w:lineRule="auto"/>
        <w:ind w:firstLine="567"/>
        <w:contextualSpacing/>
        <w:jc w:val="both"/>
        <w:rPr>
          <w:rFonts w:ascii="Times New Roman" w:hAnsi="Times New Roman" w:cs="Times New Roman"/>
          <w:sz w:val="28"/>
          <w:szCs w:val="28"/>
        </w:rPr>
      </w:pPr>
    </w:p>
    <w:p w:rsidR="001321E4" w:rsidRPr="00893018" w:rsidRDefault="001321E4" w:rsidP="002E2E57">
      <w:pPr>
        <w:spacing w:line="360" w:lineRule="auto"/>
        <w:ind w:firstLine="567"/>
        <w:contextualSpacing/>
        <w:jc w:val="both"/>
        <w:rPr>
          <w:rFonts w:ascii="Times New Roman" w:hAnsi="Times New Roman" w:cs="Times New Roman"/>
          <w:sz w:val="28"/>
          <w:szCs w:val="28"/>
        </w:rPr>
      </w:pPr>
    </w:p>
    <w:p w:rsidR="001321E4" w:rsidRPr="00893018" w:rsidRDefault="001321E4" w:rsidP="002E2E57">
      <w:pPr>
        <w:spacing w:line="360" w:lineRule="auto"/>
        <w:ind w:firstLine="567"/>
        <w:contextualSpacing/>
        <w:jc w:val="both"/>
        <w:rPr>
          <w:rFonts w:ascii="Times New Roman" w:hAnsi="Times New Roman" w:cs="Times New Roman"/>
          <w:sz w:val="28"/>
          <w:szCs w:val="28"/>
        </w:rPr>
      </w:pPr>
    </w:p>
    <w:p w:rsidR="001321E4" w:rsidRPr="00893018" w:rsidRDefault="001321E4" w:rsidP="002E2E57">
      <w:pPr>
        <w:spacing w:line="360" w:lineRule="auto"/>
        <w:ind w:firstLine="567"/>
        <w:contextualSpacing/>
        <w:jc w:val="both"/>
        <w:rPr>
          <w:rFonts w:ascii="Times New Roman" w:hAnsi="Times New Roman" w:cs="Times New Roman"/>
          <w:sz w:val="28"/>
          <w:szCs w:val="28"/>
        </w:rPr>
      </w:pPr>
    </w:p>
    <w:p w:rsidR="001321E4" w:rsidRPr="00893018" w:rsidRDefault="001321E4" w:rsidP="002E2E57">
      <w:pPr>
        <w:spacing w:line="360" w:lineRule="auto"/>
        <w:ind w:firstLine="567"/>
        <w:contextualSpacing/>
        <w:jc w:val="both"/>
        <w:rPr>
          <w:rFonts w:ascii="Times New Roman" w:hAnsi="Times New Roman" w:cs="Times New Roman"/>
          <w:sz w:val="28"/>
          <w:szCs w:val="28"/>
        </w:rPr>
      </w:pPr>
    </w:p>
    <w:p w:rsidR="001321E4" w:rsidRPr="00893018" w:rsidRDefault="001321E4" w:rsidP="002E2E57">
      <w:pPr>
        <w:spacing w:line="360" w:lineRule="auto"/>
        <w:ind w:firstLine="567"/>
        <w:contextualSpacing/>
        <w:jc w:val="both"/>
        <w:rPr>
          <w:rFonts w:ascii="Times New Roman" w:hAnsi="Times New Roman" w:cs="Times New Roman"/>
          <w:sz w:val="28"/>
          <w:szCs w:val="28"/>
        </w:rPr>
      </w:pPr>
    </w:p>
    <w:p w:rsidR="001321E4" w:rsidRPr="00893018" w:rsidRDefault="001321E4" w:rsidP="002E2E57">
      <w:pPr>
        <w:spacing w:line="360" w:lineRule="auto"/>
        <w:ind w:firstLine="567"/>
        <w:contextualSpacing/>
        <w:jc w:val="both"/>
        <w:rPr>
          <w:rFonts w:ascii="Times New Roman" w:hAnsi="Times New Roman" w:cs="Times New Roman"/>
          <w:sz w:val="28"/>
          <w:szCs w:val="28"/>
        </w:rPr>
      </w:pPr>
    </w:p>
    <w:p w:rsidR="001321E4" w:rsidRDefault="001321E4" w:rsidP="000F5729">
      <w:pPr>
        <w:spacing w:line="360" w:lineRule="auto"/>
        <w:contextualSpacing/>
        <w:jc w:val="both"/>
        <w:rPr>
          <w:rFonts w:ascii="Times New Roman" w:hAnsi="Times New Roman" w:cs="Times New Roman"/>
          <w:sz w:val="28"/>
          <w:szCs w:val="28"/>
        </w:rPr>
      </w:pPr>
    </w:p>
    <w:p w:rsidR="00252183" w:rsidRDefault="00252183" w:rsidP="000F5729">
      <w:pPr>
        <w:spacing w:line="360" w:lineRule="auto"/>
        <w:contextualSpacing/>
        <w:jc w:val="both"/>
        <w:rPr>
          <w:rFonts w:ascii="Times New Roman" w:hAnsi="Times New Roman" w:cs="Times New Roman"/>
          <w:sz w:val="28"/>
          <w:szCs w:val="28"/>
        </w:rPr>
      </w:pPr>
    </w:p>
    <w:p w:rsidR="00252183" w:rsidRDefault="00252183" w:rsidP="000F5729">
      <w:pPr>
        <w:spacing w:line="360" w:lineRule="auto"/>
        <w:contextualSpacing/>
        <w:jc w:val="both"/>
        <w:rPr>
          <w:rFonts w:ascii="Times New Roman" w:hAnsi="Times New Roman" w:cs="Times New Roman"/>
          <w:sz w:val="28"/>
          <w:szCs w:val="28"/>
        </w:rPr>
      </w:pPr>
    </w:p>
    <w:p w:rsidR="00252183" w:rsidRDefault="00252183" w:rsidP="000F5729">
      <w:pPr>
        <w:spacing w:line="360" w:lineRule="auto"/>
        <w:contextualSpacing/>
        <w:jc w:val="both"/>
        <w:rPr>
          <w:rFonts w:ascii="Times New Roman" w:hAnsi="Times New Roman" w:cs="Times New Roman"/>
          <w:sz w:val="28"/>
          <w:szCs w:val="28"/>
        </w:rPr>
      </w:pPr>
    </w:p>
    <w:p w:rsidR="00252183" w:rsidRDefault="00252183" w:rsidP="000F5729">
      <w:pPr>
        <w:spacing w:line="360" w:lineRule="auto"/>
        <w:contextualSpacing/>
        <w:jc w:val="both"/>
        <w:rPr>
          <w:rFonts w:ascii="Times New Roman" w:hAnsi="Times New Roman" w:cs="Times New Roman"/>
          <w:sz w:val="28"/>
          <w:szCs w:val="28"/>
        </w:rPr>
      </w:pPr>
    </w:p>
    <w:p w:rsidR="00252183" w:rsidRDefault="00252183" w:rsidP="000F5729">
      <w:pPr>
        <w:spacing w:line="360" w:lineRule="auto"/>
        <w:contextualSpacing/>
        <w:jc w:val="both"/>
        <w:rPr>
          <w:rFonts w:ascii="Times New Roman" w:hAnsi="Times New Roman" w:cs="Times New Roman"/>
          <w:sz w:val="28"/>
          <w:szCs w:val="28"/>
        </w:rPr>
      </w:pPr>
    </w:p>
    <w:p w:rsidR="00252183" w:rsidRDefault="00252183" w:rsidP="000F5729">
      <w:pPr>
        <w:spacing w:line="360" w:lineRule="auto"/>
        <w:contextualSpacing/>
        <w:jc w:val="both"/>
        <w:rPr>
          <w:rFonts w:ascii="Times New Roman" w:hAnsi="Times New Roman" w:cs="Times New Roman"/>
          <w:sz w:val="28"/>
          <w:szCs w:val="28"/>
        </w:rPr>
      </w:pPr>
    </w:p>
    <w:p w:rsidR="00252183" w:rsidRDefault="00252183" w:rsidP="000F5729">
      <w:pPr>
        <w:spacing w:line="360" w:lineRule="auto"/>
        <w:contextualSpacing/>
        <w:jc w:val="both"/>
        <w:rPr>
          <w:rFonts w:ascii="Times New Roman" w:hAnsi="Times New Roman" w:cs="Times New Roman"/>
          <w:sz w:val="28"/>
          <w:szCs w:val="28"/>
        </w:rPr>
      </w:pPr>
    </w:p>
    <w:p w:rsidR="00252183" w:rsidRDefault="00252183" w:rsidP="000F5729">
      <w:pPr>
        <w:spacing w:line="360" w:lineRule="auto"/>
        <w:contextualSpacing/>
        <w:jc w:val="both"/>
        <w:rPr>
          <w:rFonts w:ascii="Times New Roman" w:hAnsi="Times New Roman" w:cs="Times New Roman"/>
          <w:sz w:val="28"/>
          <w:szCs w:val="28"/>
        </w:rPr>
      </w:pPr>
    </w:p>
    <w:p w:rsidR="00252183" w:rsidRPr="00893018" w:rsidRDefault="00252183" w:rsidP="000F5729">
      <w:pPr>
        <w:spacing w:line="360" w:lineRule="auto"/>
        <w:contextualSpacing/>
        <w:jc w:val="both"/>
        <w:rPr>
          <w:rFonts w:ascii="Times New Roman" w:hAnsi="Times New Roman" w:cs="Times New Roman"/>
          <w:sz w:val="28"/>
          <w:szCs w:val="28"/>
        </w:rPr>
      </w:pPr>
    </w:p>
    <w:p w:rsidR="001321E4" w:rsidRPr="00893018" w:rsidRDefault="001321E4" w:rsidP="002E2E57">
      <w:pPr>
        <w:spacing w:line="360" w:lineRule="auto"/>
        <w:ind w:firstLine="567"/>
        <w:contextualSpacing/>
        <w:jc w:val="both"/>
        <w:rPr>
          <w:rFonts w:ascii="Times New Roman" w:hAnsi="Times New Roman" w:cs="Times New Roman"/>
          <w:sz w:val="28"/>
          <w:szCs w:val="28"/>
        </w:rPr>
      </w:pPr>
    </w:p>
    <w:p w:rsidR="001321E4" w:rsidRPr="00893018" w:rsidRDefault="001321E4" w:rsidP="002E2E57">
      <w:pPr>
        <w:spacing w:line="360" w:lineRule="auto"/>
        <w:ind w:firstLine="567"/>
        <w:contextualSpacing/>
        <w:jc w:val="center"/>
        <w:rPr>
          <w:rFonts w:ascii="Times New Roman Полужирный" w:hAnsi="Times New Roman Полужирный" w:cs="Times New Roman"/>
          <w:b/>
          <w:caps/>
          <w:sz w:val="28"/>
          <w:szCs w:val="28"/>
        </w:rPr>
      </w:pPr>
      <w:r w:rsidRPr="00893018">
        <w:rPr>
          <w:rFonts w:ascii="Times New Roman Полужирный" w:hAnsi="Times New Roman Полужирный" w:cs="Times New Roman"/>
          <w:b/>
          <w:caps/>
          <w:sz w:val="28"/>
          <w:szCs w:val="28"/>
        </w:rPr>
        <w:lastRenderedPageBreak/>
        <w:t xml:space="preserve">Глава 2. Деятельность </w:t>
      </w:r>
      <w:proofErr w:type="spellStart"/>
      <w:r w:rsidRPr="00893018">
        <w:rPr>
          <w:rFonts w:ascii="Times New Roman Полужирный" w:hAnsi="Times New Roman Полужирный" w:cs="Times New Roman"/>
          <w:b/>
          <w:caps/>
          <w:sz w:val="28"/>
          <w:szCs w:val="28"/>
        </w:rPr>
        <w:t>ООИ</w:t>
      </w:r>
      <w:proofErr w:type="spellEnd"/>
      <w:r w:rsidRPr="00893018">
        <w:rPr>
          <w:rFonts w:ascii="Times New Roman Полужирный" w:hAnsi="Times New Roman Полужирный" w:cs="Times New Roman"/>
          <w:b/>
          <w:caps/>
          <w:sz w:val="28"/>
          <w:szCs w:val="28"/>
        </w:rPr>
        <w:t xml:space="preserve"> «Химкинский Спортивно-досуговый Центр Глухих»</w:t>
      </w:r>
    </w:p>
    <w:p w:rsidR="001321E4" w:rsidRPr="00893018" w:rsidRDefault="001321E4" w:rsidP="002E2E57">
      <w:pPr>
        <w:spacing w:line="360" w:lineRule="auto"/>
        <w:ind w:firstLine="567"/>
        <w:contextualSpacing/>
        <w:jc w:val="both"/>
        <w:rPr>
          <w:rFonts w:ascii="Times New Roman" w:hAnsi="Times New Roman" w:cs="Times New Roman"/>
          <w:sz w:val="28"/>
          <w:szCs w:val="28"/>
        </w:rPr>
      </w:pPr>
    </w:p>
    <w:p w:rsidR="001321E4" w:rsidRPr="00893018" w:rsidRDefault="001321E4" w:rsidP="002E2E57">
      <w:pPr>
        <w:spacing w:line="360" w:lineRule="auto"/>
        <w:ind w:firstLine="567"/>
        <w:contextualSpacing/>
        <w:jc w:val="both"/>
        <w:rPr>
          <w:rFonts w:ascii="Times New Roman" w:hAnsi="Times New Roman" w:cs="Times New Roman"/>
          <w:b/>
          <w:sz w:val="28"/>
          <w:szCs w:val="28"/>
        </w:rPr>
      </w:pPr>
    </w:p>
    <w:p w:rsidR="001321E4" w:rsidRPr="00893018" w:rsidRDefault="001321E4" w:rsidP="002E2E57">
      <w:pPr>
        <w:spacing w:line="360" w:lineRule="auto"/>
        <w:ind w:firstLine="567"/>
        <w:contextualSpacing/>
        <w:jc w:val="both"/>
        <w:rPr>
          <w:rFonts w:ascii="Times New Roman" w:hAnsi="Times New Roman" w:cs="Times New Roman"/>
          <w:b/>
          <w:sz w:val="28"/>
          <w:szCs w:val="28"/>
        </w:rPr>
      </w:pPr>
      <w:r w:rsidRPr="00893018">
        <w:rPr>
          <w:rFonts w:ascii="Times New Roman" w:hAnsi="Times New Roman" w:cs="Times New Roman"/>
          <w:b/>
          <w:sz w:val="28"/>
          <w:szCs w:val="28"/>
        </w:rPr>
        <w:t xml:space="preserve">2.1. Общая характеристика деятельности </w:t>
      </w:r>
      <w:proofErr w:type="spellStart"/>
      <w:r w:rsidRPr="00893018">
        <w:rPr>
          <w:rFonts w:ascii="Times New Roman" w:hAnsi="Times New Roman" w:cs="Times New Roman"/>
          <w:b/>
          <w:sz w:val="28"/>
          <w:szCs w:val="28"/>
        </w:rPr>
        <w:t>ООИ</w:t>
      </w:r>
      <w:proofErr w:type="spellEnd"/>
      <w:r w:rsidRPr="00893018">
        <w:rPr>
          <w:rFonts w:ascii="Times New Roman" w:hAnsi="Times New Roman" w:cs="Times New Roman"/>
          <w:b/>
          <w:sz w:val="28"/>
          <w:szCs w:val="28"/>
        </w:rPr>
        <w:t xml:space="preserve"> </w:t>
      </w:r>
      <w:proofErr w:type="spellStart"/>
      <w:r w:rsidRPr="00893018">
        <w:rPr>
          <w:rFonts w:ascii="Times New Roman" w:hAnsi="Times New Roman" w:cs="Times New Roman"/>
          <w:b/>
          <w:sz w:val="28"/>
          <w:szCs w:val="28"/>
        </w:rPr>
        <w:t>ХСДЦГ</w:t>
      </w:r>
      <w:proofErr w:type="spellEnd"/>
    </w:p>
    <w:p w:rsidR="001321E4" w:rsidRPr="00893018" w:rsidRDefault="001321E4" w:rsidP="002E2E57">
      <w:pPr>
        <w:spacing w:line="360" w:lineRule="auto"/>
        <w:ind w:firstLine="567"/>
        <w:contextualSpacing/>
        <w:jc w:val="both"/>
        <w:rPr>
          <w:rFonts w:ascii="Times New Roman" w:hAnsi="Times New Roman" w:cs="Times New Roman"/>
          <w:sz w:val="28"/>
          <w:szCs w:val="28"/>
        </w:rPr>
      </w:pPr>
    </w:p>
    <w:p w:rsidR="0015754F" w:rsidRPr="00893018" w:rsidRDefault="0023216C"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Некоммерческая организация Оздоровительный клуб инвалидов по слуху «Химкинский Спортивно-Досуговый Центр Глухих» организована и создана в форме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в соответствии протоколом учредителя от 16 июня 2005 г. № 1 «О создании Общественной организации инвалидов «Химкинский Физкультурно-Оздоровительный клуб инвалидов по слуху «Химкинский Спортивно-Досуговый Центр Глухих». </w:t>
      </w:r>
    </w:p>
    <w:p w:rsidR="0023216C" w:rsidRPr="00893018" w:rsidRDefault="0023216C" w:rsidP="002E2E57">
      <w:pPr>
        <w:spacing w:line="360" w:lineRule="auto"/>
        <w:ind w:firstLine="567"/>
        <w:contextualSpacing/>
        <w:jc w:val="both"/>
        <w:rPr>
          <w:rFonts w:ascii="Times New Roman" w:hAnsi="Times New Roman" w:cs="Times New Roman"/>
          <w:sz w:val="28"/>
          <w:szCs w:val="28"/>
        </w:rPr>
      </w:pP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w:t>
      </w:r>
      <w:proofErr w:type="gramStart"/>
      <w:r w:rsidRPr="00893018">
        <w:rPr>
          <w:rFonts w:ascii="Times New Roman" w:hAnsi="Times New Roman" w:cs="Times New Roman"/>
          <w:sz w:val="28"/>
          <w:szCs w:val="28"/>
        </w:rPr>
        <w:t>зарегистрирована</w:t>
      </w:r>
      <w:proofErr w:type="gramEnd"/>
      <w:r w:rsidRPr="00893018">
        <w:rPr>
          <w:rFonts w:ascii="Times New Roman" w:hAnsi="Times New Roman" w:cs="Times New Roman"/>
          <w:sz w:val="28"/>
          <w:szCs w:val="28"/>
        </w:rPr>
        <w:t xml:space="preserve"> региональным управлением </w:t>
      </w:r>
      <w:proofErr w:type="spellStart"/>
      <w:r w:rsidRPr="00893018">
        <w:rPr>
          <w:rFonts w:ascii="Times New Roman" w:hAnsi="Times New Roman" w:cs="Times New Roman"/>
          <w:sz w:val="28"/>
          <w:szCs w:val="28"/>
        </w:rPr>
        <w:t>Минюстоа</w:t>
      </w:r>
      <w:proofErr w:type="spellEnd"/>
      <w:r w:rsidRPr="00893018">
        <w:rPr>
          <w:rFonts w:ascii="Times New Roman" w:hAnsi="Times New Roman" w:cs="Times New Roman"/>
          <w:sz w:val="28"/>
          <w:szCs w:val="28"/>
        </w:rPr>
        <w:t xml:space="preserve"> Московской области от 09 февраля 2006 г. </w:t>
      </w:r>
    </w:p>
    <w:p w:rsidR="0023216C" w:rsidRPr="00893018" w:rsidRDefault="0023216C"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Полное наименование организации: Общественная организация инвалидов «Химкинский Физкультурно-Оздоровительный клуб инвалидов по слуху «Химкинский Спортивно-Досуговый Центр Глухих».</w:t>
      </w:r>
    </w:p>
    <w:p w:rsidR="0023216C" w:rsidRPr="00893018" w:rsidRDefault="0023216C"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Сокращенное наименование организации: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w:t>
      </w:r>
    </w:p>
    <w:p w:rsidR="0023216C" w:rsidRPr="00893018" w:rsidRDefault="0023216C"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Постоянно действующий орган и его юридический </w:t>
      </w:r>
      <w:proofErr w:type="gramStart"/>
      <w:r w:rsidRPr="00893018">
        <w:rPr>
          <w:rFonts w:ascii="Times New Roman" w:hAnsi="Times New Roman" w:cs="Times New Roman"/>
          <w:sz w:val="28"/>
          <w:szCs w:val="28"/>
        </w:rPr>
        <w:t>адрес</w:t>
      </w:r>
      <w:proofErr w:type="gramEnd"/>
      <w:r w:rsidRPr="00893018">
        <w:rPr>
          <w:rFonts w:ascii="Times New Roman" w:hAnsi="Times New Roman" w:cs="Times New Roman"/>
          <w:sz w:val="28"/>
          <w:szCs w:val="28"/>
        </w:rPr>
        <w:t xml:space="preserve"> и место нахождения организации: 141410, Химки, Московской области, пр-т Мельникова, д.</w:t>
      </w:r>
      <w:r w:rsidR="004D7766" w:rsidRPr="00893018">
        <w:rPr>
          <w:rFonts w:ascii="Times New Roman" w:hAnsi="Times New Roman" w:cs="Times New Roman"/>
          <w:sz w:val="28"/>
          <w:szCs w:val="28"/>
        </w:rPr>
        <w:t xml:space="preserve"> </w:t>
      </w:r>
      <w:r w:rsidRPr="00893018">
        <w:rPr>
          <w:rFonts w:ascii="Times New Roman" w:hAnsi="Times New Roman" w:cs="Times New Roman"/>
          <w:sz w:val="28"/>
          <w:szCs w:val="28"/>
        </w:rPr>
        <w:t>10 (ВОГ).</w:t>
      </w:r>
    </w:p>
    <w:p w:rsidR="009931A1" w:rsidRPr="00893018" w:rsidRDefault="009931A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Телефон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 +7-495-575-07-88.</w:t>
      </w:r>
    </w:p>
    <w:p w:rsidR="0023216C" w:rsidRPr="00893018" w:rsidRDefault="0023216C"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Территориальная сфера деятельности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 муниципальное образование городской округ</w:t>
      </w:r>
      <w:r w:rsidR="004D7766" w:rsidRPr="00893018">
        <w:rPr>
          <w:rFonts w:ascii="Times New Roman" w:hAnsi="Times New Roman" w:cs="Times New Roman"/>
          <w:sz w:val="28"/>
          <w:szCs w:val="28"/>
        </w:rPr>
        <w:t xml:space="preserve"> Химки Московской области, Российская Федерация.</w:t>
      </w:r>
    </w:p>
    <w:p w:rsidR="0023216C" w:rsidRPr="00893018" w:rsidRDefault="0023216C"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Организационно-правовая форма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w:t>
      </w:r>
      <w:r w:rsidR="004D7766" w:rsidRPr="00893018">
        <w:rPr>
          <w:rFonts w:ascii="Times New Roman" w:hAnsi="Times New Roman" w:cs="Times New Roman"/>
          <w:sz w:val="28"/>
          <w:szCs w:val="28"/>
        </w:rPr>
        <w:t>о</w:t>
      </w:r>
      <w:r w:rsidRPr="00893018">
        <w:rPr>
          <w:rFonts w:ascii="Times New Roman" w:hAnsi="Times New Roman" w:cs="Times New Roman"/>
          <w:sz w:val="28"/>
          <w:szCs w:val="28"/>
        </w:rPr>
        <w:t>бщественная организация.</w:t>
      </w:r>
    </w:p>
    <w:p w:rsidR="009931A1" w:rsidRPr="00893018" w:rsidRDefault="009931A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Учредителями общества являются граждане РФ – частные </w:t>
      </w:r>
      <w:r w:rsidR="00E11993" w:rsidRPr="00893018">
        <w:rPr>
          <w:rFonts w:ascii="Times New Roman" w:hAnsi="Times New Roman" w:cs="Times New Roman"/>
          <w:sz w:val="28"/>
          <w:szCs w:val="28"/>
        </w:rPr>
        <w:t>лица</w:t>
      </w:r>
      <w:r w:rsidRPr="00893018">
        <w:rPr>
          <w:rFonts w:ascii="Times New Roman" w:hAnsi="Times New Roman" w:cs="Times New Roman"/>
          <w:sz w:val="28"/>
          <w:szCs w:val="28"/>
        </w:rPr>
        <w:t>:</w:t>
      </w:r>
    </w:p>
    <w:p w:rsidR="009931A1" w:rsidRPr="00893018" w:rsidRDefault="009931A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Аншина</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М.М</w:t>
      </w:r>
      <w:proofErr w:type="spellEnd"/>
      <w:r w:rsidRPr="00893018">
        <w:rPr>
          <w:rFonts w:ascii="Times New Roman" w:hAnsi="Times New Roman" w:cs="Times New Roman"/>
          <w:sz w:val="28"/>
          <w:szCs w:val="28"/>
        </w:rPr>
        <w:t>.;</w:t>
      </w:r>
    </w:p>
    <w:p w:rsidR="009931A1" w:rsidRPr="00893018" w:rsidRDefault="009931A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Слепица</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О.А</w:t>
      </w:r>
      <w:proofErr w:type="spellEnd"/>
      <w:r w:rsidRPr="00893018">
        <w:rPr>
          <w:rFonts w:ascii="Times New Roman" w:hAnsi="Times New Roman" w:cs="Times New Roman"/>
          <w:sz w:val="28"/>
          <w:szCs w:val="28"/>
        </w:rPr>
        <w:t>.;</w:t>
      </w:r>
    </w:p>
    <w:p w:rsidR="009931A1" w:rsidRPr="00893018" w:rsidRDefault="009931A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 xml:space="preserve">- </w:t>
      </w:r>
      <w:proofErr w:type="spellStart"/>
      <w:r w:rsidRPr="00893018">
        <w:rPr>
          <w:rFonts w:ascii="Times New Roman" w:hAnsi="Times New Roman" w:cs="Times New Roman"/>
          <w:sz w:val="28"/>
          <w:szCs w:val="28"/>
        </w:rPr>
        <w:t>Егжова</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Е.А</w:t>
      </w:r>
      <w:proofErr w:type="spellEnd"/>
      <w:r w:rsidRPr="00893018">
        <w:rPr>
          <w:rFonts w:ascii="Times New Roman" w:hAnsi="Times New Roman" w:cs="Times New Roman"/>
          <w:sz w:val="28"/>
          <w:szCs w:val="28"/>
        </w:rPr>
        <w:t>.;</w:t>
      </w:r>
    </w:p>
    <w:p w:rsidR="009931A1" w:rsidRPr="00893018" w:rsidRDefault="009931A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Рогов </w:t>
      </w:r>
      <w:proofErr w:type="spellStart"/>
      <w:r w:rsidRPr="00893018">
        <w:rPr>
          <w:rFonts w:ascii="Times New Roman" w:hAnsi="Times New Roman" w:cs="Times New Roman"/>
          <w:sz w:val="28"/>
          <w:szCs w:val="28"/>
        </w:rPr>
        <w:t>А.Г</w:t>
      </w:r>
      <w:proofErr w:type="spellEnd"/>
      <w:r w:rsidRPr="00893018">
        <w:rPr>
          <w:rFonts w:ascii="Times New Roman" w:hAnsi="Times New Roman" w:cs="Times New Roman"/>
          <w:sz w:val="28"/>
          <w:szCs w:val="28"/>
        </w:rPr>
        <w:t>.;</w:t>
      </w:r>
    </w:p>
    <w:p w:rsidR="009931A1" w:rsidRPr="00893018" w:rsidRDefault="009931A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Рогова </w:t>
      </w:r>
      <w:proofErr w:type="spellStart"/>
      <w:r w:rsidRPr="00893018">
        <w:rPr>
          <w:rFonts w:ascii="Times New Roman" w:hAnsi="Times New Roman" w:cs="Times New Roman"/>
          <w:sz w:val="28"/>
          <w:szCs w:val="28"/>
        </w:rPr>
        <w:t>Р.П</w:t>
      </w:r>
      <w:proofErr w:type="spellEnd"/>
      <w:r w:rsidRPr="00893018">
        <w:rPr>
          <w:rFonts w:ascii="Times New Roman" w:hAnsi="Times New Roman" w:cs="Times New Roman"/>
          <w:sz w:val="28"/>
          <w:szCs w:val="28"/>
        </w:rPr>
        <w:t>.;</w:t>
      </w:r>
    </w:p>
    <w:p w:rsidR="009931A1" w:rsidRPr="00893018" w:rsidRDefault="009931A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Городецкая </w:t>
      </w:r>
      <w:proofErr w:type="spellStart"/>
      <w:r w:rsidRPr="00893018">
        <w:rPr>
          <w:rFonts w:ascii="Times New Roman" w:hAnsi="Times New Roman" w:cs="Times New Roman"/>
          <w:sz w:val="28"/>
          <w:szCs w:val="28"/>
        </w:rPr>
        <w:t>М.П</w:t>
      </w:r>
      <w:proofErr w:type="spellEnd"/>
      <w:r w:rsidRPr="00893018">
        <w:rPr>
          <w:rFonts w:ascii="Times New Roman" w:hAnsi="Times New Roman" w:cs="Times New Roman"/>
          <w:sz w:val="28"/>
          <w:szCs w:val="28"/>
        </w:rPr>
        <w:t>.</w:t>
      </w:r>
    </w:p>
    <w:p w:rsidR="009931A1" w:rsidRPr="00893018" w:rsidRDefault="009931A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Основные реквизиты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w:t>
      </w:r>
    </w:p>
    <w:p w:rsidR="009931A1" w:rsidRPr="00893018" w:rsidRDefault="009931A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1) ИНН/</w:t>
      </w:r>
      <w:proofErr w:type="spellStart"/>
      <w:r w:rsidRPr="00893018">
        <w:rPr>
          <w:rFonts w:ascii="Times New Roman" w:hAnsi="Times New Roman" w:cs="Times New Roman"/>
          <w:sz w:val="28"/>
          <w:szCs w:val="28"/>
        </w:rPr>
        <w:t>КПП</w:t>
      </w:r>
      <w:proofErr w:type="spellEnd"/>
      <w:r w:rsidRPr="00893018">
        <w:rPr>
          <w:rFonts w:ascii="Times New Roman" w:hAnsi="Times New Roman" w:cs="Times New Roman"/>
          <w:sz w:val="28"/>
          <w:szCs w:val="28"/>
        </w:rPr>
        <w:t xml:space="preserve"> организации - 5047072578 / 504701001;</w:t>
      </w:r>
    </w:p>
    <w:p w:rsidR="009931A1" w:rsidRPr="00893018" w:rsidRDefault="009931A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2) ОКПО: 93642628;</w:t>
      </w:r>
    </w:p>
    <w:p w:rsidR="009931A1" w:rsidRPr="00893018" w:rsidRDefault="009931A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3) </w:t>
      </w:r>
      <w:proofErr w:type="spellStart"/>
      <w:r w:rsidRPr="00893018">
        <w:rPr>
          <w:rFonts w:ascii="Times New Roman" w:hAnsi="Times New Roman" w:cs="Times New Roman"/>
          <w:sz w:val="28"/>
          <w:szCs w:val="28"/>
        </w:rPr>
        <w:t>ОГРН</w:t>
      </w:r>
      <w:proofErr w:type="spellEnd"/>
      <w:r w:rsidRPr="00893018">
        <w:rPr>
          <w:rFonts w:ascii="Times New Roman" w:hAnsi="Times New Roman" w:cs="Times New Roman"/>
          <w:sz w:val="28"/>
          <w:szCs w:val="28"/>
        </w:rPr>
        <w:t>: 1065000001395;</w:t>
      </w:r>
    </w:p>
    <w:p w:rsidR="009931A1" w:rsidRPr="00893018" w:rsidRDefault="009931A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4) </w:t>
      </w:r>
      <w:proofErr w:type="spellStart"/>
      <w:r w:rsidRPr="00893018">
        <w:rPr>
          <w:rFonts w:ascii="Times New Roman" w:hAnsi="Times New Roman" w:cs="Times New Roman"/>
          <w:sz w:val="28"/>
          <w:szCs w:val="28"/>
        </w:rPr>
        <w:t>ОКТМО</w:t>
      </w:r>
      <w:proofErr w:type="spellEnd"/>
      <w:r w:rsidRPr="00893018">
        <w:rPr>
          <w:rFonts w:ascii="Times New Roman" w:hAnsi="Times New Roman" w:cs="Times New Roman"/>
          <w:sz w:val="28"/>
          <w:szCs w:val="28"/>
        </w:rPr>
        <w:t>: 46783000001.</w:t>
      </w:r>
    </w:p>
    <w:p w:rsidR="000F5729" w:rsidRPr="00893018" w:rsidRDefault="0023216C"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Общественная организация инвалидов «Химкинский Спортивно-Досуговый Центр Глухих» создан</w:t>
      </w:r>
      <w:r w:rsidR="000F5729" w:rsidRPr="00893018">
        <w:rPr>
          <w:rFonts w:ascii="Times New Roman" w:hAnsi="Times New Roman" w:cs="Times New Roman"/>
          <w:sz w:val="28"/>
          <w:szCs w:val="28"/>
        </w:rPr>
        <w:t>а</w:t>
      </w:r>
      <w:r w:rsidRPr="00893018">
        <w:rPr>
          <w:rFonts w:ascii="Times New Roman" w:hAnsi="Times New Roman" w:cs="Times New Roman"/>
          <w:sz w:val="28"/>
          <w:szCs w:val="28"/>
        </w:rPr>
        <w:t xml:space="preserve"> в соответствии с</w:t>
      </w:r>
      <w:r w:rsidR="000F5729" w:rsidRPr="00893018">
        <w:rPr>
          <w:rFonts w:ascii="Times New Roman" w:hAnsi="Times New Roman" w:cs="Times New Roman"/>
          <w:sz w:val="28"/>
          <w:szCs w:val="28"/>
        </w:rPr>
        <w:t xml:space="preserve"> такими нормативными актами:</w:t>
      </w:r>
    </w:p>
    <w:p w:rsidR="000F5729" w:rsidRPr="00893018" w:rsidRDefault="000F5729"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w:t>
      </w:r>
      <w:r w:rsidR="0023216C" w:rsidRPr="00893018">
        <w:rPr>
          <w:rFonts w:ascii="Times New Roman" w:hAnsi="Times New Roman" w:cs="Times New Roman"/>
          <w:sz w:val="28"/>
          <w:szCs w:val="28"/>
        </w:rPr>
        <w:t xml:space="preserve"> Ко</w:t>
      </w:r>
      <w:r w:rsidRPr="00893018">
        <w:rPr>
          <w:rFonts w:ascii="Times New Roman" w:hAnsi="Times New Roman" w:cs="Times New Roman"/>
          <w:sz w:val="28"/>
          <w:szCs w:val="28"/>
        </w:rPr>
        <w:t>нституцией Российской Федерации;</w:t>
      </w:r>
    </w:p>
    <w:p w:rsidR="000F5729" w:rsidRPr="00893018" w:rsidRDefault="000F5729"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w:t>
      </w:r>
      <w:r w:rsidR="0023216C" w:rsidRPr="00893018">
        <w:rPr>
          <w:rFonts w:ascii="Times New Roman" w:hAnsi="Times New Roman" w:cs="Times New Roman"/>
          <w:sz w:val="28"/>
          <w:szCs w:val="28"/>
        </w:rPr>
        <w:t xml:space="preserve"> Конституциями (Уставами) </w:t>
      </w:r>
      <w:r w:rsidRPr="00893018">
        <w:rPr>
          <w:rFonts w:ascii="Times New Roman" w:hAnsi="Times New Roman" w:cs="Times New Roman"/>
          <w:sz w:val="28"/>
          <w:szCs w:val="28"/>
        </w:rPr>
        <w:t>субъектов Российской Федерации;</w:t>
      </w:r>
    </w:p>
    <w:p w:rsidR="000F5729" w:rsidRPr="00893018" w:rsidRDefault="000F5729"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w:t>
      </w:r>
      <w:r w:rsidR="0023216C" w:rsidRPr="00893018">
        <w:rPr>
          <w:rFonts w:ascii="Times New Roman" w:hAnsi="Times New Roman" w:cs="Times New Roman"/>
          <w:sz w:val="28"/>
          <w:szCs w:val="28"/>
        </w:rPr>
        <w:t>Федеральным Законом РФ</w:t>
      </w:r>
      <w:r w:rsidRPr="00893018">
        <w:rPr>
          <w:rFonts w:ascii="Times New Roman" w:hAnsi="Times New Roman" w:cs="Times New Roman"/>
          <w:sz w:val="28"/>
          <w:szCs w:val="28"/>
        </w:rPr>
        <w:t xml:space="preserve"> «Об общественных объединениях»;</w:t>
      </w:r>
    </w:p>
    <w:p w:rsidR="000F5729" w:rsidRPr="00893018" w:rsidRDefault="000F5729"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w:t>
      </w:r>
      <w:r w:rsidR="0023216C" w:rsidRPr="00893018">
        <w:rPr>
          <w:rFonts w:ascii="Times New Roman" w:hAnsi="Times New Roman" w:cs="Times New Roman"/>
          <w:sz w:val="28"/>
          <w:szCs w:val="28"/>
        </w:rPr>
        <w:t xml:space="preserve"> Федеральным законом РФ «О физической культуре и</w:t>
      </w:r>
      <w:r w:rsidRPr="00893018">
        <w:rPr>
          <w:rFonts w:ascii="Times New Roman" w:hAnsi="Times New Roman" w:cs="Times New Roman"/>
          <w:sz w:val="28"/>
          <w:szCs w:val="28"/>
        </w:rPr>
        <w:t xml:space="preserve"> спорте в Российской Федерации»;</w:t>
      </w:r>
    </w:p>
    <w:p w:rsidR="000F5729" w:rsidRPr="00893018" w:rsidRDefault="000F5729"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w:t>
      </w:r>
      <w:r w:rsidR="0023216C" w:rsidRPr="00893018">
        <w:rPr>
          <w:rFonts w:ascii="Times New Roman" w:hAnsi="Times New Roman" w:cs="Times New Roman"/>
          <w:sz w:val="28"/>
          <w:szCs w:val="28"/>
        </w:rPr>
        <w:t xml:space="preserve"> Федеральным законом РФ «О социальной защите ин</w:t>
      </w:r>
      <w:r w:rsidRPr="00893018">
        <w:rPr>
          <w:rFonts w:ascii="Times New Roman" w:hAnsi="Times New Roman" w:cs="Times New Roman"/>
          <w:sz w:val="28"/>
          <w:szCs w:val="28"/>
        </w:rPr>
        <w:t>валидов в Российской Федерации»;</w:t>
      </w:r>
    </w:p>
    <w:p w:rsidR="000F5729" w:rsidRPr="00893018" w:rsidRDefault="000F5729"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w:t>
      </w:r>
      <w:r w:rsidR="0023216C" w:rsidRPr="00893018">
        <w:rPr>
          <w:rFonts w:ascii="Times New Roman" w:hAnsi="Times New Roman" w:cs="Times New Roman"/>
          <w:sz w:val="28"/>
          <w:szCs w:val="28"/>
        </w:rPr>
        <w:t xml:space="preserve"> действующим законодательством Российск</w:t>
      </w:r>
      <w:r w:rsidRPr="00893018">
        <w:rPr>
          <w:rFonts w:ascii="Times New Roman" w:hAnsi="Times New Roman" w:cs="Times New Roman"/>
          <w:sz w:val="28"/>
          <w:szCs w:val="28"/>
        </w:rPr>
        <w:t>ой Федерации по вопросам спорта;</w:t>
      </w:r>
    </w:p>
    <w:p w:rsidR="000F5729" w:rsidRPr="00893018" w:rsidRDefault="000F5729"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w:t>
      </w:r>
      <w:r w:rsidR="0023216C" w:rsidRPr="00893018">
        <w:rPr>
          <w:rFonts w:ascii="Times New Roman" w:hAnsi="Times New Roman" w:cs="Times New Roman"/>
          <w:sz w:val="28"/>
          <w:szCs w:val="28"/>
        </w:rPr>
        <w:t xml:space="preserve"> Уставом </w:t>
      </w:r>
      <w:r w:rsidRPr="00893018">
        <w:rPr>
          <w:rFonts w:ascii="Times New Roman" w:hAnsi="Times New Roman" w:cs="Times New Roman"/>
          <w:sz w:val="28"/>
          <w:szCs w:val="28"/>
        </w:rPr>
        <w:t>организации;</w:t>
      </w:r>
    </w:p>
    <w:p w:rsidR="0023216C" w:rsidRPr="00893018" w:rsidRDefault="000F5729" w:rsidP="002E2E57">
      <w:pPr>
        <w:spacing w:line="360" w:lineRule="auto"/>
        <w:ind w:firstLine="567"/>
        <w:contextualSpacing/>
        <w:jc w:val="both"/>
        <w:rPr>
          <w:rFonts w:ascii="Times New Roman" w:hAnsi="Times New Roman" w:cs="Times New Roman"/>
          <w:sz w:val="28"/>
          <w:szCs w:val="28"/>
        </w:rPr>
      </w:pPr>
      <w:proofErr w:type="gramStart"/>
      <w:r w:rsidRPr="00893018">
        <w:rPr>
          <w:rFonts w:ascii="Times New Roman" w:hAnsi="Times New Roman" w:cs="Times New Roman"/>
          <w:sz w:val="28"/>
          <w:szCs w:val="28"/>
        </w:rPr>
        <w:t xml:space="preserve">- </w:t>
      </w:r>
      <w:r w:rsidR="0023216C" w:rsidRPr="00893018">
        <w:rPr>
          <w:rFonts w:ascii="Times New Roman" w:hAnsi="Times New Roman" w:cs="Times New Roman"/>
          <w:sz w:val="28"/>
          <w:szCs w:val="28"/>
        </w:rPr>
        <w:t>статусами Международного спортивного комитета глухих</w:t>
      </w:r>
      <w:r w:rsidRPr="00893018">
        <w:rPr>
          <w:rFonts w:ascii="Times New Roman" w:hAnsi="Times New Roman" w:cs="Times New Roman"/>
          <w:sz w:val="28"/>
          <w:szCs w:val="28"/>
        </w:rPr>
        <w:t>,</w:t>
      </w:r>
      <w:r w:rsidR="0023216C" w:rsidRPr="00893018">
        <w:rPr>
          <w:rFonts w:ascii="Times New Roman" w:hAnsi="Times New Roman" w:cs="Times New Roman"/>
          <w:sz w:val="28"/>
          <w:szCs w:val="28"/>
        </w:rPr>
        <w:t xml:space="preserve"> Европейской спортивной организации глухих («</w:t>
      </w:r>
      <w:proofErr w:type="spellStart"/>
      <w:r w:rsidR="0023216C" w:rsidRPr="00893018">
        <w:rPr>
          <w:rFonts w:ascii="Times New Roman" w:hAnsi="Times New Roman" w:cs="Times New Roman"/>
          <w:sz w:val="28"/>
          <w:szCs w:val="28"/>
        </w:rPr>
        <w:t>ЦИСС</w:t>
      </w:r>
      <w:proofErr w:type="spellEnd"/>
      <w:r w:rsidR="0023216C" w:rsidRPr="00893018">
        <w:rPr>
          <w:rFonts w:ascii="Times New Roman" w:hAnsi="Times New Roman" w:cs="Times New Roman"/>
          <w:sz w:val="28"/>
          <w:szCs w:val="28"/>
        </w:rPr>
        <w:t>» (</w:t>
      </w:r>
      <w:proofErr w:type="spellStart"/>
      <w:r w:rsidR="0023216C" w:rsidRPr="00893018">
        <w:rPr>
          <w:rFonts w:ascii="Times New Roman" w:hAnsi="Times New Roman" w:cs="Times New Roman"/>
          <w:sz w:val="28"/>
          <w:szCs w:val="28"/>
        </w:rPr>
        <w:t>CISS</w:t>
      </w:r>
      <w:proofErr w:type="spellEnd"/>
      <w:r w:rsidR="0023216C" w:rsidRPr="00893018">
        <w:rPr>
          <w:rFonts w:ascii="Times New Roman" w:hAnsi="Times New Roman" w:cs="Times New Roman"/>
          <w:sz w:val="28"/>
          <w:szCs w:val="28"/>
        </w:rPr>
        <w:t>) и «</w:t>
      </w:r>
      <w:proofErr w:type="spellStart"/>
      <w:r w:rsidR="0023216C" w:rsidRPr="00893018">
        <w:rPr>
          <w:rFonts w:ascii="Times New Roman" w:hAnsi="Times New Roman" w:cs="Times New Roman"/>
          <w:sz w:val="28"/>
          <w:szCs w:val="28"/>
        </w:rPr>
        <w:t>ЕДСО</w:t>
      </w:r>
      <w:proofErr w:type="spellEnd"/>
      <w:r w:rsidR="0023216C" w:rsidRPr="00893018">
        <w:rPr>
          <w:rFonts w:ascii="Times New Roman" w:hAnsi="Times New Roman" w:cs="Times New Roman"/>
          <w:sz w:val="28"/>
          <w:szCs w:val="28"/>
        </w:rPr>
        <w:t>» (</w:t>
      </w:r>
      <w:proofErr w:type="spellStart"/>
      <w:r w:rsidR="0023216C" w:rsidRPr="00893018">
        <w:rPr>
          <w:rFonts w:ascii="Times New Roman" w:hAnsi="Times New Roman" w:cs="Times New Roman"/>
          <w:sz w:val="28"/>
          <w:szCs w:val="28"/>
        </w:rPr>
        <w:t>EDSO</w:t>
      </w:r>
      <w:proofErr w:type="spellEnd"/>
      <w:r w:rsidR="0023216C" w:rsidRPr="00893018">
        <w:rPr>
          <w:rFonts w:ascii="Times New Roman" w:hAnsi="Times New Roman" w:cs="Times New Roman"/>
          <w:sz w:val="28"/>
          <w:szCs w:val="28"/>
        </w:rPr>
        <w:t xml:space="preserve">) и Международного Олимпийского комитета (МОК).   </w:t>
      </w:r>
      <w:proofErr w:type="gramEnd"/>
    </w:p>
    <w:p w:rsidR="0023216C" w:rsidRPr="00893018" w:rsidRDefault="0023216C"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Основой целью создания общественной организации инвалидов «Химкинский спортивно-досуговый центр глухих» является осуществление некоммерческой организаци</w:t>
      </w:r>
      <w:r w:rsidR="004D7766" w:rsidRPr="00893018">
        <w:rPr>
          <w:rFonts w:ascii="Times New Roman" w:hAnsi="Times New Roman" w:cs="Times New Roman"/>
          <w:sz w:val="28"/>
          <w:szCs w:val="28"/>
        </w:rPr>
        <w:t>ей</w:t>
      </w:r>
      <w:r w:rsidRPr="00893018">
        <w:rPr>
          <w:rFonts w:ascii="Times New Roman" w:hAnsi="Times New Roman" w:cs="Times New Roman"/>
          <w:sz w:val="28"/>
          <w:szCs w:val="28"/>
        </w:rPr>
        <w:t xml:space="preserve"> </w:t>
      </w:r>
      <w:r w:rsidR="004D7766" w:rsidRPr="00893018">
        <w:rPr>
          <w:rFonts w:ascii="Times New Roman" w:hAnsi="Times New Roman" w:cs="Times New Roman"/>
          <w:sz w:val="28"/>
          <w:szCs w:val="28"/>
        </w:rPr>
        <w:t xml:space="preserve">социальных услуг (она не </w:t>
      </w:r>
      <w:r w:rsidRPr="00893018">
        <w:rPr>
          <w:rFonts w:ascii="Times New Roman" w:hAnsi="Times New Roman" w:cs="Times New Roman"/>
          <w:sz w:val="28"/>
          <w:szCs w:val="28"/>
        </w:rPr>
        <w:t>извле</w:t>
      </w:r>
      <w:r w:rsidR="004D7766" w:rsidRPr="00893018">
        <w:rPr>
          <w:rFonts w:ascii="Times New Roman" w:hAnsi="Times New Roman" w:cs="Times New Roman"/>
          <w:sz w:val="28"/>
          <w:szCs w:val="28"/>
        </w:rPr>
        <w:t>кает</w:t>
      </w:r>
      <w:r w:rsidRPr="00893018">
        <w:rPr>
          <w:rFonts w:ascii="Times New Roman" w:hAnsi="Times New Roman" w:cs="Times New Roman"/>
          <w:sz w:val="28"/>
          <w:szCs w:val="28"/>
        </w:rPr>
        <w:t xml:space="preserve"> прибыли</w:t>
      </w:r>
      <w:r w:rsidR="004D7766" w:rsidRPr="00893018">
        <w:rPr>
          <w:rFonts w:ascii="Times New Roman" w:hAnsi="Times New Roman" w:cs="Times New Roman"/>
          <w:sz w:val="28"/>
          <w:szCs w:val="28"/>
        </w:rPr>
        <w:t xml:space="preserve"> со своей основной деятельности)</w:t>
      </w:r>
      <w:r w:rsidRPr="00893018">
        <w:rPr>
          <w:rFonts w:ascii="Times New Roman" w:hAnsi="Times New Roman" w:cs="Times New Roman"/>
          <w:sz w:val="28"/>
          <w:szCs w:val="28"/>
        </w:rPr>
        <w:t>.</w:t>
      </w:r>
    </w:p>
    <w:p w:rsidR="009931A1" w:rsidRPr="00893018" w:rsidRDefault="009931A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Основными видами деятельности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по </w:t>
      </w:r>
      <w:proofErr w:type="spellStart"/>
      <w:r w:rsidRPr="00893018">
        <w:rPr>
          <w:rFonts w:ascii="Times New Roman" w:hAnsi="Times New Roman" w:cs="Times New Roman"/>
          <w:sz w:val="28"/>
          <w:szCs w:val="28"/>
        </w:rPr>
        <w:t>ОКВЭД</w:t>
      </w:r>
      <w:proofErr w:type="spellEnd"/>
      <w:r w:rsidRPr="00893018">
        <w:rPr>
          <w:rFonts w:ascii="Times New Roman" w:hAnsi="Times New Roman" w:cs="Times New Roman"/>
          <w:sz w:val="28"/>
          <w:szCs w:val="28"/>
        </w:rPr>
        <w:t xml:space="preserve"> являются:</w:t>
      </w:r>
    </w:p>
    <w:p w:rsidR="009931A1" w:rsidRPr="00893018" w:rsidRDefault="009931A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- 93.1 деятельность в области спорта;</w:t>
      </w:r>
    </w:p>
    <w:p w:rsidR="009931A1" w:rsidRPr="00893018" w:rsidRDefault="009931A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- 93.11 деятельность спортивных объектов;</w:t>
      </w:r>
    </w:p>
    <w:p w:rsidR="009931A1" w:rsidRPr="00893018" w:rsidRDefault="009931A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- 96.04 – деятельность физкультурно-оздоровительная.</w:t>
      </w:r>
    </w:p>
    <w:p w:rsidR="0023216C" w:rsidRPr="00893018" w:rsidRDefault="0023216C"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Руководство текущей деятельностью Общества осуществляется единоличным исполнительным органом – Президент</w:t>
      </w:r>
      <w:r w:rsidR="004D7766" w:rsidRPr="00893018">
        <w:rPr>
          <w:rFonts w:ascii="Times New Roman" w:hAnsi="Times New Roman" w:cs="Times New Roman"/>
          <w:sz w:val="28"/>
          <w:szCs w:val="28"/>
        </w:rPr>
        <w:t>ом</w:t>
      </w:r>
      <w:r w:rsidRPr="00893018">
        <w:rPr>
          <w:rFonts w:ascii="Times New Roman" w:hAnsi="Times New Roman" w:cs="Times New Roman"/>
          <w:sz w:val="28"/>
          <w:szCs w:val="28"/>
        </w:rPr>
        <w:t xml:space="preserve"> клуба Общества.</w:t>
      </w:r>
    </w:p>
    <w:p w:rsidR="009931A1" w:rsidRPr="00893018" w:rsidRDefault="009931A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Президент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 Рогов Александр Григорьевич.</w:t>
      </w:r>
    </w:p>
    <w:p w:rsidR="0023216C" w:rsidRPr="00893018" w:rsidRDefault="0023216C"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Общественная организация инвалидов «Химкинский спортивно-досуговый центр глухих» осуществляет свою деятельность на основании устава, утвержденного единстве</w:t>
      </w:r>
      <w:r w:rsidR="004D7766" w:rsidRPr="00893018">
        <w:rPr>
          <w:rFonts w:ascii="Times New Roman" w:hAnsi="Times New Roman" w:cs="Times New Roman"/>
          <w:sz w:val="28"/>
          <w:szCs w:val="28"/>
        </w:rPr>
        <w:t xml:space="preserve">нным учредителем. </w:t>
      </w:r>
      <w:r w:rsidRPr="00893018">
        <w:rPr>
          <w:rFonts w:ascii="Times New Roman" w:hAnsi="Times New Roman" w:cs="Times New Roman"/>
          <w:sz w:val="28"/>
          <w:szCs w:val="28"/>
        </w:rPr>
        <w:t>Ключевой сферой деятельности общества является деятельность по предоставлению спортивно-досуговых и социальной различных услуг в данной сфере.</w:t>
      </w:r>
    </w:p>
    <w:p w:rsidR="0023216C" w:rsidRPr="00893018" w:rsidRDefault="0023216C"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Общественная организация инвалидов «Химкинский спортивно-досуговый центр глухих» имеет </w:t>
      </w:r>
      <w:r w:rsidR="004D7766" w:rsidRPr="00893018">
        <w:rPr>
          <w:rFonts w:ascii="Times New Roman" w:hAnsi="Times New Roman" w:cs="Times New Roman"/>
          <w:sz w:val="28"/>
          <w:szCs w:val="28"/>
        </w:rPr>
        <w:t xml:space="preserve">свой </w:t>
      </w:r>
      <w:r w:rsidRPr="00893018">
        <w:rPr>
          <w:rFonts w:ascii="Times New Roman" w:hAnsi="Times New Roman" w:cs="Times New Roman"/>
          <w:sz w:val="28"/>
          <w:szCs w:val="28"/>
        </w:rPr>
        <w:t>офис, оборудованный всей необходимой офисной техникой, предоставляет все удобства член</w:t>
      </w:r>
      <w:r w:rsidR="004D7766" w:rsidRPr="00893018">
        <w:rPr>
          <w:rFonts w:ascii="Times New Roman" w:hAnsi="Times New Roman" w:cs="Times New Roman"/>
          <w:sz w:val="28"/>
          <w:szCs w:val="28"/>
        </w:rPr>
        <w:t>ам</w:t>
      </w:r>
      <w:r w:rsidRPr="00893018">
        <w:rPr>
          <w:rFonts w:ascii="Times New Roman" w:hAnsi="Times New Roman" w:cs="Times New Roman"/>
          <w:sz w:val="28"/>
          <w:szCs w:val="28"/>
        </w:rPr>
        <w:t xml:space="preserve"> общества</w:t>
      </w:r>
      <w:r w:rsidR="004D7766" w:rsidRPr="00893018">
        <w:rPr>
          <w:rFonts w:ascii="Times New Roman" w:hAnsi="Times New Roman" w:cs="Times New Roman"/>
          <w:sz w:val="28"/>
          <w:szCs w:val="28"/>
        </w:rPr>
        <w:t xml:space="preserve"> для реализации пакета социальных услуг</w:t>
      </w:r>
      <w:r w:rsidRPr="00893018">
        <w:rPr>
          <w:rFonts w:ascii="Times New Roman" w:hAnsi="Times New Roman" w:cs="Times New Roman"/>
          <w:sz w:val="28"/>
          <w:szCs w:val="28"/>
        </w:rPr>
        <w:t>.</w:t>
      </w:r>
    </w:p>
    <w:p w:rsidR="00D73CD3" w:rsidRPr="00893018" w:rsidRDefault="00D73CD3"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Основными источниками финансирования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являются:</w:t>
      </w:r>
    </w:p>
    <w:p w:rsidR="00D73CD3" w:rsidRPr="00893018" w:rsidRDefault="00D73CD3"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членские взносы членов организации;</w:t>
      </w:r>
    </w:p>
    <w:p w:rsidR="00D73CD3" w:rsidRPr="00893018" w:rsidRDefault="00D73CD3"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благотворительная финансовая помощь граждан и юридических лиц;</w:t>
      </w:r>
    </w:p>
    <w:p w:rsidR="00D73CD3" w:rsidRPr="00893018" w:rsidRDefault="00D73CD3"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спонсорская помощь;</w:t>
      </w:r>
    </w:p>
    <w:p w:rsidR="00D73CD3" w:rsidRPr="00893018" w:rsidRDefault="00D73CD3"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гранты, субсидии и иные финансовые возможности помощи со стороны Администрации МО ГЦ Химки;</w:t>
      </w:r>
    </w:p>
    <w:p w:rsidR="00D73CD3" w:rsidRPr="00893018" w:rsidRDefault="00D73CD3"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иные поступления, не запрещенные действующим российским законодательством.</w:t>
      </w:r>
    </w:p>
    <w:p w:rsidR="0015754F" w:rsidRPr="00893018" w:rsidRDefault="0015754F"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В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отсутствуют бухгалтерские показатели, у нее нет никаких доходных видов деятельности и приносящих прибыль производств, контрактов или иных форм получения прибыли.</w:t>
      </w:r>
    </w:p>
    <w:p w:rsidR="0015754F" w:rsidRPr="00893018" w:rsidRDefault="0015754F"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Организация зарегистрирована в Пенсионном фонде РФ (регистрационный номер – 060050010901, дата регистрации – 14.03.2006), в Фонде социального страхования РФ (регистрационный номер 504300614450431, дата регистрации – 18.05.2006).</w:t>
      </w:r>
    </w:p>
    <w:p w:rsidR="00DA01AA" w:rsidRPr="00893018" w:rsidRDefault="00DA01A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 xml:space="preserve">Для оказания спортивных услуг по спортивному и оздоровительному фитнесу общественная организация инвалидов «Химкинский спортивно-досуговый центр глухих» заключила договор-оферту с частным </w:t>
      </w:r>
      <w:proofErr w:type="gramStart"/>
      <w:r w:rsidRPr="00893018">
        <w:rPr>
          <w:rFonts w:ascii="Times New Roman" w:hAnsi="Times New Roman" w:cs="Times New Roman"/>
          <w:sz w:val="28"/>
          <w:szCs w:val="28"/>
        </w:rPr>
        <w:t>фитнес-клубом</w:t>
      </w:r>
      <w:proofErr w:type="gramEnd"/>
      <w:r w:rsidRPr="00893018">
        <w:rPr>
          <w:rFonts w:ascii="Times New Roman" w:hAnsi="Times New Roman" w:cs="Times New Roman"/>
          <w:sz w:val="28"/>
          <w:szCs w:val="28"/>
        </w:rPr>
        <w:t xml:space="preserve"> «Юна </w:t>
      </w:r>
      <w:proofErr w:type="spellStart"/>
      <w:r w:rsidRPr="00893018">
        <w:rPr>
          <w:rFonts w:ascii="Times New Roman" w:hAnsi="Times New Roman" w:cs="Times New Roman"/>
          <w:sz w:val="28"/>
          <w:szCs w:val="28"/>
        </w:rPr>
        <w:t>Лайф</w:t>
      </w:r>
      <w:proofErr w:type="spellEnd"/>
      <w:r w:rsidRPr="00893018">
        <w:rPr>
          <w:rFonts w:ascii="Times New Roman" w:hAnsi="Times New Roman" w:cs="Times New Roman"/>
          <w:sz w:val="28"/>
          <w:szCs w:val="28"/>
        </w:rPr>
        <w:t xml:space="preserve">», расположенного по адресу: </w:t>
      </w:r>
      <w:proofErr w:type="spellStart"/>
      <w:r w:rsidRPr="00893018">
        <w:rPr>
          <w:rFonts w:ascii="Times New Roman" w:hAnsi="Times New Roman" w:cs="Times New Roman"/>
          <w:sz w:val="28"/>
          <w:szCs w:val="28"/>
        </w:rPr>
        <w:t>М.О</w:t>
      </w:r>
      <w:proofErr w:type="spellEnd"/>
      <w:r w:rsidRPr="00893018">
        <w:rPr>
          <w:rFonts w:ascii="Times New Roman" w:hAnsi="Times New Roman" w:cs="Times New Roman"/>
          <w:sz w:val="28"/>
          <w:szCs w:val="28"/>
        </w:rPr>
        <w:t xml:space="preserve">. Красногорский р-н, </w:t>
      </w:r>
      <w:proofErr w:type="spellStart"/>
      <w:r w:rsidRPr="00893018">
        <w:rPr>
          <w:rFonts w:ascii="Times New Roman" w:hAnsi="Times New Roman" w:cs="Times New Roman"/>
          <w:sz w:val="28"/>
          <w:szCs w:val="28"/>
        </w:rPr>
        <w:t>МКАД</w:t>
      </w:r>
      <w:proofErr w:type="spellEnd"/>
      <w:r w:rsidRPr="00893018">
        <w:rPr>
          <w:rFonts w:ascii="Times New Roman" w:hAnsi="Times New Roman" w:cs="Times New Roman"/>
          <w:sz w:val="28"/>
          <w:szCs w:val="28"/>
        </w:rPr>
        <w:t xml:space="preserve"> 72 км, </w:t>
      </w:r>
      <w:proofErr w:type="spellStart"/>
      <w:r w:rsidRPr="00893018">
        <w:rPr>
          <w:rFonts w:ascii="Times New Roman" w:hAnsi="Times New Roman" w:cs="Times New Roman"/>
          <w:sz w:val="28"/>
          <w:szCs w:val="28"/>
        </w:rPr>
        <w:t>БП</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Гринвуд</w:t>
      </w:r>
      <w:proofErr w:type="spellEnd"/>
      <w:r w:rsidRPr="00893018">
        <w:rPr>
          <w:rFonts w:ascii="Times New Roman" w:hAnsi="Times New Roman" w:cs="Times New Roman"/>
          <w:sz w:val="28"/>
          <w:szCs w:val="28"/>
        </w:rPr>
        <w:t>», стр. 24 для дальнейшего использования в спортивных, спортивно-оздоровительных целях расположенные на его территории тренировочные площади, спортивный инвентарь, оборудование, раздевалки, сауны.</w:t>
      </w:r>
    </w:p>
    <w:p w:rsidR="004D7766" w:rsidRPr="00893018" w:rsidRDefault="0023216C"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О</w:t>
      </w:r>
      <w:r w:rsidR="004D7766" w:rsidRPr="00893018">
        <w:rPr>
          <w:rFonts w:ascii="Times New Roman" w:hAnsi="Times New Roman" w:cs="Times New Roman"/>
          <w:sz w:val="28"/>
          <w:szCs w:val="28"/>
        </w:rPr>
        <w:t>рганизационно о</w:t>
      </w:r>
      <w:r w:rsidRPr="00893018">
        <w:rPr>
          <w:rFonts w:ascii="Times New Roman" w:hAnsi="Times New Roman" w:cs="Times New Roman"/>
          <w:sz w:val="28"/>
          <w:szCs w:val="28"/>
        </w:rPr>
        <w:t>бщественная организация инвалидов «Химкинский спортивно-досуговый центр глухих» состо</w:t>
      </w:r>
      <w:r w:rsidR="004D7766" w:rsidRPr="00893018">
        <w:rPr>
          <w:rFonts w:ascii="Times New Roman" w:hAnsi="Times New Roman" w:cs="Times New Roman"/>
          <w:sz w:val="28"/>
          <w:szCs w:val="28"/>
        </w:rPr>
        <w:t>ит из 3 структурных элементов:</w:t>
      </w:r>
    </w:p>
    <w:p w:rsidR="004D7766" w:rsidRPr="00893018" w:rsidRDefault="004D7766"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w:t>
      </w:r>
      <w:r w:rsidR="0023216C" w:rsidRPr="00893018">
        <w:rPr>
          <w:rFonts w:ascii="Times New Roman" w:hAnsi="Times New Roman" w:cs="Times New Roman"/>
          <w:sz w:val="28"/>
          <w:szCs w:val="28"/>
        </w:rPr>
        <w:t>руководство</w:t>
      </w:r>
      <w:r w:rsidRPr="00893018">
        <w:rPr>
          <w:rFonts w:ascii="Times New Roman" w:hAnsi="Times New Roman" w:cs="Times New Roman"/>
          <w:sz w:val="28"/>
          <w:szCs w:val="28"/>
        </w:rPr>
        <w:t xml:space="preserve"> – руководитель общества – это его Президент;</w:t>
      </w:r>
    </w:p>
    <w:p w:rsidR="004D7766" w:rsidRPr="00893018" w:rsidRDefault="004D7766"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бухгалтер;</w:t>
      </w:r>
    </w:p>
    <w:p w:rsidR="0023216C" w:rsidRPr="00893018" w:rsidRDefault="004D7766"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тренеры (12 человек).</w:t>
      </w:r>
      <w:r w:rsidR="0023216C" w:rsidRPr="00893018">
        <w:rPr>
          <w:rFonts w:ascii="Times New Roman" w:hAnsi="Times New Roman" w:cs="Times New Roman"/>
          <w:sz w:val="28"/>
          <w:szCs w:val="28"/>
        </w:rPr>
        <w:t xml:space="preserve"> </w:t>
      </w:r>
    </w:p>
    <w:p w:rsidR="0023216C" w:rsidRPr="00893018" w:rsidRDefault="0023216C"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Общественная организация инвалидов «Химкинский спортивно-досуговый центр глухих» имеет хорошую нормативно-правовую базу, представленную как в электронном виде, так и в печатном виде.</w:t>
      </w:r>
    </w:p>
    <w:p w:rsidR="0023216C" w:rsidRPr="00893018" w:rsidRDefault="0023216C"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Особую роль в работе общества современного занимает электронная правовая база («Гарант», «Консультант +» и т.п.), которая часто обновляется и позволяет быстро и точно найти требуемые нормативно-правовые акты, образцы документов, статьи в профильных журналах и иную информацию. </w:t>
      </w:r>
    </w:p>
    <w:p w:rsidR="009931A1" w:rsidRPr="00893018" w:rsidRDefault="009931A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За время своего существования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не проводил государственных закупок, не участвовал в судебных процессах и арбитражах</w:t>
      </w:r>
      <w:r w:rsidR="0015754F" w:rsidRPr="00893018">
        <w:rPr>
          <w:rFonts w:ascii="Times New Roman" w:hAnsi="Times New Roman" w:cs="Times New Roman"/>
          <w:sz w:val="28"/>
          <w:szCs w:val="28"/>
        </w:rPr>
        <w:t xml:space="preserve"> (по организации не имеется исполнительных производств).</w:t>
      </w:r>
    </w:p>
    <w:p w:rsidR="000F5729" w:rsidRDefault="000F5729" w:rsidP="002E2E57">
      <w:pPr>
        <w:spacing w:line="360" w:lineRule="auto"/>
        <w:ind w:firstLine="567"/>
        <w:contextualSpacing/>
        <w:jc w:val="both"/>
        <w:rPr>
          <w:rFonts w:ascii="Times New Roman" w:hAnsi="Times New Roman" w:cs="Times New Roman"/>
          <w:sz w:val="28"/>
          <w:szCs w:val="28"/>
        </w:rPr>
      </w:pPr>
    </w:p>
    <w:p w:rsidR="00252183" w:rsidRDefault="00252183" w:rsidP="002E2E57">
      <w:pPr>
        <w:spacing w:line="360" w:lineRule="auto"/>
        <w:ind w:firstLine="567"/>
        <w:contextualSpacing/>
        <w:jc w:val="both"/>
        <w:rPr>
          <w:rFonts w:ascii="Times New Roman" w:hAnsi="Times New Roman" w:cs="Times New Roman"/>
          <w:sz w:val="28"/>
          <w:szCs w:val="28"/>
        </w:rPr>
      </w:pPr>
    </w:p>
    <w:p w:rsidR="00252183" w:rsidRDefault="00252183" w:rsidP="002E2E57">
      <w:pPr>
        <w:spacing w:line="360" w:lineRule="auto"/>
        <w:ind w:firstLine="567"/>
        <w:contextualSpacing/>
        <w:jc w:val="both"/>
        <w:rPr>
          <w:rFonts w:ascii="Times New Roman" w:hAnsi="Times New Roman" w:cs="Times New Roman"/>
          <w:sz w:val="28"/>
          <w:szCs w:val="28"/>
        </w:rPr>
      </w:pPr>
    </w:p>
    <w:p w:rsidR="00252183" w:rsidRDefault="00252183" w:rsidP="002E2E57">
      <w:pPr>
        <w:spacing w:line="360" w:lineRule="auto"/>
        <w:ind w:firstLine="567"/>
        <w:contextualSpacing/>
        <w:jc w:val="both"/>
        <w:rPr>
          <w:rFonts w:ascii="Times New Roman" w:hAnsi="Times New Roman" w:cs="Times New Roman"/>
          <w:sz w:val="28"/>
          <w:szCs w:val="28"/>
        </w:rPr>
      </w:pPr>
    </w:p>
    <w:p w:rsidR="00252183" w:rsidRPr="00893018" w:rsidRDefault="00252183" w:rsidP="002E2E57">
      <w:pPr>
        <w:spacing w:line="360" w:lineRule="auto"/>
        <w:ind w:firstLine="567"/>
        <w:contextualSpacing/>
        <w:jc w:val="both"/>
        <w:rPr>
          <w:rFonts w:ascii="Times New Roman" w:hAnsi="Times New Roman" w:cs="Times New Roman"/>
          <w:sz w:val="28"/>
          <w:szCs w:val="28"/>
        </w:rPr>
      </w:pPr>
    </w:p>
    <w:p w:rsidR="001321E4" w:rsidRPr="00893018" w:rsidRDefault="001321E4" w:rsidP="002E2E57">
      <w:pPr>
        <w:spacing w:line="360" w:lineRule="auto"/>
        <w:ind w:firstLine="567"/>
        <w:contextualSpacing/>
        <w:jc w:val="both"/>
        <w:rPr>
          <w:rFonts w:ascii="Times New Roman" w:hAnsi="Times New Roman" w:cs="Times New Roman"/>
          <w:sz w:val="28"/>
          <w:szCs w:val="28"/>
        </w:rPr>
      </w:pPr>
    </w:p>
    <w:p w:rsidR="00DA01AA" w:rsidRPr="00893018" w:rsidRDefault="00DA01AA" w:rsidP="002E2E57">
      <w:pPr>
        <w:spacing w:line="360" w:lineRule="auto"/>
        <w:ind w:firstLine="567"/>
        <w:contextualSpacing/>
        <w:jc w:val="both"/>
        <w:rPr>
          <w:rFonts w:ascii="Times New Roman" w:hAnsi="Times New Roman" w:cs="Times New Roman"/>
          <w:b/>
          <w:bCs/>
          <w:sz w:val="28"/>
          <w:szCs w:val="28"/>
        </w:rPr>
      </w:pPr>
      <w:r w:rsidRPr="00893018">
        <w:rPr>
          <w:rFonts w:ascii="Times New Roman" w:hAnsi="Times New Roman" w:cs="Times New Roman"/>
          <w:b/>
          <w:sz w:val="28"/>
          <w:szCs w:val="28"/>
        </w:rPr>
        <w:lastRenderedPageBreak/>
        <w:t xml:space="preserve">2.2. Основные направления и особенности деятельности </w:t>
      </w:r>
      <w:proofErr w:type="spellStart"/>
      <w:r w:rsidRPr="00893018">
        <w:rPr>
          <w:rFonts w:ascii="Times New Roman" w:hAnsi="Times New Roman" w:cs="Times New Roman"/>
          <w:b/>
          <w:sz w:val="28"/>
          <w:szCs w:val="28"/>
        </w:rPr>
        <w:t>ООИ</w:t>
      </w:r>
      <w:proofErr w:type="spellEnd"/>
      <w:r w:rsidRPr="00893018">
        <w:rPr>
          <w:rFonts w:ascii="Times New Roman" w:hAnsi="Times New Roman" w:cs="Times New Roman"/>
          <w:b/>
          <w:sz w:val="28"/>
          <w:szCs w:val="28"/>
        </w:rPr>
        <w:t xml:space="preserve"> </w:t>
      </w:r>
      <w:proofErr w:type="spellStart"/>
      <w:r w:rsidRPr="00893018">
        <w:rPr>
          <w:rFonts w:ascii="Times New Roman" w:hAnsi="Times New Roman" w:cs="Times New Roman"/>
          <w:b/>
          <w:sz w:val="28"/>
          <w:szCs w:val="28"/>
        </w:rPr>
        <w:t>ХСДЦГ</w:t>
      </w:r>
      <w:proofErr w:type="spellEnd"/>
    </w:p>
    <w:p w:rsidR="001321E4" w:rsidRPr="00893018" w:rsidRDefault="001321E4" w:rsidP="002E2E57">
      <w:pPr>
        <w:spacing w:line="360" w:lineRule="auto"/>
        <w:ind w:firstLine="567"/>
        <w:contextualSpacing/>
        <w:jc w:val="both"/>
        <w:rPr>
          <w:rFonts w:ascii="Times New Roman" w:hAnsi="Times New Roman" w:cs="Times New Roman"/>
          <w:sz w:val="28"/>
          <w:szCs w:val="28"/>
        </w:rPr>
      </w:pPr>
    </w:p>
    <w:p w:rsidR="00DA01AA" w:rsidRPr="00893018" w:rsidRDefault="00DA01A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Целью деятельности </w:t>
      </w:r>
      <w:proofErr w:type="gramStart"/>
      <w:r w:rsidRPr="00893018">
        <w:rPr>
          <w:rFonts w:ascii="Times New Roman" w:hAnsi="Times New Roman" w:cs="Times New Roman"/>
          <w:sz w:val="28"/>
          <w:szCs w:val="28"/>
        </w:rPr>
        <w:t>общественная</w:t>
      </w:r>
      <w:proofErr w:type="gramEnd"/>
      <w:r w:rsidRPr="00893018">
        <w:rPr>
          <w:rFonts w:ascii="Times New Roman" w:hAnsi="Times New Roman" w:cs="Times New Roman"/>
          <w:sz w:val="28"/>
          <w:szCs w:val="28"/>
        </w:rPr>
        <w:t xml:space="preserve"> организации инвалидов «Химкинский спортивно-досуговый центр глухих»  является предоставление услуг членам общества. </w:t>
      </w:r>
    </w:p>
    <w:p w:rsidR="00DA01AA" w:rsidRPr="00893018" w:rsidRDefault="00DA01A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Предметом деятельности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является:</w:t>
      </w:r>
    </w:p>
    <w:p w:rsidR="00DA01AA" w:rsidRPr="00893018" w:rsidRDefault="00DA01A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w:t>
      </w:r>
      <w:r w:rsidRPr="00893018">
        <w:rPr>
          <w:rFonts w:ascii="Times New Roman" w:hAnsi="Times New Roman" w:cs="Times New Roman"/>
          <w:sz w:val="28"/>
          <w:szCs w:val="28"/>
        </w:rPr>
        <w:tab/>
        <w:t xml:space="preserve">  приобщение граждан РФ – жителей муниципального образования городской округ Химки Московской области (инвалидов по слуху) к физкультурно-спортивному движению;</w:t>
      </w:r>
    </w:p>
    <w:p w:rsidR="00DA01AA" w:rsidRPr="00893018" w:rsidRDefault="00DA01A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формирование высокоэффективной, обладающей максимальным оздоровительным и реабилитационным эффектом системы спорта для глухих граждан;</w:t>
      </w:r>
    </w:p>
    <w:p w:rsidR="00DA01AA" w:rsidRPr="00893018" w:rsidRDefault="00DA01A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пропаганда здорового образа жизни и развитие физической подготовки глухих граждан;</w:t>
      </w:r>
    </w:p>
    <w:p w:rsidR="00DA01AA" w:rsidRPr="00893018" w:rsidRDefault="00DA01A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организация и руководство спортивной работой среди глухих граждан городского округа Химки Московской области;</w:t>
      </w:r>
    </w:p>
    <w:p w:rsidR="00DA01AA" w:rsidRPr="00893018" w:rsidRDefault="00DA01A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содействие спортивным организациям и органам государственной власти, занимающимся проблемами физической культуры и спорта среди инвалидов по слуху, в создании им условий, обеспечивающих максимальное решение задач по реабилитации средствами физической культурой и спортом здоровых людей и достижения глухими гражданами спортивных результатов, соответствующих или хотя бы сопоставимых </w:t>
      </w:r>
      <w:proofErr w:type="gramStart"/>
      <w:r w:rsidRPr="00893018">
        <w:rPr>
          <w:rFonts w:ascii="Times New Roman" w:hAnsi="Times New Roman" w:cs="Times New Roman"/>
          <w:sz w:val="28"/>
          <w:szCs w:val="28"/>
        </w:rPr>
        <w:t>с</w:t>
      </w:r>
      <w:proofErr w:type="gramEnd"/>
      <w:r w:rsidRPr="00893018">
        <w:rPr>
          <w:rFonts w:ascii="Times New Roman" w:hAnsi="Times New Roman" w:cs="Times New Roman"/>
          <w:sz w:val="28"/>
          <w:szCs w:val="28"/>
        </w:rPr>
        <w:t xml:space="preserve"> </w:t>
      </w:r>
      <w:proofErr w:type="gramStart"/>
      <w:r w:rsidRPr="00893018">
        <w:rPr>
          <w:rFonts w:ascii="Times New Roman" w:hAnsi="Times New Roman" w:cs="Times New Roman"/>
          <w:sz w:val="28"/>
          <w:szCs w:val="28"/>
        </w:rPr>
        <w:t>результатам</w:t>
      </w:r>
      <w:proofErr w:type="gramEnd"/>
      <w:r w:rsidRPr="00893018">
        <w:rPr>
          <w:rFonts w:ascii="Times New Roman" w:hAnsi="Times New Roman" w:cs="Times New Roman"/>
          <w:sz w:val="28"/>
          <w:szCs w:val="28"/>
        </w:rPr>
        <w:t xml:space="preserve"> здоровых спортсменов;</w:t>
      </w:r>
    </w:p>
    <w:p w:rsidR="00DA01AA" w:rsidRPr="00893018" w:rsidRDefault="00DA01A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развитие и популяризация среди инвалидов по слуху тех видов спорта, которые рекомендованы глухим по медицинским показаниям;</w:t>
      </w:r>
    </w:p>
    <w:p w:rsidR="00DA01AA" w:rsidRPr="00893018" w:rsidRDefault="00DA01A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содействие социальной и спортивной реабилитации граждан городского округа Химки Московской области – инвалидов по слуху.</w:t>
      </w:r>
    </w:p>
    <w:p w:rsidR="00DA01AA" w:rsidRPr="00893018" w:rsidRDefault="00DA01A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оказание помощи и содействия членам общества в поиске необходимых им форм спортивной социальной реабилитации;  </w:t>
      </w:r>
    </w:p>
    <w:p w:rsidR="00DA01AA" w:rsidRPr="00893018" w:rsidRDefault="00DA01A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 проведение и помощь в проведении оздоровительного фитнеса для членов общества;</w:t>
      </w:r>
    </w:p>
    <w:p w:rsidR="00DA01AA" w:rsidRPr="00893018" w:rsidRDefault="00DA01A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w:t>
      </w:r>
      <w:r w:rsidRPr="00893018">
        <w:rPr>
          <w:rFonts w:ascii="Times New Roman" w:hAnsi="Times New Roman" w:cs="Times New Roman"/>
          <w:sz w:val="28"/>
          <w:szCs w:val="28"/>
        </w:rPr>
        <w:tab/>
        <w:t xml:space="preserve"> оказание консультационных услуг по вопросам, связанным по спорту: </w:t>
      </w:r>
    </w:p>
    <w:p w:rsidR="00DA01AA" w:rsidRPr="00893018" w:rsidRDefault="00DA01A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оказание помощи в сопровождении глухих граждан в оформлении медицинской и социальной стипендии спорта в </w:t>
      </w:r>
      <w:proofErr w:type="spellStart"/>
      <w:r w:rsidRPr="00893018">
        <w:rPr>
          <w:rFonts w:ascii="Times New Roman" w:hAnsi="Times New Roman" w:cs="Times New Roman"/>
          <w:sz w:val="28"/>
          <w:szCs w:val="28"/>
        </w:rPr>
        <w:t>Минкомспорте</w:t>
      </w:r>
      <w:proofErr w:type="spellEnd"/>
      <w:r w:rsidRPr="00893018">
        <w:rPr>
          <w:rFonts w:ascii="Times New Roman" w:hAnsi="Times New Roman" w:cs="Times New Roman"/>
          <w:sz w:val="28"/>
          <w:szCs w:val="28"/>
        </w:rPr>
        <w:t xml:space="preserve"> Московской области и в Администрации по социальной политике в Московской области г. Химки;</w:t>
      </w:r>
    </w:p>
    <w:p w:rsidR="00DA01AA" w:rsidRPr="00893018" w:rsidRDefault="00DA01A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w:t>
      </w:r>
      <w:r w:rsidRPr="00893018">
        <w:rPr>
          <w:rFonts w:ascii="Times New Roman" w:hAnsi="Times New Roman" w:cs="Times New Roman"/>
          <w:sz w:val="28"/>
          <w:szCs w:val="28"/>
        </w:rPr>
        <w:tab/>
        <w:t xml:space="preserve">представление интересов граждан инвалидов по слуху и самой организации в судах всех инстанций по спорам, связанным </w:t>
      </w:r>
      <w:proofErr w:type="gramStart"/>
      <w:r w:rsidRPr="00893018">
        <w:rPr>
          <w:rFonts w:ascii="Times New Roman" w:hAnsi="Times New Roman" w:cs="Times New Roman"/>
          <w:sz w:val="28"/>
          <w:szCs w:val="28"/>
        </w:rPr>
        <w:t>с</w:t>
      </w:r>
      <w:proofErr w:type="gramEnd"/>
      <w:r w:rsidRPr="00893018">
        <w:rPr>
          <w:rFonts w:ascii="Times New Roman" w:hAnsi="Times New Roman" w:cs="Times New Roman"/>
          <w:sz w:val="28"/>
          <w:szCs w:val="28"/>
        </w:rPr>
        <w:t xml:space="preserve"> спортом и иной деятельностью, касающейся интересов общества.</w:t>
      </w:r>
    </w:p>
    <w:p w:rsidR="00DA01AA" w:rsidRPr="00893018" w:rsidRDefault="00DA01AA" w:rsidP="002E2E57">
      <w:pPr>
        <w:spacing w:line="360" w:lineRule="auto"/>
        <w:ind w:firstLine="567"/>
        <w:contextualSpacing/>
        <w:jc w:val="both"/>
        <w:rPr>
          <w:rFonts w:ascii="Times New Roman" w:hAnsi="Times New Roman" w:cs="Times New Roman"/>
          <w:sz w:val="28"/>
          <w:szCs w:val="28"/>
        </w:rPr>
      </w:pPr>
      <w:proofErr w:type="gramStart"/>
      <w:r w:rsidRPr="00893018">
        <w:rPr>
          <w:rFonts w:ascii="Times New Roman" w:hAnsi="Times New Roman" w:cs="Times New Roman"/>
          <w:sz w:val="28"/>
          <w:szCs w:val="28"/>
        </w:rPr>
        <w:t>О</w:t>
      </w:r>
      <w:r w:rsidR="00E11993" w:rsidRPr="00893018">
        <w:rPr>
          <w:rFonts w:ascii="Times New Roman" w:hAnsi="Times New Roman" w:cs="Times New Roman"/>
          <w:sz w:val="28"/>
          <w:szCs w:val="28"/>
        </w:rPr>
        <w:t>бщественная</w:t>
      </w:r>
      <w:proofErr w:type="gramEnd"/>
      <w:r w:rsidR="00E11993" w:rsidRPr="00893018">
        <w:rPr>
          <w:rFonts w:ascii="Times New Roman" w:hAnsi="Times New Roman" w:cs="Times New Roman"/>
          <w:sz w:val="28"/>
          <w:szCs w:val="28"/>
        </w:rPr>
        <w:t xml:space="preserve"> </w:t>
      </w:r>
      <w:r w:rsidRPr="00893018">
        <w:rPr>
          <w:rFonts w:ascii="Times New Roman" w:hAnsi="Times New Roman" w:cs="Times New Roman"/>
          <w:sz w:val="28"/>
          <w:szCs w:val="28"/>
        </w:rPr>
        <w:t>организации инвалидов «Химкинский спо</w:t>
      </w:r>
      <w:r w:rsidR="00E11993" w:rsidRPr="00893018">
        <w:rPr>
          <w:rFonts w:ascii="Times New Roman" w:hAnsi="Times New Roman" w:cs="Times New Roman"/>
          <w:sz w:val="28"/>
          <w:szCs w:val="28"/>
        </w:rPr>
        <w:t xml:space="preserve">ртивно-досуговый центр глухих» </w:t>
      </w:r>
      <w:r w:rsidRPr="00893018">
        <w:rPr>
          <w:rFonts w:ascii="Times New Roman" w:hAnsi="Times New Roman" w:cs="Times New Roman"/>
          <w:sz w:val="28"/>
          <w:szCs w:val="28"/>
        </w:rPr>
        <w:t>принимает активное участие в сотрудничестве с различными государственными и муниципальными структурами, а также с различными общественными организациями:</w:t>
      </w:r>
    </w:p>
    <w:p w:rsidR="00DA01AA" w:rsidRPr="00893018" w:rsidRDefault="00DA01A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Министерством спорта МО</w:t>
      </w:r>
      <w:r w:rsidR="00E11993" w:rsidRPr="00893018">
        <w:rPr>
          <w:rFonts w:ascii="Times New Roman" w:hAnsi="Times New Roman" w:cs="Times New Roman"/>
          <w:sz w:val="28"/>
          <w:szCs w:val="28"/>
        </w:rPr>
        <w:t xml:space="preserve"> ГО Химки</w:t>
      </w:r>
      <w:r w:rsidRPr="00893018">
        <w:rPr>
          <w:rFonts w:ascii="Times New Roman" w:hAnsi="Times New Roman" w:cs="Times New Roman"/>
          <w:sz w:val="28"/>
          <w:szCs w:val="28"/>
        </w:rPr>
        <w:t>;</w:t>
      </w:r>
    </w:p>
    <w:p w:rsidR="00DA01AA" w:rsidRPr="00893018" w:rsidRDefault="00DA01A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МБУ</w:t>
      </w:r>
      <w:proofErr w:type="spellEnd"/>
      <w:r w:rsidRPr="00893018">
        <w:rPr>
          <w:rFonts w:ascii="Times New Roman" w:hAnsi="Times New Roman" w:cs="Times New Roman"/>
          <w:sz w:val="28"/>
          <w:szCs w:val="28"/>
        </w:rPr>
        <w:t xml:space="preserve"> «БЛАГО»;</w:t>
      </w:r>
    </w:p>
    <w:p w:rsidR="00DA01AA" w:rsidRPr="00893018" w:rsidRDefault="00DA01A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Администрацией муниципального образования городского округа Химки, его управлением </w:t>
      </w:r>
      <w:proofErr w:type="gramStart"/>
      <w:r w:rsidRPr="00893018">
        <w:rPr>
          <w:rFonts w:ascii="Times New Roman" w:hAnsi="Times New Roman" w:cs="Times New Roman"/>
          <w:sz w:val="28"/>
          <w:szCs w:val="28"/>
        </w:rPr>
        <w:t>по</w:t>
      </w:r>
      <w:proofErr w:type="gramEnd"/>
      <w:r w:rsidRPr="00893018">
        <w:rPr>
          <w:rFonts w:ascii="Times New Roman" w:hAnsi="Times New Roman" w:cs="Times New Roman"/>
          <w:sz w:val="28"/>
          <w:szCs w:val="28"/>
        </w:rPr>
        <w:t xml:space="preserve"> общественным связам;</w:t>
      </w:r>
    </w:p>
    <w:p w:rsidR="00DA01AA" w:rsidRPr="00893018" w:rsidRDefault="00DA01A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заместителем Администрации МО ГЦ Химки по спорту, культуре и социальной политике и т.д.</w:t>
      </w:r>
    </w:p>
    <w:p w:rsidR="00DA01AA" w:rsidRPr="00893018" w:rsidRDefault="00DA01A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Членами </w:t>
      </w:r>
      <w:proofErr w:type="gramStart"/>
      <w:r w:rsidRPr="00893018">
        <w:rPr>
          <w:rFonts w:ascii="Times New Roman" w:hAnsi="Times New Roman" w:cs="Times New Roman"/>
          <w:sz w:val="28"/>
          <w:szCs w:val="28"/>
        </w:rPr>
        <w:t>Общественная</w:t>
      </w:r>
      <w:proofErr w:type="gramEnd"/>
      <w:r w:rsidRPr="00893018">
        <w:rPr>
          <w:rFonts w:ascii="Times New Roman" w:hAnsi="Times New Roman" w:cs="Times New Roman"/>
          <w:sz w:val="28"/>
          <w:szCs w:val="28"/>
        </w:rPr>
        <w:t xml:space="preserve"> организации инвалидов «Химкинский спортивно-досуговый центр глухих» являются в основном граждане – инвалиды по слуху МО ГО Химки в возрасте от 18 до 50 лет. Также общество обязуется принимать и детей в возрасте от 10 до 18 лет под опекунством их родителей. </w:t>
      </w:r>
      <w:r w:rsidR="00A75F11" w:rsidRPr="00893018">
        <w:rPr>
          <w:rFonts w:ascii="Times New Roman" w:hAnsi="Times New Roman" w:cs="Times New Roman"/>
          <w:sz w:val="28"/>
          <w:szCs w:val="28"/>
        </w:rPr>
        <w:t xml:space="preserve">Всего по состоянию на 31 декабря 2019 года в </w:t>
      </w:r>
      <w:proofErr w:type="spellStart"/>
      <w:r w:rsidR="00A75F11" w:rsidRPr="00893018">
        <w:rPr>
          <w:rFonts w:ascii="Times New Roman" w:hAnsi="Times New Roman" w:cs="Times New Roman"/>
          <w:sz w:val="28"/>
          <w:szCs w:val="28"/>
        </w:rPr>
        <w:t>ООИ</w:t>
      </w:r>
      <w:proofErr w:type="spellEnd"/>
      <w:r w:rsidR="00A75F11" w:rsidRPr="00893018">
        <w:rPr>
          <w:rFonts w:ascii="Times New Roman" w:hAnsi="Times New Roman" w:cs="Times New Roman"/>
          <w:sz w:val="28"/>
          <w:szCs w:val="28"/>
        </w:rPr>
        <w:t xml:space="preserve"> </w:t>
      </w:r>
      <w:proofErr w:type="spellStart"/>
      <w:r w:rsidR="00A75F11" w:rsidRPr="00893018">
        <w:rPr>
          <w:rFonts w:ascii="Times New Roman" w:hAnsi="Times New Roman" w:cs="Times New Roman"/>
          <w:sz w:val="28"/>
          <w:szCs w:val="28"/>
        </w:rPr>
        <w:t>ХСДЦГ</w:t>
      </w:r>
      <w:proofErr w:type="spellEnd"/>
      <w:r w:rsidR="00A75F11" w:rsidRPr="00893018">
        <w:rPr>
          <w:rFonts w:ascii="Times New Roman" w:hAnsi="Times New Roman" w:cs="Times New Roman"/>
          <w:sz w:val="28"/>
          <w:szCs w:val="28"/>
        </w:rPr>
        <w:t xml:space="preserve"> насчитывалось 90 членов, из них:</w:t>
      </w:r>
    </w:p>
    <w:p w:rsidR="00A75F11" w:rsidRPr="00893018" w:rsidRDefault="00A75F1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- 10 человек – из числа детей в возрасте от 10 до 18 лет;</w:t>
      </w:r>
    </w:p>
    <w:p w:rsidR="00A75F11" w:rsidRPr="00893018" w:rsidRDefault="00A75F1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- 45 человек – в возрасте от 18 до 30 лет;</w:t>
      </w:r>
    </w:p>
    <w:p w:rsidR="00A75F11" w:rsidRPr="00893018" w:rsidRDefault="00A75F1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- 35 человек – в возрасте от 30 лет и старше.</w:t>
      </w:r>
    </w:p>
    <w:p w:rsidR="00A75F11" w:rsidRPr="00893018" w:rsidRDefault="00A75F1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 xml:space="preserve">Самому старшему члену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исполнилось 90 лет, самому младшему – 10 лет.</w:t>
      </w:r>
    </w:p>
    <w:p w:rsidR="00A75F11" w:rsidRPr="00893018" w:rsidRDefault="00A75F1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За прошедшие годы существенно изменилась динамика охвата услугами общества населения. Так, если еще в 2012 году членами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были только 10 человек, то уже в 2015 – 27 человек.</w:t>
      </w:r>
    </w:p>
    <w:p w:rsidR="00A75F11" w:rsidRPr="00893018" w:rsidRDefault="00A75F1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Динамику роста количества членов Общественной организации инвалидов «Химкинский спортивно-досуговый центр глухих» можно увидеть на рисунках 1-2.</w:t>
      </w:r>
    </w:p>
    <w:p w:rsidR="00A75F11" w:rsidRPr="00893018" w:rsidRDefault="00A75F11" w:rsidP="002E2E57">
      <w:pPr>
        <w:spacing w:line="360" w:lineRule="auto"/>
        <w:ind w:firstLine="567"/>
        <w:contextualSpacing/>
        <w:jc w:val="center"/>
        <w:rPr>
          <w:rFonts w:ascii="Times New Roman" w:hAnsi="Times New Roman" w:cs="Times New Roman"/>
          <w:sz w:val="28"/>
          <w:szCs w:val="28"/>
        </w:rPr>
      </w:pPr>
      <w:r w:rsidRPr="00893018">
        <w:rPr>
          <w:noProof/>
          <w:lang w:eastAsia="ru-RU"/>
        </w:rPr>
        <w:drawing>
          <wp:inline distT="0" distB="0" distL="0" distR="0" wp14:anchorId="17E008CA" wp14:editId="08BDF684">
            <wp:extent cx="5972175" cy="124712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2510" cy="1253461"/>
                    </a:xfrm>
                    <a:prstGeom prst="rect">
                      <a:avLst/>
                    </a:prstGeom>
                    <a:noFill/>
                    <a:ln>
                      <a:noFill/>
                    </a:ln>
                  </pic:spPr>
                </pic:pic>
              </a:graphicData>
            </a:graphic>
          </wp:inline>
        </w:drawing>
      </w:r>
    </w:p>
    <w:p w:rsidR="00DA01AA" w:rsidRPr="00893018" w:rsidRDefault="00A75F1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noProof/>
          <w:sz w:val="28"/>
          <w:szCs w:val="28"/>
          <w:lang w:eastAsia="ru-RU"/>
        </w:rPr>
        <w:drawing>
          <wp:inline distT="0" distB="0" distL="0" distR="0" wp14:anchorId="7AA6E437" wp14:editId="6F8E1002">
            <wp:extent cx="5619750" cy="301456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4375" cy="3017049"/>
                    </a:xfrm>
                    <a:prstGeom prst="rect">
                      <a:avLst/>
                    </a:prstGeom>
                    <a:noFill/>
                  </pic:spPr>
                </pic:pic>
              </a:graphicData>
            </a:graphic>
          </wp:inline>
        </w:drawing>
      </w:r>
    </w:p>
    <w:p w:rsidR="00DA01AA" w:rsidRPr="00893018" w:rsidRDefault="00DA01AA" w:rsidP="002E2E57">
      <w:pPr>
        <w:spacing w:line="360" w:lineRule="auto"/>
        <w:ind w:firstLine="567"/>
        <w:contextualSpacing/>
        <w:jc w:val="both"/>
        <w:rPr>
          <w:rFonts w:ascii="Times New Roman" w:hAnsi="Times New Roman" w:cs="Times New Roman"/>
          <w:sz w:val="28"/>
          <w:szCs w:val="28"/>
        </w:rPr>
      </w:pPr>
    </w:p>
    <w:p w:rsidR="001321E4" w:rsidRPr="00893018" w:rsidRDefault="00A75F1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Рисунки 1-2. Динамика роста количества членов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с 2012 по 2019 гг.</w:t>
      </w:r>
    </w:p>
    <w:p w:rsidR="00A75F11" w:rsidRPr="00893018" w:rsidRDefault="00A75F11" w:rsidP="002E2E57">
      <w:pPr>
        <w:spacing w:line="360" w:lineRule="auto"/>
        <w:ind w:firstLine="567"/>
        <w:contextualSpacing/>
        <w:jc w:val="both"/>
        <w:rPr>
          <w:rFonts w:ascii="Times New Roman" w:hAnsi="Times New Roman" w:cs="Times New Roman"/>
          <w:sz w:val="28"/>
          <w:szCs w:val="28"/>
        </w:rPr>
      </w:pPr>
    </w:p>
    <w:p w:rsidR="001321E4" w:rsidRPr="00893018" w:rsidRDefault="001321E4" w:rsidP="002E2E57">
      <w:pPr>
        <w:spacing w:line="360" w:lineRule="auto"/>
        <w:ind w:firstLine="567"/>
        <w:contextualSpacing/>
        <w:jc w:val="both"/>
        <w:rPr>
          <w:rFonts w:ascii="Times New Roman" w:hAnsi="Times New Roman" w:cs="Times New Roman"/>
          <w:sz w:val="28"/>
          <w:szCs w:val="28"/>
        </w:rPr>
      </w:pPr>
    </w:p>
    <w:p w:rsidR="001321E4" w:rsidRPr="00893018" w:rsidRDefault="001321E4" w:rsidP="002E2E57">
      <w:pPr>
        <w:spacing w:line="360" w:lineRule="auto"/>
        <w:ind w:firstLine="567"/>
        <w:contextualSpacing/>
        <w:jc w:val="both"/>
        <w:rPr>
          <w:rFonts w:ascii="Times New Roman" w:hAnsi="Times New Roman" w:cs="Times New Roman"/>
          <w:sz w:val="28"/>
          <w:szCs w:val="28"/>
        </w:rPr>
      </w:pPr>
    </w:p>
    <w:p w:rsidR="00F96BB5" w:rsidRPr="00893018" w:rsidRDefault="00F96BB5" w:rsidP="002E2E57">
      <w:pPr>
        <w:spacing w:line="360" w:lineRule="auto"/>
        <w:ind w:firstLine="567"/>
        <w:contextualSpacing/>
        <w:jc w:val="both"/>
        <w:rPr>
          <w:rFonts w:ascii="Times New Roman" w:hAnsi="Times New Roman" w:cs="Times New Roman"/>
          <w:b/>
          <w:bCs/>
          <w:sz w:val="28"/>
          <w:szCs w:val="28"/>
        </w:rPr>
      </w:pPr>
      <w:r w:rsidRPr="00893018">
        <w:rPr>
          <w:rFonts w:ascii="Times New Roman" w:hAnsi="Times New Roman" w:cs="Times New Roman"/>
          <w:b/>
          <w:bCs/>
          <w:sz w:val="28"/>
          <w:szCs w:val="28"/>
        </w:rPr>
        <w:lastRenderedPageBreak/>
        <w:t xml:space="preserve">2.3. Анализ эффективности структуры и системы управления </w:t>
      </w:r>
      <w:proofErr w:type="spellStart"/>
      <w:r w:rsidRPr="00893018">
        <w:rPr>
          <w:rFonts w:ascii="Times New Roman" w:hAnsi="Times New Roman" w:cs="Times New Roman"/>
          <w:b/>
          <w:bCs/>
          <w:sz w:val="28"/>
          <w:szCs w:val="28"/>
        </w:rPr>
        <w:t>ООИ</w:t>
      </w:r>
      <w:proofErr w:type="spellEnd"/>
      <w:r w:rsidRPr="00893018">
        <w:rPr>
          <w:rFonts w:ascii="Times New Roman" w:hAnsi="Times New Roman" w:cs="Times New Roman"/>
          <w:b/>
          <w:bCs/>
          <w:sz w:val="28"/>
          <w:szCs w:val="28"/>
        </w:rPr>
        <w:t xml:space="preserve"> </w:t>
      </w:r>
      <w:proofErr w:type="spellStart"/>
      <w:r w:rsidRPr="00893018">
        <w:rPr>
          <w:rFonts w:ascii="Times New Roman" w:hAnsi="Times New Roman" w:cs="Times New Roman"/>
          <w:b/>
          <w:bCs/>
          <w:sz w:val="28"/>
          <w:szCs w:val="28"/>
        </w:rPr>
        <w:t>ХСДЦГ</w:t>
      </w:r>
      <w:proofErr w:type="spellEnd"/>
    </w:p>
    <w:p w:rsidR="001321E4" w:rsidRPr="00893018" w:rsidRDefault="001321E4" w:rsidP="002E2E57">
      <w:pPr>
        <w:spacing w:line="360" w:lineRule="auto"/>
        <w:ind w:firstLine="567"/>
        <w:contextualSpacing/>
        <w:jc w:val="both"/>
        <w:rPr>
          <w:rFonts w:ascii="Times New Roman" w:hAnsi="Times New Roman" w:cs="Times New Roman"/>
          <w:sz w:val="28"/>
          <w:szCs w:val="28"/>
        </w:rPr>
      </w:pPr>
    </w:p>
    <w:p w:rsidR="00F96BB5" w:rsidRPr="00893018" w:rsidRDefault="00F96BB5"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Структура управления в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006B42D0" w:rsidRPr="00893018">
        <w:rPr>
          <w:rFonts w:ascii="Times New Roman" w:hAnsi="Times New Roman" w:cs="Times New Roman"/>
          <w:sz w:val="28"/>
          <w:szCs w:val="28"/>
        </w:rPr>
        <w:t>ХСДЦГ</w:t>
      </w:r>
      <w:proofErr w:type="spellEnd"/>
      <w:r w:rsidR="006B42D0" w:rsidRPr="00893018">
        <w:rPr>
          <w:rFonts w:ascii="Times New Roman" w:hAnsi="Times New Roman" w:cs="Times New Roman"/>
          <w:sz w:val="28"/>
          <w:szCs w:val="28"/>
        </w:rPr>
        <w:t xml:space="preserve"> </w:t>
      </w:r>
      <w:r w:rsidRPr="00893018">
        <w:rPr>
          <w:rFonts w:ascii="Times New Roman" w:hAnsi="Times New Roman" w:cs="Times New Roman"/>
          <w:sz w:val="28"/>
          <w:szCs w:val="28"/>
        </w:rPr>
        <w:t xml:space="preserve">простая линейная и в целом соответствует тем целям и задачам, которые ставятся перед обществом. </w:t>
      </w:r>
      <w:r w:rsidR="006B42D0" w:rsidRPr="00893018">
        <w:rPr>
          <w:rFonts w:ascii="Times New Roman" w:hAnsi="Times New Roman" w:cs="Times New Roman"/>
          <w:sz w:val="28"/>
          <w:szCs w:val="28"/>
        </w:rPr>
        <w:t xml:space="preserve">Однако для оценки ее эффективности и общей эффективности системы управления нужно рассмотреть основные положения и подходы к управлению некоммерческих организаций. </w:t>
      </w:r>
    </w:p>
    <w:p w:rsidR="006B42D0" w:rsidRPr="00893018" w:rsidRDefault="006B42D0"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1. Организация управления НКО, как и Общественная организации инвалидов «Химкинский спортивно-досуговый центр глухих», начинается с формирования миссии организации. Изначально миссия любой НКО или задается организаторами (основателями организации), либо обсуждается и принимается после обсуждения всеми или большинством ее членов. Если все члены НКО согласны с ней и последовательно и во всем ей следуют, тогда она эффективна и нужна, в противном случае ее даже не стоит обсуждать и принимать.</w:t>
      </w:r>
    </w:p>
    <w:p w:rsidR="006B42D0" w:rsidRPr="00893018" w:rsidRDefault="006B42D0"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В том случае, если миссия организации до сих пор не была принята, то вопрос о ее судьбе стоит оставить открытым, привлечь (по желанию и возможностях НКО) специалистов, экспертов, членов организации, спонсоров, представителей власти и т.д.</w:t>
      </w:r>
    </w:p>
    <w:p w:rsidR="006B42D0" w:rsidRPr="00893018" w:rsidRDefault="006B42D0"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Ключевая миссия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 помочь в спортивной реабилитации, спортивном досуге и массовом спорте людям с инвалидностью по глухоте</w:t>
      </w:r>
      <w:r w:rsidR="000D59D7" w:rsidRPr="00893018">
        <w:rPr>
          <w:rFonts w:ascii="Times New Roman" w:hAnsi="Times New Roman" w:cs="Times New Roman"/>
          <w:sz w:val="28"/>
          <w:szCs w:val="28"/>
        </w:rPr>
        <w:t xml:space="preserve"> на общественных началах. Она была сформирована учредителями НКО и не изменялась со времени ее основания. Сегодня с ней согласны все члены </w:t>
      </w:r>
      <w:proofErr w:type="gramStart"/>
      <w:r w:rsidR="000D59D7" w:rsidRPr="00893018">
        <w:rPr>
          <w:rFonts w:ascii="Times New Roman" w:hAnsi="Times New Roman" w:cs="Times New Roman"/>
          <w:sz w:val="28"/>
          <w:szCs w:val="28"/>
        </w:rPr>
        <w:t>организации</w:t>
      </w:r>
      <w:proofErr w:type="gramEnd"/>
      <w:r w:rsidR="000D59D7" w:rsidRPr="00893018">
        <w:rPr>
          <w:rFonts w:ascii="Times New Roman" w:hAnsi="Times New Roman" w:cs="Times New Roman"/>
          <w:sz w:val="28"/>
          <w:szCs w:val="28"/>
        </w:rPr>
        <w:t xml:space="preserve"> и она обсуждению не подлежит.</w:t>
      </w:r>
    </w:p>
    <w:p w:rsidR="000D59D7" w:rsidRPr="00893018" w:rsidRDefault="000D59D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2. Целеполагание и цели НКО. В процессе управления НКО необходимо различать управленческий и нормативный аспекты целеполагания. Рассмотрим их детальнее.</w:t>
      </w:r>
    </w:p>
    <w:p w:rsidR="000D59D7" w:rsidRPr="00893018" w:rsidRDefault="000D59D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1) Нормативный аспект целеполагания некоммерческой организации основан на обязательном соблюдении норм действующего законодательства и </w:t>
      </w:r>
      <w:r w:rsidRPr="00893018">
        <w:rPr>
          <w:rFonts w:ascii="Times New Roman" w:hAnsi="Times New Roman" w:cs="Times New Roman"/>
          <w:sz w:val="28"/>
          <w:szCs w:val="28"/>
        </w:rPr>
        <w:lastRenderedPageBreak/>
        <w:t xml:space="preserve">конкретно ст. 2.2. </w:t>
      </w:r>
      <w:proofErr w:type="gramStart"/>
      <w:r w:rsidRPr="00893018">
        <w:rPr>
          <w:rFonts w:ascii="Times New Roman" w:hAnsi="Times New Roman" w:cs="Times New Roman"/>
          <w:sz w:val="28"/>
          <w:szCs w:val="28"/>
        </w:rPr>
        <w:t>ФЗ «О некоммерческих организациях», которая указывает на достижение социальных, благотворительных, культурных, образовательных, научных и управленческих целей, целей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roofErr w:type="gramEnd"/>
    </w:p>
    <w:p w:rsidR="000D59D7" w:rsidRPr="00893018" w:rsidRDefault="000D59D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При этом, поскольку законодатель довольно широко трактует целеполагание НКО, то для практического управления организацией она конкретизирует их в своем Уставе. </w:t>
      </w:r>
    </w:p>
    <w:p w:rsidR="002D74A3" w:rsidRPr="00893018" w:rsidRDefault="002D74A3"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Отметим также и </w:t>
      </w:r>
      <w:r w:rsidR="000D59D7" w:rsidRPr="00893018">
        <w:rPr>
          <w:rFonts w:ascii="Times New Roman" w:hAnsi="Times New Roman" w:cs="Times New Roman"/>
          <w:sz w:val="28"/>
          <w:szCs w:val="28"/>
        </w:rPr>
        <w:t>соотношение миссии НКО и ее целеполагани</w:t>
      </w:r>
      <w:r w:rsidRPr="00893018">
        <w:rPr>
          <w:rFonts w:ascii="Times New Roman" w:hAnsi="Times New Roman" w:cs="Times New Roman"/>
          <w:sz w:val="28"/>
          <w:szCs w:val="28"/>
        </w:rPr>
        <w:t xml:space="preserve">я, а также разницу между ними. </w:t>
      </w:r>
    </w:p>
    <w:p w:rsidR="002D74A3" w:rsidRPr="00893018" w:rsidRDefault="002D74A3"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Миссия задает общие ориентиры деятельности НКО, основные направления ее функционирования, выражающие глубинный смысл ее существования, то есть конкретное конечное состояние, к которому стремится организация в каждый отдельный момент времени, на практике фиксируется в виде ее целей. </w:t>
      </w:r>
    </w:p>
    <w:p w:rsidR="000D59D7" w:rsidRPr="00893018" w:rsidRDefault="002D74A3"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Цели НКО – это конкретное состояние отдельных особенностей и характеристик организации, достижение которых для нее является приоритетным и на достижение которых и направлена ее основная деятельность. </w:t>
      </w:r>
    </w:p>
    <w:p w:rsidR="002D74A3" w:rsidRPr="00893018" w:rsidRDefault="002D74A3"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Для любой НКО ее цели выражаются в нескольких ключевых сферах деятельности – доходности, работе с членами организации, осуществлении потребностей в повышении благосостояния ее сотрудников и уровня социальной ответственности. </w:t>
      </w:r>
    </w:p>
    <w:p w:rsidR="002D74A3" w:rsidRPr="00893018" w:rsidRDefault="002D74A3"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Социальная ответственность социально ориентированных НКО, к которым также относится и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заключается в предоставлении качественной социальной поддержки максимально возможному числу нуждающихся в соответствующей помощи, в нашем случае – в </w:t>
      </w:r>
      <w:r w:rsidRPr="00893018">
        <w:rPr>
          <w:rFonts w:ascii="Times New Roman" w:hAnsi="Times New Roman" w:cs="Times New Roman"/>
          <w:sz w:val="28"/>
          <w:szCs w:val="28"/>
        </w:rPr>
        <w:lastRenderedPageBreak/>
        <w:t>предоставлении спортивных, спортивно-оздоровительных и спортивно-реабилитационных услуг гражданам с инвалидностью (глухотой).</w:t>
      </w:r>
    </w:p>
    <w:p w:rsidR="00C85324" w:rsidRPr="00893018" w:rsidRDefault="002D74A3"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Целеполагание НКО в сфере доходности прямо связаны с </w:t>
      </w:r>
      <w:r w:rsidR="00C85324" w:rsidRPr="00893018">
        <w:rPr>
          <w:rFonts w:ascii="Times New Roman" w:hAnsi="Times New Roman" w:cs="Times New Roman"/>
          <w:sz w:val="28"/>
          <w:szCs w:val="28"/>
        </w:rPr>
        <w:t xml:space="preserve">социальной ориентацией </w:t>
      </w:r>
      <w:r w:rsidRPr="00893018">
        <w:rPr>
          <w:rFonts w:ascii="Times New Roman" w:hAnsi="Times New Roman" w:cs="Times New Roman"/>
          <w:sz w:val="28"/>
          <w:szCs w:val="28"/>
        </w:rPr>
        <w:t>деятельност</w:t>
      </w:r>
      <w:r w:rsidR="00C85324" w:rsidRPr="00893018">
        <w:rPr>
          <w:rFonts w:ascii="Times New Roman" w:hAnsi="Times New Roman" w:cs="Times New Roman"/>
          <w:sz w:val="28"/>
          <w:szCs w:val="28"/>
        </w:rPr>
        <w:t xml:space="preserve">и организации, поскольку именно виды деятельности открывают для нее новые возможности в финансировании, которые часто бывают недоступными коммерческим организациям и иным НКО. </w:t>
      </w:r>
    </w:p>
    <w:p w:rsidR="002D74A3" w:rsidRPr="00893018" w:rsidRDefault="00C85324"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Так,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получает, кроме членских взносов членов организации, и такие виды доходов, как:</w:t>
      </w:r>
    </w:p>
    <w:p w:rsidR="00C85324" w:rsidRPr="00893018" w:rsidRDefault="00C85324"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безвозмездная помощь со стороны граждан организаций (в 2019 году было получено 83500 руб. такой помощи);</w:t>
      </w:r>
    </w:p>
    <w:p w:rsidR="00C85324" w:rsidRPr="00893018" w:rsidRDefault="00C85324"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государственные целевые субсидии (в 2019 году была получена только одна муниципальная субсидия МО ГО Химки на сумму 55000 рублей);</w:t>
      </w:r>
    </w:p>
    <w:p w:rsidR="00C85324" w:rsidRPr="00893018" w:rsidRDefault="00C85324"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w:t>
      </w:r>
      <w:r w:rsidR="0037117F" w:rsidRPr="00893018">
        <w:rPr>
          <w:rFonts w:ascii="Times New Roman" w:hAnsi="Times New Roman" w:cs="Times New Roman"/>
          <w:sz w:val="28"/>
          <w:szCs w:val="28"/>
        </w:rPr>
        <w:t>налоговые льготы;</w:t>
      </w:r>
    </w:p>
    <w:p w:rsidR="0037117F" w:rsidRPr="00893018" w:rsidRDefault="0037117F"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благотворительные взносы физических лиц (в 2019 году общая сумма таких доходов составила 115000 рублей);</w:t>
      </w:r>
    </w:p>
    <w:p w:rsidR="0037117F" w:rsidRPr="00893018" w:rsidRDefault="0037117F"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иные доходы (на сумму 68000 рублей).</w:t>
      </w:r>
    </w:p>
    <w:p w:rsidR="0037117F" w:rsidRPr="00893018" w:rsidRDefault="0037117F"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Главной целью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в плане повышения доходности является привлечение спонсоров </w:t>
      </w:r>
      <w:proofErr w:type="gramStart"/>
      <w:r w:rsidRPr="00893018">
        <w:rPr>
          <w:rFonts w:ascii="Times New Roman" w:hAnsi="Times New Roman" w:cs="Times New Roman"/>
          <w:sz w:val="28"/>
          <w:szCs w:val="28"/>
        </w:rPr>
        <w:t>с</w:t>
      </w:r>
      <w:proofErr w:type="gramEnd"/>
      <w:r w:rsidRPr="00893018">
        <w:rPr>
          <w:rFonts w:ascii="Times New Roman" w:hAnsi="Times New Roman" w:cs="Times New Roman"/>
          <w:sz w:val="28"/>
          <w:szCs w:val="28"/>
        </w:rPr>
        <w:t xml:space="preserve"> </w:t>
      </w:r>
      <w:proofErr w:type="gramStart"/>
      <w:r w:rsidRPr="00893018">
        <w:rPr>
          <w:rFonts w:ascii="Times New Roman" w:hAnsi="Times New Roman" w:cs="Times New Roman"/>
          <w:sz w:val="28"/>
          <w:szCs w:val="28"/>
        </w:rPr>
        <w:t>числе</w:t>
      </w:r>
      <w:proofErr w:type="gramEnd"/>
      <w:r w:rsidRPr="00893018">
        <w:rPr>
          <w:rFonts w:ascii="Times New Roman" w:hAnsi="Times New Roman" w:cs="Times New Roman"/>
          <w:sz w:val="28"/>
          <w:szCs w:val="28"/>
        </w:rPr>
        <w:t xml:space="preserve"> юридических лиц и приватных предпринимателей.</w:t>
      </w:r>
    </w:p>
    <w:p w:rsidR="0037117F" w:rsidRPr="00893018" w:rsidRDefault="0037117F"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Для более эффективного определения целей НКО следует провести детальный анализ ее внешней и внутренней среды</w:t>
      </w:r>
      <w:r w:rsidR="00A36213" w:rsidRPr="00893018">
        <w:rPr>
          <w:rFonts w:ascii="Times New Roman" w:hAnsi="Times New Roman" w:cs="Times New Roman"/>
          <w:sz w:val="28"/>
          <w:szCs w:val="28"/>
        </w:rPr>
        <w:t xml:space="preserve">. Внутренняя среда НКО – это тот потенциал организации, которым она располагает (ресурсный, кадровый, материальный, </w:t>
      </w:r>
      <w:proofErr w:type="spellStart"/>
      <w:r w:rsidR="00A36213" w:rsidRPr="00893018">
        <w:rPr>
          <w:rFonts w:ascii="Times New Roman" w:hAnsi="Times New Roman" w:cs="Times New Roman"/>
          <w:sz w:val="28"/>
          <w:szCs w:val="28"/>
        </w:rPr>
        <w:t>репутационный</w:t>
      </w:r>
      <w:proofErr w:type="spellEnd"/>
      <w:r w:rsidR="00A36213" w:rsidRPr="00893018">
        <w:rPr>
          <w:rFonts w:ascii="Times New Roman" w:hAnsi="Times New Roman" w:cs="Times New Roman"/>
          <w:sz w:val="28"/>
          <w:szCs w:val="28"/>
        </w:rPr>
        <w:t>). Данный вид анализа помогает рассмотреть все сильные и слабые стороны организации, точно и детально сформулировать цели НКО, сходя из сильных сторон и нивелируя влияние слабых сторон, устраняя их по мере возможности.</w:t>
      </w:r>
    </w:p>
    <w:p w:rsidR="000F5729" w:rsidRPr="00893018" w:rsidRDefault="00A36213"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Внешняя среда НКО – это совокупность всех нормативно-правовых, общеполитических, социально-экономических, социокультурных факторов, которые влияют или потенциально могут повлиять на деятельность </w:t>
      </w:r>
      <w:r w:rsidRPr="00893018">
        <w:rPr>
          <w:rFonts w:ascii="Times New Roman" w:hAnsi="Times New Roman" w:cs="Times New Roman"/>
          <w:sz w:val="28"/>
          <w:szCs w:val="28"/>
        </w:rPr>
        <w:lastRenderedPageBreak/>
        <w:t xml:space="preserve">организации. К ним также относятся связи НКО с потребителями ее услуг, партнерами, органами власти, СМИ, донорами и проч. </w:t>
      </w:r>
    </w:p>
    <w:p w:rsidR="00643499" w:rsidRPr="00893018" w:rsidRDefault="00A36213"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Кроме того, целесообразно также разделить внешнюю среду НКО на непосредственное окружение и макроокружение. </w:t>
      </w:r>
      <w:r w:rsidR="00643499" w:rsidRPr="00893018">
        <w:rPr>
          <w:rFonts w:ascii="Times New Roman" w:hAnsi="Times New Roman" w:cs="Times New Roman"/>
          <w:sz w:val="28"/>
          <w:szCs w:val="28"/>
        </w:rPr>
        <w:t>К макроокружению ученые относят общеполитическую и социально-экономическую ситуацию в стране и мире, а все остальные характеристики внешней среды – к непосредственному окружению НКО. Проведение детального анализа внешней и внутренней среды организации дает возможность выявить основные возможности ее развития и угрозы деятельности.</w:t>
      </w:r>
    </w:p>
    <w:p w:rsidR="00643499" w:rsidRPr="00893018" w:rsidRDefault="00643499"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Проведем анализ внутреннего и внешнего состояния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w:t>
      </w:r>
    </w:p>
    <w:p w:rsidR="00E0131B" w:rsidRPr="00893018" w:rsidRDefault="00643499"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1. Внутреннее состояние. Организация управления НКО, как и Общественная организации инвалидов «Химкинский спортивно-досуговый центр глухих»</w:t>
      </w:r>
      <w:r w:rsidR="00E0131B" w:rsidRPr="00893018">
        <w:rPr>
          <w:rFonts w:ascii="Times New Roman" w:hAnsi="Times New Roman" w:cs="Times New Roman"/>
          <w:sz w:val="28"/>
          <w:szCs w:val="28"/>
        </w:rPr>
        <w:t xml:space="preserve"> имеет устойчивое положение в обществе. </w:t>
      </w:r>
    </w:p>
    <w:p w:rsidR="00E0131B" w:rsidRPr="00893018" w:rsidRDefault="00E0131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1. На данный момент членами организации насчитываются 90 человек, наличествует позитивная динамика к их увеличению. </w:t>
      </w:r>
    </w:p>
    <w:p w:rsidR="00E0131B" w:rsidRPr="00893018" w:rsidRDefault="00E0131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2. Финансовое состояние стабильное, без особых резких перекосов в сторону увеличения или уменьшения. Общий бюджет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в 2019 году составил 1 </w:t>
      </w:r>
      <w:proofErr w:type="gramStart"/>
      <w:r w:rsidRPr="00893018">
        <w:rPr>
          <w:rFonts w:ascii="Times New Roman" w:hAnsi="Times New Roman" w:cs="Times New Roman"/>
          <w:sz w:val="28"/>
          <w:szCs w:val="28"/>
        </w:rPr>
        <w:t>млн</w:t>
      </w:r>
      <w:proofErr w:type="gramEnd"/>
      <w:r w:rsidRPr="00893018">
        <w:rPr>
          <w:rFonts w:ascii="Times New Roman" w:hAnsi="Times New Roman" w:cs="Times New Roman"/>
          <w:sz w:val="28"/>
          <w:szCs w:val="28"/>
        </w:rPr>
        <w:t xml:space="preserve"> 65 тыс. рублей, что больше на 220 тыс. рублей, чем в 2018 г., или на 22,4%. Основными источниками доходов организации являются членские взносы (45%), благотворительные взносы граждан (22%), государственные целевые субсидии (21%), иные доходы имеют долю в 13%.</w:t>
      </w:r>
    </w:p>
    <w:p w:rsidR="002509B6" w:rsidRPr="00893018" w:rsidRDefault="002509B6"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Доказательством поступления тех или иных денежных средств или имущества в собственность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являются приходно-расходные кассовые ордера, платежные поручения или же акты сдачи-приемки имущества. При этом добровольные имущественные взносы в организацию, которые осуществляют граждане и юридические организации, носят только целевой характер и предназначаются на реализацию конкретных проектов и программ</w:t>
      </w:r>
      <w:r w:rsidR="00EB2B91" w:rsidRPr="00893018">
        <w:rPr>
          <w:rFonts w:ascii="Times New Roman" w:hAnsi="Times New Roman" w:cs="Times New Roman"/>
          <w:sz w:val="28"/>
          <w:szCs w:val="28"/>
        </w:rPr>
        <w:t>.</w:t>
      </w:r>
    </w:p>
    <w:p w:rsidR="00EB2B91" w:rsidRPr="00893018" w:rsidRDefault="00EB2B9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Расходы Общественной организации инвалидов «Химкинский спортивно-досуговый центр глухих» состоят из таких статей:</w:t>
      </w:r>
    </w:p>
    <w:p w:rsidR="00EB2B91" w:rsidRPr="00893018" w:rsidRDefault="00EB2B91" w:rsidP="002E2E57">
      <w:pPr>
        <w:spacing w:line="360" w:lineRule="auto"/>
        <w:ind w:firstLine="567"/>
        <w:contextualSpacing/>
        <w:jc w:val="both"/>
        <w:rPr>
          <w:rFonts w:ascii="Times New Roman" w:hAnsi="Times New Roman" w:cs="Times New Roman"/>
          <w:sz w:val="28"/>
          <w:szCs w:val="28"/>
        </w:rPr>
      </w:pPr>
      <w:proofErr w:type="gramStart"/>
      <w:r w:rsidRPr="00893018">
        <w:rPr>
          <w:rFonts w:ascii="Times New Roman" w:hAnsi="Times New Roman" w:cs="Times New Roman"/>
          <w:sz w:val="28"/>
          <w:szCs w:val="28"/>
        </w:rPr>
        <w:lastRenderedPageBreak/>
        <w:t xml:space="preserve">- расходы на выполнение основной деятельности; в данную группу вошли расходы, связанные с предоставлением </w:t>
      </w:r>
      <w:r w:rsidR="00E11993" w:rsidRPr="00893018">
        <w:rPr>
          <w:rFonts w:ascii="Times New Roman" w:hAnsi="Times New Roman" w:cs="Times New Roman"/>
          <w:sz w:val="28"/>
          <w:szCs w:val="28"/>
        </w:rPr>
        <w:t xml:space="preserve">денежных средств на выполнение спортивных, спортивно-массовых и спортивно-реабилитационных мероприятий, оплата по договору-оферте за аренду спортивного зала для занятий фитнесом у частного предпринимателя – владельца фитнес-клуба «Юна </w:t>
      </w:r>
      <w:proofErr w:type="spellStart"/>
      <w:r w:rsidR="00E11993" w:rsidRPr="00893018">
        <w:rPr>
          <w:rFonts w:ascii="Times New Roman" w:hAnsi="Times New Roman" w:cs="Times New Roman"/>
          <w:sz w:val="28"/>
          <w:szCs w:val="28"/>
        </w:rPr>
        <w:t>Лайф</w:t>
      </w:r>
      <w:proofErr w:type="spellEnd"/>
      <w:r w:rsidR="00E11993" w:rsidRPr="00893018">
        <w:rPr>
          <w:rFonts w:ascii="Times New Roman" w:hAnsi="Times New Roman" w:cs="Times New Roman"/>
          <w:sz w:val="28"/>
          <w:szCs w:val="28"/>
        </w:rPr>
        <w:t>, а также тренировочных площадей, спортивного инвентаря, оборудования, раздевалок, сауны;</w:t>
      </w:r>
      <w:proofErr w:type="gramEnd"/>
    </w:p>
    <w:p w:rsidR="00EB2B91" w:rsidRPr="00893018" w:rsidRDefault="00EB2B9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расходы на содержание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w:t>
      </w:r>
      <w:proofErr w:type="gramStart"/>
      <w:r w:rsidRPr="00893018">
        <w:rPr>
          <w:rFonts w:ascii="Times New Roman" w:hAnsi="Times New Roman" w:cs="Times New Roman"/>
          <w:sz w:val="28"/>
          <w:szCs w:val="28"/>
        </w:rPr>
        <w:t xml:space="preserve">в данную графу расходов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входят расходы, связанные со служебными поездками и командировками, канцелярские и общехозяйственные расходы, расходы на приобретение и ремонт спортивного инвентаря, проведение ремонтов (текущего и капитального), плата за аренду помещений, услуги телефона, коммунальные платежи, амортизационные отчисления и проч.; наибольшую долю расходов данной графы составили расходы на ремонт и закупку спортивного инвентаря – 650 тыс. руб. в 2019</w:t>
      </w:r>
      <w:proofErr w:type="gramEnd"/>
      <w:r w:rsidRPr="00893018">
        <w:rPr>
          <w:rFonts w:ascii="Times New Roman" w:hAnsi="Times New Roman" w:cs="Times New Roman"/>
          <w:sz w:val="28"/>
          <w:szCs w:val="28"/>
        </w:rPr>
        <w:t xml:space="preserve"> году;</w:t>
      </w:r>
    </w:p>
    <w:p w:rsidR="00EB2B91" w:rsidRPr="00893018" w:rsidRDefault="00EB2B9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денежные средства, полученные в результате проведения внутрихозяйственных расчетов;</w:t>
      </w:r>
    </w:p>
    <w:p w:rsidR="00EB2B91" w:rsidRPr="00893018" w:rsidRDefault="00EB2B9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потери и списания.</w:t>
      </w:r>
    </w:p>
    <w:p w:rsidR="00E11993" w:rsidRPr="00893018" w:rsidRDefault="00E11993"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Общую картину расходов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можно увидеть в таблице 1. </w:t>
      </w:r>
    </w:p>
    <w:p w:rsidR="00E11993" w:rsidRPr="00893018" w:rsidRDefault="00E11993"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Таблица 1. Общая структура расходов общественной организации «Химкинский спортивно-досуговый центр глухих» в 2019 году</w:t>
      </w:r>
    </w:p>
    <w:tbl>
      <w:tblPr>
        <w:tblStyle w:val="a7"/>
        <w:tblW w:w="0" w:type="auto"/>
        <w:tblLook w:val="04A0" w:firstRow="1" w:lastRow="0" w:firstColumn="1" w:lastColumn="0" w:noHBand="0" w:noVBand="1"/>
      </w:tblPr>
      <w:tblGrid>
        <w:gridCol w:w="4928"/>
        <w:gridCol w:w="2551"/>
        <w:gridCol w:w="2235"/>
      </w:tblGrid>
      <w:tr w:rsidR="00E11993" w:rsidRPr="00893018" w:rsidTr="00F5277F">
        <w:tc>
          <w:tcPr>
            <w:tcW w:w="4928" w:type="dxa"/>
          </w:tcPr>
          <w:p w:rsidR="00E11993" w:rsidRPr="00893018" w:rsidRDefault="00E11993" w:rsidP="002E2E57">
            <w:pPr>
              <w:spacing w:line="276" w:lineRule="auto"/>
              <w:contextualSpacing/>
              <w:jc w:val="center"/>
              <w:rPr>
                <w:rFonts w:ascii="Times New Roman" w:hAnsi="Times New Roman" w:cs="Times New Roman"/>
                <w:sz w:val="28"/>
                <w:szCs w:val="28"/>
              </w:rPr>
            </w:pPr>
            <w:r w:rsidRPr="00893018">
              <w:rPr>
                <w:rFonts w:ascii="Times New Roman" w:hAnsi="Times New Roman" w:cs="Times New Roman"/>
                <w:sz w:val="28"/>
                <w:szCs w:val="28"/>
              </w:rPr>
              <w:t>Показатели расходов</w:t>
            </w:r>
          </w:p>
        </w:tc>
        <w:tc>
          <w:tcPr>
            <w:tcW w:w="2551" w:type="dxa"/>
          </w:tcPr>
          <w:p w:rsidR="00E11993" w:rsidRPr="00893018" w:rsidRDefault="00E11993" w:rsidP="002E2E57">
            <w:pPr>
              <w:spacing w:line="276" w:lineRule="auto"/>
              <w:contextualSpacing/>
              <w:jc w:val="center"/>
              <w:rPr>
                <w:rFonts w:ascii="Times New Roman" w:hAnsi="Times New Roman" w:cs="Times New Roman"/>
                <w:sz w:val="28"/>
                <w:szCs w:val="28"/>
              </w:rPr>
            </w:pPr>
            <w:r w:rsidRPr="00893018">
              <w:rPr>
                <w:rFonts w:ascii="Times New Roman" w:hAnsi="Times New Roman" w:cs="Times New Roman"/>
                <w:sz w:val="28"/>
                <w:szCs w:val="28"/>
              </w:rPr>
              <w:t>По смете (плану), тыс., руб.</w:t>
            </w:r>
          </w:p>
        </w:tc>
        <w:tc>
          <w:tcPr>
            <w:tcW w:w="2235" w:type="dxa"/>
          </w:tcPr>
          <w:p w:rsidR="00E11993" w:rsidRPr="00893018" w:rsidRDefault="00E11993" w:rsidP="002E2E57">
            <w:pPr>
              <w:spacing w:line="276" w:lineRule="auto"/>
              <w:contextualSpacing/>
              <w:jc w:val="center"/>
              <w:rPr>
                <w:rFonts w:ascii="Times New Roman" w:hAnsi="Times New Roman" w:cs="Times New Roman"/>
                <w:sz w:val="28"/>
                <w:szCs w:val="28"/>
              </w:rPr>
            </w:pPr>
            <w:r w:rsidRPr="00893018">
              <w:rPr>
                <w:rFonts w:ascii="Times New Roman" w:hAnsi="Times New Roman" w:cs="Times New Roman"/>
                <w:sz w:val="28"/>
                <w:szCs w:val="28"/>
              </w:rPr>
              <w:t>Фактически, тыс. руб.</w:t>
            </w:r>
          </w:p>
        </w:tc>
      </w:tr>
      <w:tr w:rsidR="00E11993" w:rsidRPr="00893018" w:rsidTr="00F5277F">
        <w:tc>
          <w:tcPr>
            <w:tcW w:w="4928" w:type="dxa"/>
          </w:tcPr>
          <w:p w:rsidR="00E11993" w:rsidRPr="00893018" w:rsidRDefault="00F5277F" w:rsidP="002E2E57">
            <w:pPr>
              <w:spacing w:line="276" w:lineRule="auto"/>
              <w:contextualSpacing/>
              <w:jc w:val="both"/>
              <w:rPr>
                <w:rFonts w:ascii="Times New Roman" w:hAnsi="Times New Roman" w:cs="Times New Roman"/>
                <w:sz w:val="28"/>
                <w:szCs w:val="28"/>
              </w:rPr>
            </w:pPr>
            <w:r w:rsidRPr="00893018">
              <w:rPr>
                <w:rFonts w:ascii="Times New Roman" w:hAnsi="Times New Roman" w:cs="Times New Roman"/>
                <w:sz w:val="28"/>
                <w:szCs w:val="28"/>
              </w:rPr>
              <w:t>Коммунальные расходы</w:t>
            </w:r>
          </w:p>
        </w:tc>
        <w:tc>
          <w:tcPr>
            <w:tcW w:w="2551" w:type="dxa"/>
          </w:tcPr>
          <w:p w:rsidR="00E11993" w:rsidRPr="00893018" w:rsidRDefault="00827DC9" w:rsidP="002E2E57">
            <w:pPr>
              <w:spacing w:line="276" w:lineRule="auto"/>
              <w:contextualSpacing/>
              <w:jc w:val="center"/>
              <w:rPr>
                <w:rFonts w:ascii="Times New Roman" w:hAnsi="Times New Roman" w:cs="Times New Roman"/>
                <w:sz w:val="28"/>
                <w:szCs w:val="28"/>
              </w:rPr>
            </w:pPr>
            <w:r w:rsidRPr="00893018">
              <w:rPr>
                <w:rFonts w:ascii="Times New Roman" w:hAnsi="Times New Roman" w:cs="Times New Roman"/>
                <w:sz w:val="28"/>
                <w:szCs w:val="28"/>
              </w:rPr>
              <w:t>120,5</w:t>
            </w:r>
          </w:p>
        </w:tc>
        <w:tc>
          <w:tcPr>
            <w:tcW w:w="2235" w:type="dxa"/>
          </w:tcPr>
          <w:p w:rsidR="00E11993" w:rsidRPr="00893018" w:rsidRDefault="00827DC9" w:rsidP="002E2E57">
            <w:pPr>
              <w:spacing w:line="276" w:lineRule="auto"/>
              <w:contextualSpacing/>
              <w:jc w:val="center"/>
              <w:rPr>
                <w:rFonts w:ascii="Times New Roman" w:hAnsi="Times New Roman" w:cs="Times New Roman"/>
                <w:sz w:val="28"/>
                <w:szCs w:val="28"/>
              </w:rPr>
            </w:pPr>
            <w:r w:rsidRPr="00893018">
              <w:rPr>
                <w:rFonts w:ascii="Times New Roman" w:hAnsi="Times New Roman" w:cs="Times New Roman"/>
                <w:sz w:val="28"/>
                <w:szCs w:val="28"/>
              </w:rPr>
              <w:t>120,5</w:t>
            </w:r>
          </w:p>
        </w:tc>
      </w:tr>
      <w:tr w:rsidR="00E11993" w:rsidRPr="00893018" w:rsidTr="00F5277F">
        <w:tc>
          <w:tcPr>
            <w:tcW w:w="4928" w:type="dxa"/>
          </w:tcPr>
          <w:p w:rsidR="00E11993" w:rsidRPr="00893018" w:rsidRDefault="00F5277F" w:rsidP="002E2E57">
            <w:pPr>
              <w:spacing w:line="276" w:lineRule="auto"/>
              <w:contextualSpacing/>
              <w:jc w:val="both"/>
              <w:rPr>
                <w:rFonts w:ascii="Times New Roman" w:hAnsi="Times New Roman" w:cs="Times New Roman"/>
                <w:sz w:val="28"/>
                <w:szCs w:val="28"/>
              </w:rPr>
            </w:pPr>
            <w:r w:rsidRPr="00893018">
              <w:rPr>
                <w:rFonts w:ascii="Times New Roman" w:hAnsi="Times New Roman" w:cs="Times New Roman"/>
                <w:sz w:val="28"/>
                <w:szCs w:val="28"/>
              </w:rPr>
              <w:t>Расходы на текущий ремонт зданий и помещений</w:t>
            </w:r>
          </w:p>
        </w:tc>
        <w:tc>
          <w:tcPr>
            <w:tcW w:w="2551" w:type="dxa"/>
          </w:tcPr>
          <w:p w:rsidR="00E11993" w:rsidRPr="00893018" w:rsidRDefault="00827DC9" w:rsidP="002E2E57">
            <w:pPr>
              <w:spacing w:line="276" w:lineRule="auto"/>
              <w:contextualSpacing/>
              <w:jc w:val="center"/>
              <w:rPr>
                <w:rFonts w:ascii="Times New Roman" w:hAnsi="Times New Roman" w:cs="Times New Roman"/>
                <w:sz w:val="28"/>
                <w:szCs w:val="28"/>
              </w:rPr>
            </w:pPr>
            <w:r w:rsidRPr="00893018">
              <w:rPr>
                <w:rFonts w:ascii="Times New Roman" w:hAnsi="Times New Roman" w:cs="Times New Roman"/>
                <w:sz w:val="28"/>
                <w:szCs w:val="28"/>
              </w:rPr>
              <w:t>-</w:t>
            </w:r>
          </w:p>
        </w:tc>
        <w:tc>
          <w:tcPr>
            <w:tcW w:w="2235" w:type="dxa"/>
          </w:tcPr>
          <w:p w:rsidR="00E11993" w:rsidRPr="00893018" w:rsidRDefault="00827DC9" w:rsidP="002E2E57">
            <w:pPr>
              <w:spacing w:line="276" w:lineRule="auto"/>
              <w:contextualSpacing/>
              <w:jc w:val="center"/>
              <w:rPr>
                <w:rFonts w:ascii="Times New Roman" w:hAnsi="Times New Roman" w:cs="Times New Roman"/>
                <w:sz w:val="28"/>
                <w:szCs w:val="28"/>
              </w:rPr>
            </w:pPr>
            <w:r w:rsidRPr="00893018">
              <w:rPr>
                <w:rFonts w:ascii="Times New Roman" w:hAnsi="Times New Roman" w:cs="Times New Roman"/>
                <w:sz w:val="28"/>
                <w:szCs w:val="28"/>
              </w:rPr>
              <w:t>-</w:t>
            </w:r>
          </w:p>
        </w:tc>
      </w:tr>
      <w:tr w:rsidR="00E11993" w:rsidRPr="00893018" w:rsidTr="00F5277F">
        <w:tc>
          <w:tcPr>
            <w:tcW w:w="4928" w:type="dxa"/>
          </w:tcPr>
          <w:p w:rsidR="00E11993" w:rsidRPr="00893018" w:rsidRDefault="00F5277F" w:rsidP="002E2E57">
            <w:pPr>
              <w:spacing w:line="276" w:lineRule="auto"/>
              <w:contextualSpacing/>
              <w:jc w:val="both"/>
              <w:rPr>
                <w:rFonts w:ascii="Times New Roman" w:hAnsi="Times New Roman" w:cs="Times New Roman"/>
                <w:sz w:val="28"/>
                <w:szCs w:val="28"/>
              </w:rPr>
            </w:pPr>
            <w:r w:rsidRPr="00893018">
              <w:rPr>
                <w:rFonts w:ascii="Times New Roman" w:hAnsi="Times New Roman" w:cs="Times New Roman"/>
                <w:sz w:val="28"/>
                <w:szCs w:val="28"/>
              </w:rPr>
              <w:t>Расходы на канцелярские принадлежности</w:t>
            </w:r>
          </w:p>
        </w:tc>
        <w:tc>
          <w:tcPr>
            <w:tcW w:w="2551" w:type="dxa"/>
          </w:tcPr>
          <w:p w:rsidR="00E11993" w:rsidRPr="00893018" w:rsidRDefault="00827DC9" w:rsidP="002E2E57">
            <w:pPr>
              <w:spacing w:line="276" w:lineRule="auto"/>
              <w:contextualSpacing/>
              <w:jc w:val="center"/>
              <w:rPr>
                <w:rFonts w:ascii="Times New Roman" w:hAnsi="Times New Roman" w:cs="Times New Roman"/>
                <w:sz w:val="28"/>
                <w:szCs w:val="28"/>
              </w:rPr>
            </w:pPr>
            <w:r w:rsidRPr="00893018">
              <w:rPr>
                <w:rFonts w:ascii="Times New Roman" w:hAnsi="Times New Roman" w:cs="Times New Roman"/>
                <w:sz w:val="28"/>
                <w:szCs w:val="28"/>
              </w:rPr>
              <w:t>35</w:t>
            </w:r>
          </w:p>
        </w:tc>
        <w:tc>
          <w:tcPr>
            <w:tcW w:w="2235" w:type="dxa"/>
          </w:tcPr>
          <w:p w:rsidR="00E11993" w:rsidRPr="00893018" w:rsidRDefault="00827DC9" w:rsidP="002E2E57">
            <w:pPr>
              <w:spacing w:line="276" w:lineRule="auto"/>
              <w:contextualSpacing/>
              <w:jc w:val="center"/>
              <w:rPr>
                <w:rFonts w:ascii="Times New Roman" w:hAnsi="Times New Roman" w:cs="Times New Roman"/>
                <w:sz w:val="28"/>
                <w:szCs w:val="28"/>
              </w:rPr>
            </w:pPr>
            <w:r w:rsidRPr="00893018">
              <w:rPr>
                <w:rFonts w:ascii="Times New Roman" w:hAnsi="Times New Roman" w:cs="Times New Roman"/>
                <w:sz w:val="28"/>
                <w:szCs w:val="28"/>
              </w:rPr>
              <w:t>35</w:t>
            </w:r>
          </w:p>
        </w:tc>
      </w:tr>
      <w:tr w:rsidR="00E11993" w:rsidRPr="00893018" w:rsidTr="00F5277F">
        <w:tc>
          <w:tcPr>
            <w:tcW w:w="4928" w:type="dxa"/>
          </w:tcPr>
          <w:p w:rsidR="00E11993" w:rsidRPr="00893018" w:rsidRDefault="00F5277F" w:rsidP="002E2E57">
            <w:pPr>
              <w:spacing w:line="276" w:lineRule="auto"/>
              <w:contextualSpacing/>
              <w:jc w:val="both"/>
              <w:rPr>
                <w:rFonts w:ascii="Times New Roman" w:hAnsi="Times New Roman" w:cs="Times New Roman"/>
                <w:sz w:val="28"/>
                <w:szCs w:val="28"/>
              </w:rPr>
            </w:pPr>
            <w:r w:rsidRPr="00893018">
              <w:rPr>
                <w:rFonts w:ascii="Times New Roman" w:hAnsi="Times New Roman" w:cs="Times New Roman"/>
                <w:sz w:val="28"/>
                <w:szCs w:val="28"/>
              </w:rPr>
              <w:t>Транспортные и командировочные расходы</w:t>
            </w:r>
          </w:p>
        </w:tc>
        <w:tc>
          <w:tcPr>
            <w:tcW w:w="2551" w:type="dxa"/>
          </w:tcPr>
          <w:p w:rsidR="00E11993" w:rsidRPr="00893018" w:rsidRDefault="00827DC9" w:rsidP="002E2E57">
            <w:pPr>
              <w:spacing w:line="276" w:lineRule="auto"/>
              <w:contextualSpacing/>
              <w:jc w:val="center"/>
              <w:rPr>
                <w:rFonts w:ascii="Times New Roman" w:hAnsi="Times New Roman" w:cs="Times New Roman"/>
                <w:sz w:val="28"/>
                <w:szCs w:val="28"/>
              </w:rPr>
            </w:pPr>
            <w:r w:rsidRPr="00893018">
              <w:rPr>
                <w:rFonts w:ascii="Times New Roman" w:hAnsi="Times New Roman" w:cs="Times New Roman"/>
                <w:sz w:val="28"/>
                <w:szCs w:val="28"/>
              </w:rPr>
              <w:t>20</w:t>
            </w:r>
          </w:p>
        </w:tc>
        <w:tc>
          <w:tcPr>
            <w:tcW w:w="2235" w:type="dxa"/>
          </w:tcPr>
          <w:p w:rsidR="00E11993" w:rsidRPr="00893018" w:rsidRDefault="00827DC9" w:rsidP="002E2E57">
            <w:pPr>
              <w:spacing w:line="276" w:lineRule="auto"/>
              <w:contextualSpacing/>
              <w:jc w:val="center"/>
              <w:rPr>
                <w:rFonts w:ascii="Times New Roman" w:hAnsi="Times New Roman" w:cs="Times New Roman"/>
                <w:sz w:val="28"/>
                <w:szCs w:val="28"/>
              </w:rPr>
            </w:pPr>
            <w:r w:rsidRPr="00893018">
              <w:rPr>
                <w:rFonts w:ascii="Times New Roman" w:hAnsi="Times New Roman" w:cs="Times New Roman"/>
                <w:sz w:val="28"/>
                <w:szCs w:val="28"/>
              </w:rPr>
              <w:t>20</w:t>
            </w:r>
          </w:p>
        </w:tc>
      </w:tr>
      <w:tr w:rsidR="00E11993" w:rsidRPr="00893018" w:rsidTr="00F5277F">
        <w:tc>
          <w:tcPr>
            <w:tcW w:w="4928" w:type="dxa"/>
          </w:tcPr>
          <w:p w:rsidR="00E11993" w:rsidRPr="00893018" w:rsidRDefault="00F5277F" w:rsidP="002E2E57">
            <w:pPr>
              <w:spacing w:line="276" w:lineRule="auto"/>
              <w:contextualSpacing/>
              <w:jc w:val="both"/>
              <w:rPr>
                <w:rFonts w:ascii="Times New Roman" w:hAnsi="Times New Roman" w:cs="Times New Roman"/>
                <w:sz w:val="28"/>
                <w:szCs w:val="28"/>
              </w:rPr>
            </w:pPr>
            <w:r w:rsidRPr="00893018">
              <w:rPr>
                <w:rFonts w:ascii="Times New Roman" w:hAnsi="Times New Roman" w:cs="Times New Roman"/>
                <w:sz w:val="28"/>
                <w:szCs w:val="28"/>
              </w:rPr>
              <w:t>Расходы на проведение спортивных мероприятий</w:t>
            </w:r>
          </w:p>
        </w:tc>
        <w:tc>
          <w:tcPr>
            <w:tcW w:w="2551" w:type="dxa"/>
          </w:tcPr>
          <w:p w:rsidR="00E11993" w:rsidRPr="00893018" w:rsidRDefault="00827DC9" w:rsidP="002E2E57">
            <w:pPr>
              <w:spacing w:line="276" w:lineRule="auto"/>
              <w:contextualSpacing/>
              <w:jc w:val="center"/>
              <w:rPr>
                <w:rFonts w:ascii="Times New Roman" w:hAnsi="Times New Roman" w:cs="Times New Roman"/>
                <w:sz w:val="28"/>
                <w:szCs w:val="28"/>
              </w:rPr>
            </w:pPr>
            <w:r w:rsidRPr="00893018">
              <w:rPr>
                <w:rFonts w:ascii="Times New Roman" w:hAnsi="Times New Roman" w:cs="Times New Roman"/>
                <w:sz w:val="28"/>
                <w:szCs w:val="28"/>
              </w:rPr>
              <w:t>490,5</w:t>
            </w:r>
          </w:p>
        </w:tc>
        <w:tc>
          <w:tcPr>
            <w:tcW w:w="2235" w:type="dxa"/>
          </w:tcPr>
          <w:p w:rsidR="00E11993" w:rsidRPr="00893018" w:rsidRDefault="00827DC9" w:rsidP="002E2E57">
            <w:pPr>
              <w:spacing w:line="276" w:lineRule="auto"/>
              <w:contextualSpacing/>
              <w:jc w:val="center"/>
              <w:rPr>
                <w:rFonts w:ascii="Times New Roman" w:hAnsi="Times New Roman" w:cs="Times New Roman"/>
                <w:sz w:val="28"/>
                <w:szCs w:val="28"/>
              </w:rPr>
            </w:pPr>
            <w:r w:rsidRPr="00893018">
              <w:rPr>
                <w:rFonts w:ascii="Times New Roman" w:hAnsi="Times New Roman" w:cs="Times New Roman"/>
                <w:sz w:val="28"/>
                <w:szCs w:val="28"/>
              </w:rPr>
              <w:t>490,5</w:t>
            </w:r>
          </w:p>
        </w:tc>
      </w:tr>
      <w:tr w:rsidR="00E11993" w:rsidRPr="00893018" w:rsidTr="00F5277F">
        <w:tc>
          <w:tcPr>
            <w:tcW w:w="4928" w:type="dxa"/>
          </w:tcPr>
          <w:p w:rsidR="00E11993" w:rsidRPr="00893018" w:rsidRDefault="00F5277F" w:rsidP="002E2E57">
            <w:pPr>
              <w:spacing w:line="276" w:lineRule="auto"/>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 xml:space="preserve">Расходы </w:t>
            </w:r>
            <w:r w:rsidR="00827DC9" w:rsidRPr="00893018">
              <w:rPr>
                <w:rFonts w:ascii="Times New Roman" w:hAnsi="Times New Roman" w:cs="Times New Roman"/>
                <w:sz w:val="28"/>
                <w:szCs w:val="28"/>
              </w:rPr>
              <w:t>по аренде</w:t>
            </w:r>
            <w:r w:rsidRPr="00893018">
              <w:rPr>
                <w:rFonts w:ascii="Times New Roman" w:hAnsi="Times New Roman" w:cs="Times New Roman"/>
                <w:sz w:val="28"/>
                <w:szCs w:val="28"/>
              </w:rPr>
              <w:t xml:space="preserve"> согласно договору аренды помещений частного фитнес-клуба «</w:t>
            </w:r>
            <w:proofErr w:type="gramStart"/>
            <w:r w:rsidRPr="00893018">
              <w:rPr>
                <w:rFonts w:ascii="Times New Roman" w:hAnsi="Times New Roman" w:cs="Times New Roman"/>
                <w:sz w:val="28"/>
                <w:szCs w:val="28"/>
              </w:rPr>
              <w:t>Юна</w:t>
            </w:r>
            <w:proofErr w:type="gram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Лайф</w:t>
            </w:r>
            <w:proofErr w:type="spellEnd"/>
            <w:r w:rsidRPr="00893018">
              <w:rPr>
                <w:rFonts w:ascii="Times New Roman" w:hAnsi="Times New Roman" w:cs="Times New Roman"/>
                <w:sz w:val="28"/>
                <w:szCs w:val="28"/>
              </w:rPr>
              <w:t>»</w:t>
            </w:r>
          </w:p>
        </w:tc>
        <w:tc>
          <w:tcPr>
            <w:tcW w:w="2551" w:type="dxa"/>
          </w:tcPr>
          <w:p w:rsidR="00E11993" w:rsidRPr="00893018" w:rsidRDefault="00827DC9" w:rsidP="002E2E57">
            <w:pPr>
              <w:spacing w:line="276" w:lineRule="auto"/>
              <w:contextualSpacing/>
              <w:jc w:val="center"/>
              <w:rPr>
                <w:rFonts w:ascii="Times New Roman" w:hAnsi="Times New Roman" w:cs="Times New Roman"/>
                <w:sz w:val="28"/>
                <w:szCs w:val="28"/>
              </w:rPr>
            </w:pPr>
            <w:r w:rsidRPr="00893018">
              <w:rPr>
                <w:rFonts w:ascii="Times New Roman" w:hAnsi="Times New Roman" w:cs="Times New Roman"/>
                <w:sz w:val="28"/>
                <w:szCs w:val="28"/>
              </w:rPr>
              <w:t>150</w:t>
            </w:r>
          </w:p>
        </w:tc>
        <w:tc>
          <w:tcPr>
            <w:tcW w:w="2235" w:type="dxa"/>
          </w:tcPr>
          <w:p w:rsidR="00E11993" w:rsidRPr="00893018" w:rsidRDefault="00827DC9" w:rsidP="002E2E57">
            <w:pPr>
              <w:spacing w:line="276" w:lineRule="auto"/>
              <w:contextualSpacing/>
              <w:jc w:val="center"/>
              <w:rPr>
                <w:rFonts w:ascii="Times New Roman" w:hAnsi="Times New Roman" w:cs="Times New Roman"/>
                <w:sz w:val="28"/>
                <w:szCs w:val="28"/>
              </w:rPr>
            </w:pPr>
            <w:r w:rsidRPr="00893018">
              <w:rPr>
                <w:rFonts w:ascii="Times New Roman" w:hAnsi="Times New Roman" w:cs="Times New Roman"/>
                <w:sz w:val="28"/>
                <w:szCs w:val="28"/>
              </w:rPr>
              <w:t>150</w:t>
            </w:r>
          </w:p>
        </w:tc>
      </w:tr>
      <w:tr w:rsidR="00E11993" w:rsidRPr="00893018" w:rsidTr="00F5277F">
        <w:trPr>
          <w:trHeight w:val="720"/>
        </w:trPr>
        <w:tc>
          <w:tcPr>
            <w:tcW w:w="4928" w:type="dxa"/>
          </w:tcPr>
          <w:p w:rsidR="00F5277F" w:rsidRPr="00893018" w:rsidRDefault="00F5277F" w:rsidP="002E2E57">
            <w:pPr>
              <w:spacing w:line="276" w:lineRule="auto"/>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Расходы на покупку спортивного инвентаря </w:t>
            </w:r>
          </w:p>
        </w:tc>
        <w:tc>
          <w:tcPr>
            <w:tcW w:w="2551" w:type="dxa"/>
          </w:tcPr>
          <w:p w:rsidR="00E11993" w:rsidRPr="00893018" w:rsidRDefault="00827DC9" w:rsidP="002E2E57">
            <w:pPr>
              <w:spacing w:line="276" w:lineRule="auto"/>
              <w:contextualSpacing/>
              <w:jc w:val="center"/>
              <w:rPr>
                <w:rFonts w:ascii="Times New Roman" w:hAnsi="Times New Roman" w:cs="Times New Roman"/>
                <w:sz w:val="28"/>
                <w:szCs w:val="28"/>
              </w:rPr>
            </w:pPr>
            <w:r w:rsidRPr="00893018">
              <w:rPr>
                <w:rFonts w:ascii="Times New Roman" w:hAnsi="Times New Roman" w:cs="Times New Roman"/>
                <w:sz w:val="28"/>
                <w:szCs w:val="28"/>
              </w:rPr>
              <w:t>200</w:t>
            </w:r>
          </w:p>
        </w:tc>
        <w:tc>
          <w:tcPr>
            <w:tcW w:w="2235" w:type="dxa"/>
          </w:tcPr>
          <w:p w:rsidR="00E11993" w:rsidRPr="00893018" w:rsidRDefault="00827DC9" w:rsidP="002E2E57">
            <w:pPr>
              <w:spacing w:line="276" w:lineRule="auto"/>
              <w:contextualSpacing/>
              <w:jc w:val="center"/>
              <w:rPr>
                <w:rFonts w:ascii="Times New Roman" w:hAnsi="Times New Roman" w:cs="Times New Roman"/>
                <w:sz w:val="28"/>
                <w:szCs w:val="28"/>
              </w:rPr>
            </w:pPr>
            <w:r w:rsidRPr="00893018">
              <w:rPr>
                <w:rFonts w:ascii="Times New Roman" w:hAnsi="Times New Roman" w:cs="Times New Roman"/>
                <w:sz w:val="28"/>
                <w:szCs w:val="28"/>
              </w:rPr>
              <w:t>200</w:t>
            </w:r>
          </w:p>
        </w:tc>
      </w:tr>
      <w:tr w:rsidR="00F5277F" w:rsidRPr="00893018" w:rsidTr="00F5277F">
        <w:trPr>
          <w:trHeight w:val="376"/>
        </w:trPr>
        <w:tc>
          <w:tcPr>
            <w:tcW w:w="4928" w:type="dxa"/>
          </w:tcPr>
          <w:p w:rsidR="00F5277F" w:rsidRPr="00893018" w:rsidRDefault="00F5277F" w:rsidP="002E2E57">
            <w:pPr>
              <w:spacing w:line="276" w:lineRule="auto"/>
              <w:contextualSpacing/>
              <w:jc w:val="both"/>
              <w:rPr>
                <w:rFonts w:ascii="Times New Roman" w:hAnsi="Times New Roman" w:cs="Times New Roman"/>
                <w:sz w:val="28"/>
                <w:szCs w:val="28"/>
              </w:rPr>
            </w:pPr>
            <w:r w:rsidRPr="00893018">
              <w:rPr>
                <w:rFonts w:ascii="Times New Roman" w:hAnsi="Times New Roman" w:cs="Times New Roman"/>
                <w:sz w:val="28"/>
                <w:szCs w:val="28"/>
              </w:rPr>
              <w:t>Расходы на оплату телефона, Интернета и иных коммуникаций</w:t>
            </w:r>
          </w:p>
        </w:tc>
        <w:tc>
          <w:tcPr>
            <w:tcW w:w="2551" w:type="dxa"/>
          </w:tcPr>
          <w:p w:rsidR="00F5277F" w:rsidRPr="00893018" w:rsidRDefault="00827DC9" w:rsidP="002E2E57">
            <w:pPr>
              <w:contextualSpacing/>
              <w:jc w:val="center"/>
              <w:rPr>
                <w:rFonts w:ascii="Times New Roman" w:hAnsi="Times New Roman" w:cs="Times New Roman"/>
                <w:sz w:val="28"/>
                <w:szCs w:val="28"/>
              </w:rPr>
            </w:pPr>
            <w:r w:rsidRPr="00893018">
              <w:rPr>
                <w:rFonts w:ascii="Times New Roman" w:hAnsi="Times New Roman" w:cs="Times New Roman"/>
                <w:sz w:val="28"/>
                <w:szCs w:val="28"/>
              </w:rPr>
              <w:t>10</w:t>
            </w:r>
          </w:p>
        </w:tc>
        <w:tc>
          <w:tcPr>
            <w:tcW w:w="2235" w:type="dxa"/>
          </w:tcPr>
          <w:p w:rsidR="00F5277F" w:rsidRPr="00893018" w:rsidRDefault="00827DC9" w:rsidP="002E2E57">
            <w:pPr>
              <w:contextualSpacing/>
              <w:jc w:val="center"/>
              <w:rPr>
                <w:rFonts w:ascii="Times New Roman" w:hAnsi="Times New Roman" w:cs="Times New Roman"/>
                <w:sz w:val="28"/>
                <w:szCs w:val="28"/>
              </w:rPr>
            </w:pPr>
            <w:r w:rsidRPr="00893018">
              <w:rPr>
                <w:rFonts w:ascii="Times New Roman" w:hAnsi="Times New Roman" w:cs="Times New Roman"/>
                <w:sz w:val="28"/>
                <w:szCs w:val="28"/>
              </w:rPr>
              <w:t>10</w:t>
            </w:r>
          </w:p>
        </w:tc>
      </w:tr>
      <w:tr w:rsidR="00F5277F" w:rsidRPr="00893018" w:rsidTr="00F5277F">
        <w:trPr>
          <w:trHeight w:val="390"/>
        </w:trPr>
        <w:tc>
          <w:tcPr>
            <w:tcW w:w="4928" w:type="dxa"/>
          </w:tcPr>
          <w:p w:rsidR="00F5277F" w:rsidRPr="00893018" w:rsidRDefault="00F5277F" w:rsidP="002E2E57">
            <w:pPr>
              <w:spacing w:line="276" w:lineRule="auto"/>
              <w:contextualSpacing/>
              <w:jc w:val="both"/>
              <w:rPr>
                <w:rFonts w:ascii="Times New Roman" w:hAnsi="Times New Roman" w:cs="Times New Roman"/>
                <w:sz w:val="28"/>
                <w:szCs w:val="28"/>
              </w:rPr>
            </w:pPr>
            <w:r w:rsidRPr="00893018">
              <w:rPr>
                <w:rFonts w:ascii="Times New Roman" w:hAnsi="Times New Roman" w:cs="Times New Roman"/>
                <w:sz w:val="28"/>
                <w:szCs w:val="28"/>
              </w:rPr>
              <w:t>Списания и потери</w:t>
            </w:r>
          </w:p>
        </w:tc>
        <w:tc>
          <w:tcPr>
            <w:tcW w:w="2551" w:type="dxa"/>
          </w:tcPr>
          <w:p w:rsidR="00F5277F" w:rsidRPr="00893018" w:rsidRDefault="00827DC9" w:rsidP="002E2E57">
            <w:pPr>
              <w:contextualSpacing/>
              <w:jc w:val="center"/>
              <w:rPr>
                <w:rFonts w:ascii="Times New Roman" w:hAnsi="Times New Roman" w:cs="Times New Roman"/>
                <w:sz w:val="28"/>
                <w:szCs w:val="28"/>
              </w:rPr>
            </w:pPr>
            <w:r w:rsidRPr="00893018">
              <w:rPr>
                <w:rFonts w:ascii="Times New Roman" w:hAnsi="Times New Roman" w:cs="Times New Roman"/>
                <w:sz w:val="28"/>
                <w:szCs w:val="28"/>
              </w:rPr>
              <w:t>-</w:t>
            </w:r>
          </w:p>
        </w:tc>
        <w:tc>
          <w:tcPr>
            <w:tcW w:w="2235" w:type="dxa"/>
          </w:tcPr>
          <w:p w:rsidR="00F5277F" w:rsidRPr="00893018" w:rsidRDefault="00827DC9" w:rsidP="002E2E57">
            <w:pPr>
              <w:contextualSpacing/>
              <w:jc w:val="center"/>
              <w:rPr>
                <w:rFonts w:ascii="Times New Roman" w:hAnsi="Times New Roman" w:cs="Times New Roman"/>
                <w:sz w:val="28"/>
                <w:szCs w:val="28"/>
              </w:rPr>
            </w:pPr>
            <w:r w:rsidRPr="00893018">
              <w:rPr>
                <w:rFonts w:ascii="Times New Roman" w:hAnsi="Times New Roman" w:cs="Times New Roman"/>
                <w:sz w:val="28"/>
                <w:szCs w:val="28"/>
              </w:rPr>
              <w:t>-</w:t>
            </w:r>
          </w:p>
        </w:tc>
      </w:tr>
      <w:tr w:rsidR="00F5277F" w:rsidRPr="00893018" w:rsidTr="00827DC9">
        <w:trPr>
          <w:trHeight w:val="405"/>
        </w:trPr>
        <w:tc>
          <w:tcPr>
            <w:tcW w:w="4928" w:type="dxa"/>
          </w:tcPr>
          <w:p w:rsidR="00827DC9" w:rsidRPr="00893018" w:rsidRDefault="00F5277F" w:rsidP="002E2E57">
            <w:pPr>
              <w:spacing w:line="276" w:lineRule="auto"/>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Прочие расходы </w:t>
            </w:r>
          </w:p>
        </w:tc>
        <w:tc>
          <w:tcPr>
            <w:tcW w:w="2551" w:type="dxa"/>
          </w:tcPr>
          <w:p w:rsidR="00F5277F" w:rsidRPr="00893018" w:rsidRDefault="00827DC9" w:rsidP="002E2E57">
            <w:pPr>
              <w:contextualSpacing/>
              <w:jc w:val="center"/>
              <w:rPr>
                <w:rFonts w:ascii="Times New Roman" w:hAnsi="Times New Roman" w:cs="Times New Roman"/>
                <w:sz w:val="28"/>
                <w:szCs w:val="28"/>
              </w:rPr>
            </w:pPr>
            <w:r w:rsidRPr="00893018">
              <w:rPr>
                <w:rFonts w:ascii="Times New Roman" w:hAnsi="Times New Roman" w:cs="Times New Roman"/>
                <w:sz w:val="28"/>
                <w:szCs w:val="28"/>
              </w:rPr>
              <w:t>39</w:t>
            </w:r>
          </w:p>
        </w:tc>
        <w:tc>
          <w:tcPr>
            <w:tcW w:w="2235" w:type="dxa"/>
          </w:tcPr>
          <w:p w:rsidR="00F5277F" w:rsidRPr="00893018" w:rsidRDefault="00827DC9" w:rsidP="002E2E57">
            <w:pPr>
              <w:contextualSpacing/>
              <w:jc w:val="center"/>
              <w:rPr>
                <w:rFonts w:ascii="Times New Roman" w:hAnsi="Times New Roman" w:cs="Times New Roman"/>
                <w:sz w:val="28"/>
                <w:szCs w:val="28"/>
              </w:rPr>
            </w:pPr>
            <w:r w:rsidRPr="00893018">
              <w:rPr>
                <w:rFonts w:ascii="Times New Roman" w:hAnsi="Times New Roman" w:cs="Times New Roman"/>
                <w:sz w:val="28"/>
                <w:szCs w:val="28"/>
              </w:rPr>
              <w:t>39</w:t>
            </w:r>
          </w:p>
        </w:tc>
      </w:tr>
      <w:tr w:rsidR="00827DC9" w:rsidRPr="00893018" w:rsidTr="00827DC9">
        <w:trPr>
          <w:trHeight w:val="321"/>
        </w:trPr>
        <w:tc>
          <w:tcPr>
            <w:tcW w:w="4928" w:type="dxa"/>
            <w:tcBorders>
              <w:bottom w:val="single" w:sz="4" w:space="0" w:color="auto"/>
            </w:tcBorders>
          </w:tcPr>
          <w:p w:rsidR="00827DC9" w:rsidRPr="00893018" w:rsidRDefault="00827DC9" w:rsidP="002E2E57">
            <w:pPr>
              <w:spacing w:line="276" w:lineRule="auto"/>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Всего </w:t>
            </w:r>
          </w:p>
        </w:tc>
        <w:tc>
          <w:tcPr>
            <w:tcW w:w="2551" w:type="dxa"/>
          </w:tcPr>
          <w:p w:rsidR="00827DC9" w:rsidRPr="00893018" w:rsidRDefault="00827DC9" w:rsidP="002E2E57">
            <w:pPr>
              <w:contextualSpacing/>
              <w:jc w:val="center"/>
              <w:rPr>
                <w:rFonts w:ascii="Times New Roman" w:hAnsi="Times New Roman" w:cs="Times New Roman"/>
                <w:sz w:val="28"/>
                <w:szCs w:val="28"/>
              </w:rPr>
            </w:pPr>
            <w:r w:rsidRPr="00893018">
              <w:rPr>
                <w:rFonts w:ascii="Times New Roman" w:hAnsi="Times New Roman" w:cs="Times New Roman"/>
                <w:sz w:val="28"/>
                <w:szCs w:val="28"/>
              </w:rPr>
              <w:t>1065</w:t>
            </w:r>
          </w:p>
        </w:tc>
        <w:tc>
          <w:tcPr>
            <w:tcW w:w="2235" w:type="dxa"/>
          </w:tcPr>
          <w:p w:rsidR="00827DC9" w:rsidRPr="00893018" w:rsidRDefault="00827DC9" w:rsidP="002E2E57">
            <w:pPr>
              <w:contextualSpacing/>
              <w:jc w:val="center"/>
              <w:rPr>
                <w:rFonts w:ascii="Times New Roman" w:hAnsi="Times New Roman" w:cs="Times New Roman"/>
                <w:sz w:val="28"/>
                <w:szCs w:val="28"/>
              </w:rPr>
            </w:pPr>
            <w:r w:rsidRPr="00893018">
              <w:rPr>
                <w:rFonts w:ascii="Times New Roman" w:hAnsi="Times New Roman" w:cs="Times New Roman"/>
                <w:sz w:val="28"/>
                <w:szCs w:val="28"/>
              </w:rPr>
              <w:t>1065</w:t>
            </w:r>
          </w:p>
        </w:tc>
      </w:tr>
    </w:tbl>
    <w:p w:rsidR="00E11993" w:rsidRPr="00893018" w:rsidRDefault="00E11993" w:rsidP="002E2E57">
      <w:pPr>
        <w:spacing w:line="360" w:lineRule="auto"/>
        <w:ind w:firstLine="567"/>
        <w:contextualSpacing/>
        <w:jc w:val="both"/>
        <w:rPr>
          <w:rFonts w:ascii="Times New Roman" w:hAnsi="Times New Roman" w:cs="Times New Roman"/>
          <w:sz w:val="28"/>
          <w:szCs w:val="28"/>
        </w:rPr>
      </w:pPr>
    </w:p>
    <w:p w:rsidR="00E11993" w:rsidRPr="00893018" w:rsidRDefault="00E11993" w:rsidP="002E2E57">
      <w:pPr>
        <w:spacing w:line="360" w:lineRule="auto"/>
        <w:ind w:firstLine="567"/>
        <w:contextualSpacing/>
        <w:jc w:val="both"/>
        <w:rPr>
          <w:rFonts w:ascii="Times New Roman" w:hAnsi="Times New Roman" w:cs="Times New Roman"/>
          <w:sz w:val="28"/>
          <w:szCs w:val="28"/>
        </w:rPr>
      </w:pPr>
    </w:p>
    <w:p w:rsidR="004D6407" w:rsidRPr="00893018" w:rsidRDefault="004D6407" w:rsidP="002E2E57">
      <w:pPr>
        <w:spacing w:line="360" w:lineRule="auto"/>
        <w:ind w:firstLine="567"/>
        <w:contextualSpacing/>
        <w:jc w:val="both"/>
        <w:rPr>
          <w:rFonts w:ascii="Times New Roman" w:hAnsi="Times New Roman" w:cs="Times New Roman"/>
          <w:sz w:val="28"/>
          <w:szCs w:val="28"/>
        </w:rPr>
      </w:pP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составляет и оправляет в органы финансового контроля </w:t>
      </w:r>
      <w:r w:rsidR="008058C7" w:rsidRPr="00893018">
        <w:rPr>
          <w:rFonts w:ascii="Times New Roman" w:hAnsi="Times New Roman" w:cs="Times New Roman"/>
          <w:sz w:val="28"/>
          <w:szCs w:val="28"/>
        </w:rPr>
        <w:t xml:space="preserve">(налоговые службы, органы статистики, пенсионный фонд) </w:t>
      </w:r>
      <w:r w:rsidRPr="00893018">
        <w:rPr>
          <w:rFonts w:ascii="Times New Roman" w:hAnsi="Times New Roman" w:cs="Times New Roman"/>
          <w:sz w:val="28"/>
          <w:szCs w:val="28"/>
        </w:rPr>
        <w:t>необходимую бухгалтерскую отчетность</w:t>
      </w:r>
      <w:r w:rsidR="008058C7" w:rsidRPr="00893018">
        <w:rPr>
          <w:rFonts w:ascii="Times New Roman" w:hAnsi="Times New Roman" w:cs="Times New Roman"/>
          <w:sz w:val="28"/>
          <w:szCs w:val="28"/>
        </w:rPr>
        <w:t xml:space="preserve"> на основе сведений аналитического и синтетического учета (п. 1 ст. 13 ФЗ № 129). В годовую отчетность организации входят:</w:t>
      </w:r>
    </w:p>
    <w:p w:rsidR="008058C7" w:rsidRPr="00893018" w:rsidRDefault="008058C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отчет о прибылях и убытках;</w:t>
      </w:r>
    </w:p>
    <w:p w:rsidR="008058C7" w:rsidRPr="00893018" w:rsidRDefault="008058C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основной бухгалтерский баланс;</w:t>
      </w:r>
    </w:p>
    <w:p w:rsidR="008058C7" w:rsidRPr="00893018" w:rsidRDefault="008058C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отчет о движении капитала организации;</w:t>
      </w:r>
    </w:p>
    <w:p w:rsidR="008058C7" w:rsidRPr="00893018" w:rsidRDefault="008058C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отчет о движении финансовых средств;</w:t>
      </w:r>
    </w:p>
    <w:p w:rsidR="008058C7" w:rsidRPr="00893018" w:rsidRDefault="008058C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приложение к бухгалтерскому балансу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w:t>
      </w:r>
    </w:p>
    <w:p w:rsidR="008058C7" w:rsidRPr="00893018" w:rsidRDefault="008058C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отчет о целевом использовании организацией полученных денежных средств;</w:t>
      </w:r>
    </w:p>
    <w:p w:rsidR="008058C7" w:rsidRPr="00893018" w:rsidRDefault="008058C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пояснительная записка к отчетности.</w:t>
      </w:r>
    </w:p>
    <w:p w:rsidR="008058C7" w:rsidRPr="00893018" w:rsidRDefault="008058C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Для налоговой инспекции организация предоставляет лист 10 «Отчет о целевом использовании имущества (в том числе денежных средств), полученных в рамках благотворительной деятельности». </w:t>
      </w:r>
    </w:p>
    <w:p w:rsidR="00A36213" w:rsidRPr="00893018" w:rsidRDefault="00E0131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2. В структуре организации наличествуют 3 </w:t>
      </w:r>
      <w:proofErr w:type="gramStart"/>
      <w:r w:rsidRPr="00893018">
        <w:rPr>
          <w:rFonts w:ascii="Times New Roman" w:hAnsi="Times New Roman" w:cs="Times New Roman"/>
          <w:sz w:val="28"/>
          <w:szCs w:val="28"/>
        </w:rPr>
        <w:t>основных</w:t>
      </w:r>
      <w:proofErr w:type="gramEnd"/>
      <w:r w:rsidRPr="00893018">
        <w:rPr>
          <w:rFonts w:ascii="Times New Roman" w:hAnsi="Times New Roman" w:cs="Times New Roman"/>
          <w:sz w:val="28"/>
          <w:szCs w:val="28"/>
        </w:rPr>
        <w:t xml:space="preserve"> элемента (рис. </w:t>
      </w:r>
      <w:r w:rsidR="00E11993" w:rsidRPr="00893018">
        <w:rPr>
          <w:rFonts w:ascii="Times New Roman" w:hAnsi="Times New Roman" w:cs="Times New Roman"/>
          <w:sz w:val="28"/>
          <w:szCs w:val="28"/>
        </w:rPr>
        <w:t>4</w:t>
      </w:r>
      <w:r w:rsidRPr="00893018">
        <w:rPr>
          <w:rFonts w:ascii="Times New Roman" w:hAnsi="Times New Roman" w:cs="Times New Roman"/>
          <w:sz w:val="28"/>
          <w:szCs w:val="28"/>
        </w:rPr>
        <w:t>)</w:t>
      </w:r>
    </w:p>
    <w:p w:rsidR="000F5729" w:rsidRPr="00893018" w:rsidRDefault="000F5729" w:rsidP="002E2E57">
      <w:pPr>
        <w:spacing w:line="360" w:lineRule="auto"/>
        <w:ind w:firstLine="567"/>
        <w:contextualSpacing/>
        <w:jc w:val="both"/>
        <w:rPr>
          <w:rFonts w:ascii="Times New Roman" w:hAnsi="Times New Roman" w:cs="Times New Roman"/>
          <w:sz w:val="28"/>
          <w:szCs w:val="28"/>
        </w:rPr>
      </w:pPr>
    </w:p>
    <w:p w:rsidR="000F5729" w:rsidRPr="00893018" w:rsidRDefault="000F5729" w:rsidP="002E2E57">
      <w:pPr>
        <w:spacing w:line="360" w:lineRule="auto"/>
        <w:ind w:firstLine="567"/>
        <w:contextualSpacing/>
        <w:jc w:val="both"/>
        <w:rPr>
          <w:rFonts w:ascii="Times New Roman" w:hAnsi="Times New Roman" w:cs="Times New Roman"/>
          <w:sz w:val="28"/>
          <w:szCs w:val="28"/>
        </w:rPr>
      </w:pPr>
    </w:p>
    <w:p w:rsidR="000F5729" w:rsidRPr="00893018" w:rsidRDefault="000F5729" w:rsidP="002E2E57">
      <w:pPr>
        <w:spacing w:line="360" w:lineRule="auto"/>
        <w:ind w:firstLine="567"/>
        <w:contextualSpacing/>
        <w:jc w:val="both"/>
        <w:rPr>
          <w:rFonts w:ascii="Times New Roman" w:hAnsi="Times New Roman" w:cs="Times New Roman"/>
          <w:sz w:val="28"/>
          <w:szCs w:val="28"/>
        </w:rPr>
      </w:pPr>
    </w:p>
    <w:p w:rsidR="00E0131B" w:rsidRPr="00893018" w:rsidRDefault="00E0131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1312" behindDoc="0" locked="0" layoutInCell="1" allowOverlap="1" wp14:anchorId="38090AA6" wp14:editId="4DEA47C3">
                <wp:simplePos x="0" y="0"/>
                <wp:positionH relativeFrom="column">
                  <wp:posOffset>3777615</wp:posOffset>
                </wp:positionH>
                <wp:positionV relativeFrom="paragraph">
                  <wp:posOffset>255270</wp:posOffset>
                </wp:positionV>
                <wp:extent cx="1838325" cy="371475"/>
                <wp:effectExtent l="19050" t="19050" r="28575" b="28575"/>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1838325" cy="371475"/>
                        </a:xfrm>
                        <a:prstGeom prst="roundRect">
                          <a:avLst/>
                        </a:prstGeom>
                        <a:solidFill>
                          <a:sysClr val="window" lastClr="FFFFFF"/>
                        </a:solidFill>
                        <a:ln w="28575" cap="flat" cmpd="sng" algn="ctr">
                          <a:solidFill>
                            <a:sysClr val="windowText" lastClr="000000"/>
                          </a:solidFill>
                          <a:prstDash val="solid"/>
                        </a:ln>
                        <a:effectLst/>
                      </wps:spPr>
                      <wps:txbx>
                        <w:txbxContent>
                          <w:p w:rsidR="00252183" w:rsidRPr="00E0131B" w:rsidRDefault="00252183" w:rsidP="00E0131B">
                            <w:pPr>
                              <w:jc w:val="center"/>
                              <w:rPr>
                                <w:rFonts w:ascii="Times New Roman" w:hAnsi="Times New Roman" w:cs="Times New Roman"/>
                                <w:sz w:val="24"/>
                                <w:szCs w:val="24"/>
                              </w:rPr>
                            </w:pPr>
                            <w:r>
                              <w:rPr>
                                <w:rFonts w:ascii="Times New Roman" w:hAnsi="Times New Roman" w:cs="Times New Roman"/>
                                <w:sz w:val="24"/>
                                <w:szCs w:val="24"/>
                              </w:rPr>
                              <w:t xml:space="preserve">Бухгалтер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 o:spid="_x0000_s1026" style="position:absolute;left:0;text-align:left;margin-left:297.45pt;margin-top:20.1pt;width:144.7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" fillcolor="window" strokecolor="windowText" strokeweight="2.25pt">
                <v:textbox>
                  <w:txbxContent>
                    <w:p w:rsidR="00252183" w:rsidRPr="00E0131B" w:rsidRDefault="00252183" w:rsidP="00E0131B">
                      <w:pPr>
                        <w:jc w:val="center"/>
                        <w:rPr>
                          <w:rFonts w:ascii="Times New Roman" w:hAnsi="Times New Roman" w:cs="Times New Roman"/>
                          <w:sz w:val="24"/>
                          <w:szCs w:val="24"/>
                        </w:rPr>
                      </w:pPr>
                      <w:r>
                        <w:rPr>
                          <w:rFonts w:ascii="Times New Roman" w:hAnsi="Times New Roman" w:cs="Times New Roman"/>
                          <w:sz w:val="24"/>
                          <w:szCs w:val="24"/>
                        </w:rPr>
                        <w:t xml:space="preserve">Бухгалтер </w:t>
                      </w:r>
                    </w:p>
                  </w:txbxContent>
                </v:textbox>
              </v:roundrect>
            </w:pict>
          </mc:Fallback>
        </mc:AlternateContent>
      </w:r>
      <w:r w:rsidRPr="00893018">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FCFEC4B" wp14:editId="56A8B4AA">
                <wp:simplePos x="0" y="0"/>
                <wp:positionH relativeFrom="column">
                  <wp:posOffset>1320165</wp:posOffset>
                </wp:positionH>
                <wp:positionV relativeFrom="paragraph">
                  <wp:posOffset>255270</wp:posOffset>
                </wp:positionV>
                <wp:extent cx="2124075" cy="371475"/>
                <wp:effectExtent l="19050" t="19050" r="28575" b="28575"/>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2124075" cy="371475"/>
                        </a:xfrm>
                        <a:prstGeom prst="round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52183" w:rsidRPr="00E0131B" w:rsidRDefault="00252183" w:rsidP="00E0131B">
                            <w:pPr>
                              <w:jc w:val="center"/>
                              <w:rPr>
                                <w:rFonts w:ascii="Times New Roman" w:hAnsi="Times New Roman" w:cs="Times New Roman"/>
                                <w:sz w:val="24"/>
                                <w:szCs w:val="24"/>
                              </w:rPr>
                            </w:pPr>
                            <w:r>
                              <w:rPr>
                                <w:rFonts w:ascii="Times New Roman" w:hAnsi="Times New Roman" w:cs="Times New Roman"/>
                                <w:sz w:val="24"/>
                                <w:szCs w:val="24"/>
                              </w:rPr>
                              <w:t>Президент клуба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 o:spid="_x0000_s1027" style="position:absolute;left:0;text-align:left;margin-left:103.95pt;margin-top:20.1pt;width:167.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" fillcolor="white [3201]" strokecolor="black [3213]" strokeweight="2.25pt">
                <v:textbox>
                  <w:txbxContent>
                    <w:p w:rsidR="00252183" w:rsidRPr="00E0131B" w:rsidRDefault="00252183" w:rsidP="00E0131B">
                      <w:pPr>
                        <w:jc w:val="center"/>
                        <w:rPr>
                          <w:rFonts w:ascii="Times New Roman" w:hAnsi="Times New Roman" w:cs="Times New Roman"/>
                          <w:sz w:val="24"/>
                          <w:szCs w:val="24"/>
                        </w:rPr>
                      </w:pPr>
                      <w:r>
                        <w:rPr>
                          <w:rFonts w:ascii="Times New Roman" w:hAnsi="Times New Roman" w:cs="Times New Roman"/>
                          <w:sz w:val="24"/>
                          <w:szCs w:val="24"/>
                        </w:rPr>
                        <w:t>Президент клуба</w:t>
                      </w:r>
                    </w:p>
                  </w:txbxContent>
                </v:textbox>
              </v:roundrect>
            </w:pict>
          </mc:Fallback>
        </mc:AlternateContent>
      </w:r>
    </w:p>
    <w:p w:rsidR="001321E4" w:rsidRPr="00893018" w:rsidRDefault="00E0131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2127B92C" wp14:editId="0BF7978B">
                <wp:simplePos x="0" y="0"/>
                <wp:positionH relativeFrom="column">
                  <wp:posOffset>3444240</wp:posOffset>
                </wp:positionH>
                <wp:positionV relativeFrom="paragraph">
                  <wp:posOffset>148590</wp:posOffset>
                </wp:positionV>
                <wp:extent cx="333375" cy="0"/>
                <wp:effectExtent l="0" t="133350" r="0" b="133350"/>
                <wp:wrapNone/>
                <wp:docPr id="8" name="Прямая со стрелкой 8"/>
                <wp:cNvGraphicFramePr/>
                <a:graphic xmlns:a="http://schemas.openxmlformats.org/drawingml/2006/main">
                  <a:graphicData uri="http://schemas.microsoft.com/office/word/2010/wordprocessingShape">
                    <wps:wsp>
                      <wps:cNvCnPr/>
                      <wps:spPr>
                        <a:xfrm>
                          <a:off x="0" y="0"/>
                          <a:ext cx="333375"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271.2pt;margin-top:11.7pt;width:26.2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" strokecolor="black [3213]" strokeweight="2.25pt">
                <v:stroke endarrow="open"/>
              </v:shape>
            </w:pict>
          </mc:Fallback>
        </mc:AlternateContent>
      </w:r>
    </w:p>
    <w:p w:rsidR="001321E4" w:rsidRPr="00893018" w:rsidRDefault="00E0131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347D58B5" wp14:editId="47C0EDD9">
                <wp:simplePos x="0" y="0"/>
                <wp:positionH relativeFrom="column">
                  <wp:posOffset>2434590</wp:posOffset>
                </wp:positionH>
                <wp:positionV relativeFrom="paragraph">
                  <wp:posOffset>13335</wp:posOffset>
                </wp:positionV>
                <wp:extent cx="0" cy="400050"/>
                <wp:effectExtent l="133350" t="0" r="95250" b="57150"/>
                <wp:wrapNone/>
                <wp:docPr id="9" name="Прямая со стрелкой 9"/>
                <wp:cNvGraphicFramePr/>
                <a:graphic xmlns:a="http://schemas.openxmlformats.org/drawingml/2006/main">
                  <a:graphicData uri="http://schemas.microsoft.com/office/word/2010/wordprocessingShape">
                    <wps:wsp>
                      <wps:cNvCnPr/>
                      <wps:spPr>
                        <a:xfrm>
                          <a:off x="0" y="0"/>
                          <a:ext cx="0" cy="40005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 o:spid="_x0000_s1026" type="#_x0000_t32" style="position:absolute;margin-left:191.7pt;margin-top:1.05pt;width:0;height:3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" strokecolor="black [3213]" strokeweight="2.25pt">
                <v:stroke endarrow="open"/>
              </v:shape>
            </w:pict>
          </mc:Fallback>
        </mc:AlternateContent>
      </w:r>
    </w:p>
    <w:p w:rsidR="001321E4" w:rsidRPr="00893018" w:rsidRDefault="00E0131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F716C5B" wp14:editId="4D56C6AF">
                <wp:simplePos x="0" y="0"/>
                <wp:positionH relativeFrom="column">
                  <wp:posOffset>1320165</wp:posOffset>
                </wp:positionH>
                <wp:positionV relativeFrom="paragraph">
                  <wp:posOffset>106680</wp:posOffset>
                </wp:positionV>
                <wp:extent cx="2124075" cy="676275"/>
                <wp:effectExtent l="19050" t="19050" r="28575" b="28575"/>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2124075" cy="676275"/>
                        </a:xfrm>
                        <a:prstGeom prst="roundRect">
                          <a:avLst/>
                        </a:prstGeom>
                        <a:solidFill>
                          <a:sysClr val="window" lastClr="FFFFFF"/>
                        </a:solidFill>
                        <a:ln w="28575" cap="flat" cmpd="sng" algn="ctr">
                          <a:solidFill>
                            <a:sysClr val="windowText" lastClr="000000"/>
                          </a:solidFill>
                          <a:prstDash val="solid"/>
                        </a:ln>
                        <a:effectLst/>
                      </wps:spPr>
                      <wps:txbx>
                        <w:txbxContent>
                          <w:p w:rsidR="00252183" w:rsidRPr="00E0131B" w:rsidRDefault="00252183" w:rsidP="00E0131B">
                            <w:pPr>
                              <w:jc w:val="center"/>
                              <w:rPr>
                                <w:rFonts w:ascii="Times New Roman" w:hAnsi="Times New Roman" w:cs="Times New Roman"/>
                                <w:sz w:val="24"/>
                                <w:szCs w:val="24"/>
                              </w:rPr>
                            </w:pPr>
                            <w:r>
                              <w:rPr>
                                <w:rFonts w:ascii="Times New Roman" w:hAnsi="Times New Roman" w:cs="Times New Roman"/>
                                <w:sz w:val="24"/>
                                <w:szCs w:val="24"/>
                              </w:rPr>
                              <w:t>Тренерский состав – 12 тренеров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 o:spid="_x0000_s1028" style="position:absolute;left:0;text-align:left;margin-left:103.95pt;margin-top:8.4pt;width:167.2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" fillcolor="window" strokecolor="windowText" strokeweight="2.25pt">
                <v:textbox>
                  <w:txbxContent>
                    <w:p w:rsidR="00252183" w:rsidRPr="00E0131B" w:rsidRDefault="00252183" w:rsidP="00E0131B">
                      <w:pPr>
                        <w:jc w:val="center"/>
                        <w:rPr>
                          <w:rFonts w:ascii="Times New Roman" w:hAnsi="Times New Roman" w:cs="Times New Roman"/>
                          <w:sz w:val="24"/>
                          <w:szCs w:val="24"/>
                        </w:rPr>
                      </w:pPr>
                      <w:r>
                        <w:rPr>
                          <w:rFonts w:ascii="Times New Roman" w:hAnsi="Times New Roman" w:cs="Times New Roman"/>
                          <w:sz w:val="24"/>
                          <w:szCs w:val="24"/>
                        </w:rPr>
                        <w:t>Тренерский состав – 12 тренеров</w:t>
                      </w:r>
                    </w:p>
                  </w:txbxContent>
                </v:textbox>
              </v:roundrect>
            </w:pict>
          </mc:Fallback>
        </mc:AlternateContent>
      </w:r>
    </w:p>
    <w:p w:rsidR="001321E4" w:rsidRPr="00893018" w:rsidRDefault="001321E4" w:rsidP="002E2E57">
      <w:pPr>
        <w:spacing w:line="360" w:lineRule="auto"/>
        <w:ind w:firstLine="567"/>
        <w:contextualSpacing/>
        <w:jc w:val="both"/>
        <w:rPr>
          <w:rFonts w:ascii="Times New Roman" w:hAnsi="Times New Roman" w:cs="Times New Roman"/>
          <w:sz w:val="28"/>
          <w:szCs w:val="28"/>
        </w:rPr>
      </w:pPr>
    </w:p>
    <w:p w:rsidR="001321E4" w:rsidRPr="00893018" w:rsidRDefault="001321E4" w:rsidP="002E2E57">
      <w:pPr>
        <w:spacing w:line="360" w:lineRule="auto"/>
        <w:ind w:firstLine="567"/>
        <w:contextualSpacing/>
        <w:jc w:val="both"/>
        <w:rPr>
          <w:rFonts w:ascii="Times New Roman" w:hAnsi="Times New Roman" w:cs="Times New Roman"/>
          <w:sz w:val="28"/>
          <w:szCs w:val="28"/>
        </w:rPr>
      </w:pPr>
    </w:p>
    <w:p w:rsidR="001321E4" w:rsidRPr="00893018" w:rsidRDefault="00A34D1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Рисунок </w:t>
      </w:r>
      <w:r w:rsidR="00E11993" w:rsidRPr="00893018">
        <w:rPr>
          <w:rFonts w:ascii="Times New Roman" w:hAnsi="Times New Roman" w:cs="Times New Roman"/>
          <w:sz w:val="28"/>
          <w:szCs w:val="28"/>
        </w:rPr>
        <w:t>4</w:t>
      </w:r>
      <w:r w:rsidRPr="00893018">
        <w:rPr>
          <w:rFonts w:ascii="Times New Roman" w:hAnsi="Times New Roman" w:cs="Times New Roman"/>
          <w:sz w:val="28"/>
          <w:szCs w:val="28"/>
        </w:rPr>
        <w:t xml:space="preserve">. Организационная структура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p>
    <w:p w:rsidR="00A34D17" w:rsidRPr="00893018" w:rsidRDefault="00A34D1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Организационная структура, как мы видим, очень простая и функционирует довольно эффективно. Однако считаем, что в нее нужно вносить коррективы и изменения в плане расширения штата и добавления нескольких структурных единиц в общую систему управления, а именно юрисконсульта, секретаря и работника по материально-техническому обеспечению. Более детально данные нововведения мы проанализируем далее в третьей главе.</w:t>
      </w:r>
    </w:p>
    <w:p w:rsidR="00AD7FD9" w:rsidRPr="00893018" w:rsidRDefault="004D640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3. </w:t>
      </w:r>
      <w:r w:rsidR="00827DC9" w:rsidRPr="00893018">
        <w:rPr>
          <w:rFonts w:ascii="Times New Roman" w:hAnsi="Times New Roman" w:cs="Times New Roman"/>
          <w:sz w:val="28"/>
          <w:szCs w:val="28"/>
        </w:rPr>
        <w:t xml:space="preserve">Кадровая политика. В составе штата </w:t>
      </w:r>
      <w:proofErr w:type="spellStart"/>
      <w:r w:rsidR="00827DC9" w:rsidRPr="00893018">
        <w:rPr>
          <w:rFonts w:ascii="Times New Roman" w:hAnsi="Times New Roman" w:cs="Times New Roman"/>
          <w:sz w:val="28"/>
          <w:szCs w:val="28"/>
        </w:rPr>
        <w:t>ООИ</w:t>
      </w:r>
      <w:proofErr w:type="spellEnd"/>
      <w:r w:rsidR="00827DC9" w:rsidRPr="00893018">
        <w:rPr>
          <w:rFonts w:ascii="Times New Roman" w:hAnsi="Times New Roman" w:cs="Times New Roman"/>
          <w:sz w:val="28"/>
          <w:szCs w:val="28"/>
        </w:rPr>
        <w:t xml:space="preserve"> </w:t>
      </w:r>
      <w:proofErr w:type="spellStart"/>
      <w:r w:rsidR="00827DC9" w:rsidRPr="00893018">
        <w:rPr>
          <w:rFonts w:ascii="Times New Roman" w:hAnsi="Times New Roman" w:cs="Times New Roman"/>
          <w:sz w:val="28"/>
          <w:szCs w:val="28"/>
        </w:rPr>
        <w:t>ХСДЦГ</w:t>
      </w:r>
      <w:proofErr w:type="spellEnd"/>
      <w:r w:rsidR="00827DC9" w:rsidRPr="00893018">
        <w:rPr>
          <w:rFonts w:ascii="Times New Roman" w:hAnsi="Times New Roman" w:cs="Times New Roman"/>
          <w:sz w:val="28"/>
          <w:szCs w:val="28"/>
        </w:rPr>
        <w:t xml:space="preserve"> наличествуют 14 человек, из них руководящего состава – 1 (Президент клуба)</w:t>
      </w:r>
      <w:r w:rsidR="00AD7FD9" w:rsidRPr="00893018">
        <w:rPr>
          <w:rFonts w:ascii="Times New Roman" w:hAnsi="Times New Roman" w:cs="Times New Roman"/>
          <w:sz w:val="28"/>
          <w:szCs w:val="28"/>
        </w:rPr>
        <w:t>, 1 бухгалтер, 12 тренеров</w:t>
      </w:r>
      <w:r w:rsidR="00827DC9" w:rsidRPr="00893018">
        <w:rPr>
          <w:rFonts w:ascii="Times New Roman" w:hAnsi="Times New Roman" w:cs="Times New Roman"/>
          <w:sz w:val="28"/>
          <w:szCs w:val="28"/>
        </w:rPr>
        <w:t xml:space="preserve">. </w:t>
      </w:r>
      <w:r w:rsidR="00AD7FD9" w:rsidRPr="00893018">
        <w:rPr>
          <w:rFonts w:ascii="Times New Roman" w:hAnsi="Times New Roman" w:cs="Times New Roman"/>
          <w:sz w:val="28"/>
          <w:szCs w:val="28"/>
        </w:rPr>
        <w:t xml:space="preserve">Все они работают в организации на общественных началах </w:t>
      </w:r>
      <w:proofErr w:type="gramStart"/>
      <w:r w:rsidR="00AD7FD9" w:rsidRPr="00893018">
        <w:rPr>
          <w:rFonts w:ascii="Times New Roman" w:hAnsi="Times New Roman" w:cs="Times New Roman"/>
          <w:sz w:val="28"/>
          <w:szCs w:val="28"/>
        </w:rPr>
        <w:t>с</w:t>
      </w:r>
      <w:proofErr w:type="gramEnd"/>
      <w:r w:rsidR="00AD7FD9" w:rsidRPr="00893018">
        <w:rPr>
          <w:rFonts w:ascii="Times New Roman" w:hAnsi="Times New Roman" w:cs="Times New Roman"/>
          <w:sz w:val="28"/>
          <w:szCs w:val="28"/>
        </w:rPr>
        <w:t xml:space="preserve"> </w:t>
      </w:r>
      <w:proofErr w:type="gramStart"/>
      <w:r w:rsidR="00AD7FD9" w:rsidRPr="00893018">
        <w:rPr>
          <w:rFonts w:ascii="Times New Roman" w:hAnsi="Times New Roman" w:cs="Times New Roman"/>
          <w:sz w:val="28"/>
          <w:szCs w:val="28"/>
        </w:rPr>
        <w:t>о</w:t>
      </w:r>
      <w:proofErr w:type="gramEnd"/>
      <w:r w:rsidR="00AD7FD9" w:rsidRPr="00893018">
        <w:rPr>
          <w:rFonts w:ascii="Times New Roman" w:hAnsi="Times New Roman" w:cs="Times New Roman"/>
          <w:sz w:val="28"/>
          <w:szCs w:val="28"/>
        </w:rPr>
        <w:t xml:space="preserve"> времени основания </w:t>
      </w:r>
      <w:proofErr w:type="spellStart"/>
      <w:r w:rsidR="00AD7FD9" w:rsidRPr="00893018">
        <w:rPr>
          <w:rFonts w:ascii="Times New Roman" w:hAnsi="Times New Roman" w:cs="Times New Roman"/>
          <w:sz w:val="28"/>
          <w:szCs w:val="28"/>
        </w:rPr>
        <w:t>ООИ</w:t>
      </w:r>
      <w:proofErr w:type="spellEnd"/>
      <w:r w:rsidR="00AD7FD9" w:rsidRPr="00893018">
        <w:rPr>
          <w:rFonts w:ascii="Times New Roman" w:hAnsi="Times New Roman" w:cs="Times New Roman"/>
          <w:sz w:val="28"/>
          <w:szCs w:val="28"/>
        </w:rPr>
        <w:t xml:space="preserve"> </w:t>
      </w:r>
      <w:proofErr w:type="spellStart"/>
      <w:r w:rsidR="00AD7FD9" w:rsidRPr="00893018">
        <w:rPr>
          <w:rFonts w:ascii="Times New Roman" w:hAnsi="Times New Roman" w:cs="Times New Roman"/>
          <w:sz w:val="28"/>
          <w:szCs w:val="28"/>
        </w:rPr>
        <w:t>ХСДЦГ</w:t>
      </w:r>
      <w:proofErr w:type="spellEnd"/>
      <w:r w:rsidR="00AD7FD9" w:rsidRPr="00893018">
        <w:rPr>
          <w:rFonts w:ascii="Times New Roman" w:hAnsi="Times New Roman" w:cs="Times New Roman"/>
          <w:sz w:val="28"/>
          <w:szCs w:val="28"/>
        </w:rPr>
        <w:t>. Поэтому кадровая политика в организации фактически не ведется.</w:t>
      </w:r>
    </w:p>
    <w:p w:rsidR="00A34D17" w:rsidRPr="00893018" w:rsidRDefault="00AD7FD9"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4. Некоммерческий маркетинг. Несмотря на то, что многие исследователи утверждают о неприменимости основных принципов современного маркетинга в деятельности НКО. В то же время большинство современных специалистов – маркетологов, прежде всего Ф. </w:t>
      </w:r>
      <w:proofErr w:type="spellStart"/>
      <w:r w:rsidRPr="00893018">
        <w:rPr>
          <w:rFonts w:ascii="Times New Roman" w:hAnsi="Times New Roman" w:cs="Times New Roman"/>
          <w:sz w:val="28"/>
          <w:szCs w:val="28"/>
        </w:rPr>
        <w:t>Котлер</w:t>
      </w:r>
      <w:proofErr w:type="spellEnd"/>
      <w:r w:rsidRPr="00893018">
        <w:rPr>
          <w:rFonts w:ascii="Times New Roman" w:hAnsi="Times New Roman" w:cs="Times New Roman"/>
          <w:sz w:val="28"/>
          <w:szCs w:val="28"/>
        </w:rPr>
        <w:t xml:space="preserve">, утверждают о необходимости использования основных принципов маркетинга и в деятельности некоммерческих организаций. </w:t>
      </w:r>
    </w:p>
    <w:p w:rsidR="00AD7FD9" w:rsidRPr="00893018" w:rsidRDefault="00AD7FD9"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При этом маркетинг НКО стоит подразделять </w:t>
      </w:r>
      <w:proofErr w:type="gramStart"/>
      <w:r w:rsidRPr="00893018">
        <w:rPr>
          <w:rFonts w:ascii="Times New Roman" w:hAnsi="Times New Roman" w:cs="Times New Roman"/>
          <w:sz w:val="28"/>
          <w:szCs w:val="28"/>
        </w:rPr>
        <w:t>на</w:t>
      </w:r>
      <w:proofErr w:type="gramEnd"/>
      <w:r w:rsidRPr="00893018">
        <w:rPr>
          <w:rFonts w:ascii="Times New Roman" w:hAnsi="Times New Roman" w:cs="Times New Roman"/>
          <w:sz w:val="28"/>
          <w:szCs w:val="28"/>
        </w:rPr>
        <w:t xml:space="preserve"> коммерческий и некоммерческий. Для коммерческого маркетинга основной целью является получение прибыли. Его ведут только те некоммерческие организации, которые осуществляют собственную предпринимательскую деятельность. Коммерческий маркетинг имеет главной </w:t>
      </w:r>
      <w:proofErr w:type="gramStart"/>
      <w:r w:rsidRPr="00893018">
        <w:rPr>
          <w:rFonts w:ascii="Times New Roman" w:hAnsi="Times New Roman" w:cs="Times New Roman"/>
          <w:sz w:val="28"/>
          <w:szCs w:val="28"/>
        </w:rPr>
        <w:t>целью</w:t>
      </w:r>
      <w:proofErr w:type="gramEnd"/>
      <w:r w:rsidRPr="00893018">
        <w:rPr>
          <w:rFonts w:ascii="Times New Roman" w:hAnsi="Times New Roman" w:cs="Times New Roman"/>
          <w:sz w:val="28"/>
          <w:szCs w:val="28"/>
        </w:rPr>
        <w:t xml:space="preserve"> прежде всего увеличение </w:t>
      </w:r>
      <w:r w:rsidRPr="00893018">
        <w:rPr>
          <w:rFonts w:ascii="Times New Roman" w:hAnsi="Times New Roman" w:cs="Times New Roman"/>
          <w:sz w:val="28"/>
          <w:szCs w:val="28"/>
        </w:rPr>
        <w:lastRenderedPageBreak/>
        <w:t>общего экономического эффекта для организации, который выражается в росте прибыльности. В соответствии со статусом НКО прибыль направляется на реализацию ее основной деятельности.</w:t>
      </w:r>
    </w:p>
    <w:p w:rsidR="000F5729" w:rsidRPr="00893018" w:rsidRDefault="00AD7FD9"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Некоммерческий маркетинг – это </w:t>
      </w:r>
      <w:r w:rsidR="008927A3" w:rsidRPr="00893018">
        <w:rPr>
          <w:rFonts w:ascii="Times New Roman" w:hAnsi="Times New Roman" w:cs="Times New Roman"/>
          <w:sz w:val="28"/>
          <w:szCs w:val="28"/>
        </w:rPr>
        <w:t xml:space="preserve">такой вид </w:t>
      </w:r>
      <w:r w:rsidRPr="00893018">
        <w:rPr>
          <w:rFonts w:ascii="Times New Roman" w:hAnsi="Times New Roman" w:cs="Times New Roman"/>
          <w:sz w:val="28"/>
          <w:szCs w:val="28"/>
        </w:rPr>
        <w:t>маркетинг</w:t>
      </w:r>
      <w:r w:rsidR="008927A3" w:rsidRPr="00893018">
        <w:rPr>
          <w:rFonts w:ascii="Times New Roman" w:hAnsi="Times New Roman" w:cs="Times New Roman"/>
          <w:sz w:val="28"/>
          <w:szCs w:val="28"/>
        </w:rPr>
        <w:t>а</w:t>
      </w:r>
      <w:r w:rsidRPr="00893018">
        <w:rPr>
          <w:rFonts w:ascii="Times New Roman" w:hAnsi="Times New Roman" w:cs="Times New Roman"/>
          <w:sz w:val="28"/>
          <w:szCs w:val="28"/>
        </w:rPr>
        <w:t xml:space="preserve">, </w:t>
      </w:r>
      <w:r w:rsidR="008927A3" w:rsidRPr="00893018">
        <w:rPr>
          <w:rFonts w:ascii="Times New Roman" w:hAnsi="Times New Roman" w:cs="Times New Roman"/>
          <w:sz w:val="28"/>
          <w:szCs w:val="28"/>
        </w:rPr>
        <w:t>который направлен</w:t>
      </w:r>
      <w:r w:rsidRPr="00893018">
        <w:rPr>
          <w:rFonts w:ascii="Times New Roman" w:hAnsi="Times New Roman" w:cs="Times New Roman"/>
          <w:sz w:val="28"/>
          <w:szCs w:val="28"/>
        </w:rPr>
        <w:t xml:space="preserve"> на реализацию основной деятельности </w:t>
      </w:r>
      <w:r w:rsidR="008927A3" w:rsidRPr="00893018">
        <w:rPr>
          <w:rFonts w:ascii="Times New Roman" w:hAnsi="Times New Roman" w:cs="Times New Roman"/>
          <w:sz w:val="28"/>
          <w:szCs w:val="28"/>
        </w:rPr>
        <w:t>НКО и не нацелен</w:t>
      </w:r>
      <w:r w:rsidRPr="00893018">
        <w:rPr>
          <w:rFonts w:ascii="Times New Roman" w:hAnsi="Times New Roman" w:cs="Times New Roman"/>
          <w:sz w:val="28"/>
          <w:szCs w:val="28"/>
        </w:rPr>
        <w:t xml:space="preserve"> на получение прибыли. Маркетинг </w:t>
      </w:r>
      <w:r w:rsidR="008927A3" w:rsidRPr="00893018">
        <w:rPr>
          <w:rFonts w:ascii="Times New Roman" w:hAnsi="Times New Roman" w:cs="Times New Roman"/>
          <w:sz w:val="28"/>
          <w:szCs w:val="28"/>
        </w:rPr>
        <w:t>данного</w:t>
      </w:r>
      <w:r w:rsidRPr="00893018">
        <w:rPr>
          <w:rFonts w:ascii="Times New Roman" w:hAnsi="Times New Roman" w:cs="Times New Roman"/>
          <w:sz w:val="28"/>
          <w:szCs w:val="28"/>
        </w:rPr>
        <w:t xml:space="preserve"> вида способствует удовлетворению </w:t>
      </w:r>
      <w:r w:rsidR="008927A3" w:rsidRPr="00893018">
        <w:rPr>
          <w:rFonts w:ascii="Times New Roman" w:hAnsi="Times New Roman" w:cs="Times New Roman"/>
          <w:sz w:val="28"/>
          <w:szCs w:val="28"/>
        </w:rPr>
        <w:t>тех общественных потребностей и</w:t>
      </w:r>
      <w:r w:rsidRPr="00893018">
        <w:rPr>
          <w:rFonts w:ascii="Times New Roman" w:hAnsi="Times New Roman" w:cs="Times New Roman"/>
          <w:sz w:val="28"/>
          <w:szCs w:val="28"/>
        </w:rPr>
        <w:t xml:space="preserve"> потребностей отдельных групп населения,</w:t>
      </w:r>
      <w:r w:rsidR="008927A3" w:rsidRPr="00893018">
        <w:rPr>
          <w:rFonts w:ascii="Times New Roman" w:hAnsi="Times New Roman" w:cs="Times New Roman"/>
          <w:sz w:val="28"/>
          <w:szCs w:val="28"/>
        </w:rPr>
        <w:t xml:space="preserve"> которые прописаны в уставе организации, а  также </w:t>
      </w:r>
      <w:r w:rsidRPr="00893018">
        <w:rPr>
          <w:rFonts w:ascii="Times New Roman" w:hAnsi="Times New Roman" w:cs="Times New Roman"/>
          <w:sz w:val="28"/>
          <w:szCs w:val="28"/>
        </w:rPr>
        <w:t>реализации проектов, идей</w:t>
      </w:r>
      <w:r w:rsidR="008927A3" w:rsidRPr="00893018">
        <w:rPr>
          <w:rFonts w:ascii="Times New Roman" w:hAnsi="Times New Roman" w:cs="Times New Roman"/>
          <w:sz w:val="28"/>
          <w:szCs w:val="28"/>
        </w:rPr>
        <w:t>, мероприятий</w:t>
      </w:r>
      <w:r w:rsidRPr="00893018">
        <w:rPr>
          <w:rFonts w:ascii="Times New Roman" w:hAnsi="Times New Roman" w:cs="Times New Roman"/>
          <w:sz w:val="28"/>
          <w:szCs w:val="28"/>
        </w:rPr>
        <w:t xml:space="preserve"> и др. </w:t>
      </w:r>
    </w:p>
    <w:p w:rsidR="00AD7FD9" w:rsidRPr="00893018" w:rsidRDefault="00AD7FD9"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Некоммерческий маркетинг </w:t>
      </w:r>
      <w:r w:rsidR="008927A3" w:rsidRPr="00893018">
        <w:rPr>
          <w:rFonts w:ascii="Times New Roman" w:hAnsi="Times New Roman" w:cs="Times New Roman"/>
          <w:sz w:val="28"/>
          <w:szCs w:val="28"/>
        </w:rPr>
        <w:t xml:space="preserve">также </w:t>
      </w:r>
      <w:r w:rsidRPr="00893018">
        <w:rPr>
          <w:rFonts w:ascii="Times New Roman" w:hAnsi="Times New Roman" w:cs="Times New Roman"/>
          <w:sz w:val="28"/>
          <w:szCs w:val="28"/>
        </w:rPr>
        <w:t xml:space="preserve">нацелен на достижение </w:t>
      </w:r>
      <w:r w:rsidR="008927A3" w:rsidRPr="00893018">
        <w:rPr>
          <w:rFonts w:ascii="Times New Roman" w:hAnsi="Times New Roman" w:cs="Times New Roman"/>
          <w:sz w:val="28"/>
          <w:szCs w:val="28"/>
        </w:rPr>
        <w:t xml:space="preserve">значимого </w:t>
      </w:r>
      <w:r w:rsidRPr="00893018">
        <w:rPr>
          <w:rFonts w:ascii="Times New Roman" w:hAnsi="Times New Roman" w:cs="Times New Roman"/>
          <w:sz w:val="28"/>
          <w:szCs w:val="28"/>
        </w:rPr>
        <w:t xml:space="preserve">социального эффекта, формирование у </w:t>
      </w:r>
      <w:r w:rsidR="008927A3" w:rsidRPr="00893018">
        <w:rPr>
          <w:rFonts w:ascii="Times New Roman" w:hAnsi="Times New Roman" w:cs="Times New Roman"/>
          <w:sz w:val="28"/>
          <w:szCs w:val="28"/>
        </w:rPr>
        <w:t xml:space="preserve">его потребителей и всего общества </w:t>
      </w:r>
      <w:r w:rsidRPr="00893018">
        <w:rPr>
          <w:rFonts w:ascii="Times New Roman" w:hAnsi="Times New Roman" w:cs="Times New Roman"/>
          <w:sz w:val="28"/>
          <w:szCs w:val="28"/>
        </w:rPr>
        <w:t xml:space="preserve">положительного имиджа </w:t>
      </w:r>
      <w:r w:rsidR="008927A3" w:rsidRPr="00893018">
        <w:rPr>
          <w:rFonts w:ascii="Times New Roman" w:hAnsi="Times New Roman" w:cs="Times New Roman"/>
          <w:sz w:val="28"/>
          <w:szCs w:val="28"/>
        </w:rPr>
        <w:t>НКО</w:t>
      </w:r>
      <w:r w:rsidRPr="00893018">
        <w:rPr>
          <w:rFonts w:ascii="Times New Roman" w:hAnsi="Times New Roman" w:cs="Times New Roman"/>
          <w:sz w:val="28"/>
          <w:szCs w:val="28"/>
        </w:rPr>
        <w:t>. Хотя некоммерческий маркетинг не ставит своей целью получение прибыли, вместе с тем он ориентируется на привлечение экономических ресурсов, необходимых для выполнения основной деятельности организации. Это, например, может быть маркетинговая политика по привлечению целевых средств, новых участников организации, добровольцев и др.</w:t>
      </w:r>
    </w:p>
    <w:p w:rsidR="008927A3" w:rsidRPr="00893018" w:rsidRDefault="008927A3"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В данном случае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фактически не проводит никаких мероприятий по коммерческому маркетингу, ориентируясь на проверенные способы дохода НКО через членские взносы, субсидии органов исполнительной власти и частные пожертвования граждан. Фактически не задействованы такие важные инструменты финансирования, как участие в проектах всех уровней, грантах различных спортивных, образовательных и просветительских фондов, не ведется работа по привлечению спонсорской помощи от юридических лиц и частных предпринимателей.</w:t>
      </w:r>
    </w:p>
    <w:p w:rsidR="008927A3" w:rsidRPr="00893018" w:rsidRDefault="008927A3"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Что касается некоммерческого маркетинга, то здесь дело обстоит немного лучше. </w:t>
      </w:r>
      <w:r w:rsidR="00941AE8" w:rsidRPr="00893018">
        <w:rPr>
          <w:rFonts w:ascii="Times New Roman" w:hAnsi="Times New Roman" w:cs="Times New Roman"/>
          <w:sz w:val="28"/>
          <w:szCs w:val="28"/>
        </w:rPr>
        <w:t>В организации налажена деятельность по рекламированию своих услуг среди населения МО ГО  Химки, проводится уведомление населения в сети Интернет, ведется своя страничка в социальных сетях для инвалидов по слуху (</w:t>
      </w:r>
      <w:proofErr w:type="spellStart"/>
      <w:r w:rsidR="00941AE8" w:rsidRPr="00893018">
        <w:rPr>
          <w:rFonts w:ascii="Times New Roman" w:hAnsi="Times New Roman" w:cs="Times New Roman"/>
          <w:sz w:val="28"/>
          <w:szCs w:val="28"/>
        </w:rPr>
        <w:t>ВКонтакте</w:t>
      </w:r>
      <w:proofErr w:type="spellEnd"/>
      <w:r w:rsidR="00941AE8" w:rsidRPr="00893018">
        <w:rPr>
          <w:rFonts w:ascii="Times New Roman" w:hAnsi="Times New Roman" w:cs="Times New Roman"/>
          <w:sz w:val="28"/>
          <w:szCs w:val="28"/>
        </w:rPr>
        <w:t xml:space="preserve">, </w:t>
      </w:r>
      <w:proofErr w:type="spellStart"/>
      <w:r w:rsidR="00941AE8" w:rsidRPr="00893018">
        <w:rPr>
          <w:rFonts w:ascii="Times New Roman" w:hAnsi="Times New Roman" w:cs="Times New Roman"/>
          <w:sz w:val="28"/>
          <w:szCs w:val="28"/>
        </w:rPr>
        <w:t>Фейсбук</w:t>
      </w:r>
      <w:proofErr w:type="spellEnd"/>
      <w:r w:rsidR="00941AE8" w:rsidRPr="00893018">
        <w:rPr>
          <w:rFonts w:ascii="Times New Roman" w:hAnsi="Times New Roman" w:cs="Times New Roman"/>
          <w:sz w:val="28"/>
          <w:szCs w:val="28"/>
        </w:rPr>
        <w:t xml:space="preserve">), тренеры и Президент клуба активно продвигают услуги </w:t>
      </w:r>
      <w:proofErr w:type="spellStart"/>
      <w:r w:rsidR="00941AE8" w:rsidRPr="00893018">
        <w:rPr>
          <w:rFonts w:ascii="Times New Roman" w:hAnsi="Times New Roman" w:cs="Times New Roman"/>
          <w:sz w:val="28"/>
          <w:szCs w:val="28"/>
        </w:rPr>
        <w:lastRenderedPageBreak/>
        <w:t>ООИ</w:t>
      </w:r>
      <w:proofErr w:type="spellEnd"/>
      <w:r w:rsidR="00941AE8" w:rsidRPr="00893018">
        <w:rPr>
          <w:rFonts w:ascii="Times New Roman" w:hAnsi="Times New Roman" w:cs="Times New Roman"/>
          <w:sz w:val="28"/>
          <w:szCs w:val="28"/>
        </w:rPr>
        <w:t xml:space="preserve"> </w:t>
      </w:r>
      <w:proofErr w:type="spellStart"/>
      <w:r w:rsidR="00941AE8" w:rsidRPr="00893018">
        <w:rPr>
          <w:rFonts w:ascii="Times New Roman" w:hAnsi="Times New Roman" w:cs="Times New Roman"/>
          <w:sz w:val="28"/>
          <w:szCs w:val="28"/>
        </w:rPr>
        <w:t>ХСДЦГ</w:t>
      </w:r>
      <w:proofErr w:type="spellEnd"/>
      <w:r w:rsidR="00941AE8" w:rsidRPr="00893018">
        <w:rPr>
          <w:rFonts w:ascii="Times New Roman" w:hAnsi="Times New Roman" w:cs="Times New Roman"/>
          <w:sz w:val="28"/>
          <w:szCs w:val="28"/>
        </w:rPr>
        <w:t xml:space="preserve"> на различных социальных мероприятиях. Однако есть направления, которые можно усовершенствовать и изменить.</w:t>
      </w:r>
    </w:p>
    <w:p w:rsidR="000F5729" w:rsidRPr="00893018" w:rsidRDefault="00941AE8"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5. Качество и конкурентоспособность услуг НКО. Одним из главных показателей, влияющих на эффективность деятельности любой некоммерческой организации, является динамика общего количества реализованных проектов, программ, планов и мероприятий ее основной деятельности. Сюда же необходимо отнести такой немаловажный фактор, как коэффициент финансовой устойчивости НКО, поскольку он очень влияет на возможность варьировать средства, затраченные на подготовку тех или иных мероприятий и проектов. </w:t>
      </w:r>
    </w:p>
    <w:p w:rsidR="00B12B49" w:rsidRPr="00893018" w:rsidRDefault="00941AE8"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Так, например, если после выполнения одного проекта выяснится, что на него было затрачено намного больше средств, чем было изначально запланировано, то </w:t>
      </w:r>
      <w:r w:rsidR="00B12B49" w:rsidRPr="00893018">
        <w:rPr>
          <w:rFonts w:ascii="Times New Roman" w:hAnsi="Times New Roman" w:cs="Times New Roman"/>
          <w:sz w:val="28"/>
          <w:szCs w:val="28"/>
        </w:rPr>
        <w:t>остальные проекты могут быть не выполнены или придется урезать иные статьи расходов.</w:t>
      </w:r>
    </w:p>
    <w:p w:rsidR="00B12B49" w:rsidRPr="00893018" w:rsidRDefault="00B12B49"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Коэффициент финансовой устойчивости НКО исчисляется по формуле </w:t>
      </w:r>
    </w:p>
    <w:p w:rsidR="00941AE8" w:rsidRPr="00893018" w:rsidRDefault="00B12B49"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К=</w:t>
      </w:r>
      <w:r w:rsidR="00941AE8" w:rsidRPr="00893018">
        <w:rPr>
          <w:rFonts w:ascii="Times New Roman" w:hAnsi="Times New Roman" w:cs="Times New Roman"/>
          <w:sz w:val="28"/>
          <w:szCs w:val="28"/>
        </w:rPr>
        <w:t xml:space="preserve"> </w:t>
      </w:r>
      <w:r w:rsidRPr="00893018">
        <w:rPr>
          <w:rFonts w:ascii="Times New Roman" w:hAnsi="Times New Roman" w:cs="Times New Roman"/>
          <w:sz w:val="28"/>
          <w:szCs w:val="28"/>
        </w:rPr>
        <w:t xml:space="preserve">(В – </w:t>
      </w:r>
      <w:proofErr w:type="spellStart"/>
      <w:r w:rsidRPr="00893018">
        <w:rPr>
          <w:rFonts w:ascii="Times New Roman" w:hAnsi="Times New Roman" w:cs="Times New Roman"/>
          <w:sz w:val="28"/>
          <w:szCs w:val="28"/>
        </w:rPr>
        <w:t>Сзаем</w:t>
      </w:r>
      <w:proofErr w:type="spellEnd"/>
      <w:r w:rsidRPr="00893018">
        <w:rPr>
          <w:rFonts w:ascii="Times New Roman" w:hAnsi="Times New Roman" w:cs="Times New Roman"/>
          <w:sz w:val="28"/>
          <w:szCs w:val="28"/>
        </w:rPr>
        <w:t xml:space="preserve"> – И)/Б, где</w:t>
      </w:r>
    </w:p>
    <w:p w:rsidR="00B12B49" w:rsidRPr="00893018" w:rsidRDefault="00B12B49" w:rsidP="002E2E57">
      <w:pPr>
        <w:spacing w:line="360" w:lineRule="auto"/>
        <w:ind w:firstLine="567"/>
        <w:contextualSpacing/>
        <w:jc w:val="both"/>
        <w:rPr>
          <w:rFonts w:ascii="Times New Roman" w:hAnsi="Times New Roman" w:cs="Times New Roman"/>
          <w:sz w:val="28"/>
          <w:szCs w:val="28"/>
        </w:rPr>
      </w:pPr>
      <w:proofErr w:type="gramStart"/>
      <w:r w:rsidRPr="00893018">
        <w:rPr>
          <w:rFonts w:ascii="Times New Roman" w:hAnsi="Times New Roman" w:cs="Times New Roman"/>
          <w:sz w:val="28"/>
          <w:szCs w:val="28"/>
        </w:rPr>
        <w:t xml:space="preserve">В – величина фондов и средств целевого назначения; </w:t>
      </w:r>
      <w:proofErr w:type="gramEnd"/>
    </w:p>
    <w:p w:rsidR="00B12B49" w:rsidRPr="00893018" w:rsidRDefault="00B12B49" w:rsidP="002E2E57">
      <w:pPr>
        <w:spacing w:line="360" w:lineRule="auto"/>
        <w:ind w:firstLine="567"/>
        <w:contextualSpacing/>
        <w:jc w:val="both"/>
        <w:rPr>
          <w:rFonts w:ascii="Times New Roman" w:hAnsi="Times New Roman" w:cs="Times New Roman"/>
          <w:sz w:val="28"/>
          <w:szCs w:val="28"/>
        </w:rPr>
      </w:pPr>
      <w:proofErr w:type="spellStart"/>
      <w:r w:rsidRPr="00893018">
        <w:rPr>
          <w:rFonts w:ascii="Times New Roman" w:hAnsi="Times New Roman" w:cs="Times New Roman"/>
          <w:sz w:val="28"/>
          <w:szCs w:val="28"/>
        </w:rPr>
        <w:t>Сзаем</w:t>
      </w:r>
      <w:proofErr w:type="spellEnd"/>
      <w:r w:rsidRPr="00893018">
        <w:rPr>
          <w:rFonts w:ascii="Times New Roman" w:hAnsi="Times New Roman" w:cs="Times New Roman"/>
          <w:sz w:val="28"/>
          <w:szCs w:val="28"/>
        </w:rPr>
        <w:t xml:space="preserve"> – сумма заемных финансовых средств на конец (начало) года; </w:t>
      </w:r>
    </w:p>
    <w:p w:rsidR="00B12B49" w:rsidRPr="00893018" w:rsidRDefault="00B12B49"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И – величина износа основных средств НКО на конец (начало) года; </w:t>
      </w:r>
    </w:p>
    <w:p w:rsidR="00B12B49" w:rsidRPr="00893018" w:rsidRDefault="00B12B49" w:rsidP="002E2E57">
      <w:pPr>
        <w:spacing w:line="360" w:lineRule="auto"/>
        <w:ind w:firstLine="567"/>
        <w:contextualSpacing/>
        <w:jc w:val="both"/>
        <w:rPr>
          <w:rFonts w:ascii="Times New Roman" w:hAnsi="Times New Roman" w:cs="Times New Roman"/>
          <w:sz w:val="28"/>
          <w:szCs w:val="28"/>
        </w:rPr>
      </w:pPr>
      <w:proofErr w:type="gramStart"/>
      <w:r w:rsidRPr="00893018">
        <w:rPr>
          <w:rFonts w:ascii="Times New Roman" w:hAnsi="Times New Roman" w:cs="Times New Roman"/>
          <w:sz w:val="28"/>
          <w:szCs w:val="28"/>
        </w:rPr>
        <w:t>Б</w:t>
      </w:r>
      <w:proofErr w:type="gramEnd"/>
      <w:r w:rsidRPr="00893018">
        <w:rPr>
          <w:rFonts w:ascii="Times New Roman" w:hAnsi="Times New Roman" w:cs="Times New Roman"/>
          <w:sz w:val="28"/>
          <w:szCs w:val="28"/>
        </w:rPr>
        <w:t xml:space="preserve"> – общая сумма баланса на конец года.</w:t>
      </w:r>
    </w:p>
    <w:p w:rsidR="006C255D" w:rsidRPr="00893018" w:rsidRDefault="006C255D"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Исходя из расчетов, коэффициент финансовой устойчивости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w:t>
      </w:r>
    </w:p>
    <w:p w:rsidR="006C255D" w:rsidRPr="00893018" w:rsidRDefault="006C255D"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К= (3500000 – 1065000 – 1900000)/1065000 = 0,502</w:t>
      </w:r>
    </w:p>
    <w:p w:rsidR="006C255D" w:rsidRPr="00893018" w:rsidRDefault="006C255D"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Данный показатель является несколько заниженным для всех видов НКО, поэтому общепринятый показатель финансовой устойчивости организаций должен находиться в пределах 06,-0,7. Поэтому необходимо искать пути его увеличения. </w:t>
      </w:r>
    </w:p>
    <w:p w:rsidR="006C255D" w:rsidRPr="00893018" w:rsidRDefault="006C255D"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За период 2019 года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реализовал 14 проектов и провел 22 спортивных, спортивно-массовых и спортивно-реабилитационных </w:t>
      </w:r>
      <w:r w:rsidR="00AC714F" w:rsidRPr="00893018">
        <w:rPr>
          <w:rFonts w:ascii="Times New Roman" w:hAnsi="Times New Roman" w:cs="Times New Roman"/>
          <w:sz w:val="28"/>
          <w:szCs w:val="28"/>
        </w:rPr>
        <w:t xml:space="preserve">мероприятия на общую сумму 490,5 тыс. рублей. Данный показатель </w:t>
      </w:r>
      <w:r w:rsidR="00AC714F" w:rsidRPr="00893018">
        <w:rPr>
          <w:rFonts w:ascii="Times New Roman" w:hAnsi="Times New Roman" w:cs="Times New Roman"/>
          <w:sz w:val="28"/>
          <w:szCs w:val="28"/>
        </w:rPr>
        <w:lastRenderedPageBreak/>
        <w:t>относительно мал, поскольку численность членов клуба постоянно растет, однако пока что не хватает средств на их расширение.</w:t>
      </w:r>
    </w:p>
    <w:p w:rsidR="00AC714F" w:rsidRPr="00893018" w:rsidRDefault="00653AEC"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Общее качество услуг, предоставляемых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по отзывам самих членов клуба, является удовлетворительным. Персонал организации относится к клиентам хорошо и отзывчиво, пытается сделать максимально комфортные и приемлемые условия для инвалидов по слуху в их спортивных и досуговых занятиях. Организовываются бесплатные соревнования, </w:t>
      </w:r>
      <w:proofErr w:type="spellStart"/>
      <w:r w:rsidRPr="00893018">
        <w:rPr>
          <w:rFonts w:ascii="Times New Roman" w:hAnsi="Times New Roman" w:cs="Times New Roman"/>
          <w:sz w:val="28"/>
          <w:szCs w:val="28"/>
        </w:rPr>
        <w:t>квесты</w:t>
      </w:r>
      <w:proofErr w:type="spellEnd"/>
      <w:r w:rsidRPr="00893018">
        <w:rPr>
          <w:rFonts w:ascii="Times New Roman" w:hAnsi="Times New Roman" w:cs="Times New Roman"/>
          <w:sz w:val="28"/>
          <w:szCs w:val="28"/>
        </w:rPr>
        <w:t xml:space="preserve"> для детей-инвалидов, проводится просветительская работа. Все тренеры прошли необходимую подготовку, имеют квалификационные категории и умеют работать с людьми с ограниченными возможностями.</w:t>
      </w:r>
    </w:p>
    <w:p w:rsidR="00653AEC" w:rsidRPr="00893018" w:rsidRDefault="00653AEC"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Конкурентов на рынке услуг, которые предлагает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в МО ГО Химки нет, поэтому о конкурентной борьбе с иными НКО речь также не идет.</w:t>
      </w:r>
    </w:p>
    <w:p w:rsidR="00653AEC" w:rsidRPr="00893018" w:rsidRDefault="00653AEC"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6. Оперативное и стратегическое планирование НКО. Любая организация независимо от направленности своей основной деятельности, объемов и структуры, проводит планирование своей деятельности. Основными видами планирования являются стратегическое и оперативное, или текущее планирование. Рассмотри их более </w:t>
      </w:r>
      <w:proofErr w:type="gramStart"/>
      <w:r w:rsidRPr="00893018">
        <w:rPr>
          <w:rFonts w:ascii="Times New Roman" w:hAnsi="Times New Roman" w:cs="Times New Roman"/>
          <w:sz w:val="28"/>
          <w:szCs w:val="28"/>
        </w:rPr>
        <w:t>детально</w:t>
      </w:r>
      <w:proofErr w:type="gramEnd"/>
      <w:r w:rsidRPr="00893018">
        <w:rPr>
          <w:rFonts w:ascii="Times New Roman" w:hAnsi="Times New Roman" w:cs="Times New Roman"/>
          <w:sz w:val="28"/>
          <w:szCs w:val="28"/>
        </w:rPr>
        <w:t xml:space="preserve"> и проанализируем состояние системы планирования в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w:t>
      </w:r>
    </w:p>
    <w:p w:rsidR="00653AEC" w:rsidRPr="00893018" w:rsidRDefault="00653AEC"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Стратегическое планирование представляет собой вид управления организацией</w:t>
      </w:r>
      <w:r w:rsidR="00291A06" w:rsidRPr="00893018">
        <w:rPr>
          <w:rFonts w:ascii="Times New Roman" w:hAnsi="Times New Roman" w:cs="Times New Roman"/>
          <w:sz w:val="28"/>
          <w:szCs w:val="28"/>
        </w:rPr>
        <w:t xml:space="preserve">, которое, опираясь на человеческий кадровый потенциал как основу НКО, ориентирует основную деятельность организации на запросы потребителей (клиентов), гибко, своевременно, эффективно реагирует и проводит своевременные изменения в деятельности организации, отвечающие существующим вызовам со стороны внешнего окружения и позволяющие добиваться в итоге заметных преимуществ. Такие преимущества дают возможность НКО не только выживать в современных условиях, но и обиваться весомых успехов. </w:t>
      </w:r>
    </w:p>
    <w:p w:rsidR="00291A06" w:rsidRPr="00893018" w:rsidRDefault="00291A06"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Основой для стратегического планирования являются такие меры и мероприятия:</w:t>
      </w:r>
    </w:p>
    <w:p w:rsidR="00291A06" w:rsidRPr="00893018" w:rsidRDefault="00291A06"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1. Принятие миссии НКО, ее актуализация и практическая реализация в долгосрочной перспективе.</w:t>
      </w:r>
    </w:p>
    <w:p w:rsidR="00291A06" w:rsidRPr="00893018" w:rsidRDefault="00291A06"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2. Концентрация внимания на поиске новых путей развития НКО, внедрении новых идей, методов и технологий деятельности, адаптация к существующим вызовам внешней среды.</w:t>
      </w:r>
    </w:p>
    <w:p w:rsidR="00291A06" w:rsidRPr="00893018" w:rsidRDefault="00291A06"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3. Ориентация на долгосрочную перспективу развития, формирование адекватных миссии целей и задач организации. </w:t>
      </w:r>
    </w:p>
    <w:p w:rsidR="00291A06" w:rsidRPr="00893018" w:rsidRDefault="00291A06"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4. Выделение долгосрочных, среднесрочных и краткосрочных целей НКО</w:t>
      </w:r>
      <w:r w:rsidR="00AF584D" w:rsidRPr="00893018">
        <w:rPr>
          <w:rFonts w:ascii="Times New Roman" w:hAnsi="Times New Roman" w:cs="Times New Roman"/>
          <w:sz w:val="28"/>
          <w:szCs w:val="28"/>
        </w:rPr>
        <w:t>, которые бы соответствовали ее положению, миссии, имиджу и основной деятельности.</w:t>
      </w:r>
    </w:p>
    <w:p w:rsidR="00AF584D" w:rsidRPr="00893018" w:rsidRDefault="00AF584D"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5. Утверждение системы построения организации на основе соотношения </w:t>
      </w:r>
      <w:r w:rsidR="0027000B" w:rsidRPr="00893018">
        <w:rPr>
          <w:rFonts w:ascii="Times New Roman" w:hAnsi="Times New Roman" w:cs="Times New Roman"/>
          <w:sz w:val="28"/>
          <w:szCs w:val="28"/>
        </w:rPr>
        <w:t xml:space="preserve">кадрового, материального, технического, ресурсного и финансового потенциала. </w:t>
      </w:r>
    </w:p>
    <w:p w:rsidR="0027000B" w:rsidRPr="00893018" w:rsidRDefault="0027000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6. Установление базовых принципов деятельности персонала НКО на всех уровнях деятельности, основ организационной политики и управленческих процедур.</w:t>
      </w:r>
    </w:p>
    <w:p w:rsidR="0027000B" w:rsidRPr="00893018" w:rsidRDefault="0027000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7. Контроль и мониторинг качества предоставляемых НКО услуг для населения.</w:t>
      </w:r>
    </w:p>
    <w:p w:rsidR="0027000B" w:rsidRPr="00893018" w:rsidRDefault="0027000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8. Смена подходов к сотрудникам организации как на ее главную ценность и источник благополучного функционирования.</w:t>
      </w:r>
    </w:p>
    <w:p w:rsidR="0027000B" w:rsidRPr="00893018" w:rsidRDefault="0027000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9. Организация системы мониторинга и </w:t>
      </w:r>
      <w:proofErr w:type="gramStart"/>
      <w:r w:rsidRPr="00893018">
        <w:rPr>
          <w:rFonts w:ascii="Times New Roman" w:hAnsi="Times New Roman" w:cs="Times New Roman"/>
          <w:sz w:val="28"/>
          <w:szCs w:val="28"/>
        </w:rPr>
        <w:t>контроля за</w:t>
      </w:r>
      <w:proofErr w:type="gramEnd"/>
      <w:r w:rsidRPr="00893018">
        <w:rPr>
          <w:rFonts w:ascii="Times New Roman" w:hAnsi="Times New Roman" w:cs="Times New Roman"/>
          <w:sz w:val="28"/>
          <w:szCs w:val="28"/>
        </w:rPr>
        <w:t xml:space="preserve"> финансовой деятельностью НКО, формирование путей долгосрочной стратегии финансового обеспечения организации.</w:t>
      </w:r>
    </w:p>
    <w:p w:rsidR="0027000B" w:rsidRPr="00893018" w:rsidRDefault="0027000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Базой для оперативного планирования управления НКО служат:</w:t>
      </w:r>
    </w:p>
    <w:p w:rsidR="0027000B" w:rsidRPr="00893018" w:rsidRDefault="0027000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разработка и реализация конкретных путей, программ, мероприятий для поддержания миссии организации;</w:t>
      </w:r>
    </w:p>
    <w:p w:rsidR="0027000B" w:rsidRPr="00893018" w:rsidRDefault="0027000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поиск и реализация оптимальных путей более эффективного использования кадрового, ресурсного, финансового потенциала НКО;</w:t>
      </w:r>
    </w:p>
    <w:p w:rsidR="0027000B" w:rsidRPr="00893018" w:rsidRDefault="0027000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установление конкретных краткосрочных целей и задач, формирование проектов и мероприятий по их достижению;</w:t>
      </w:r>
    </w:p>
    <w:p w:rsidR="0027000B" w:rsidRPr="00893018" w:rsidRDefault="0027000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 подготовка пакета изменений программ, проектов, услуг и моделей, предоставляемых НКО в рамках реализации краткосрочных и среднесрочных целей;</w:t>
      </w:r>
    </w:p>
    <w:p w:rsidR="0027000B" w:rsidRPr="00893018" w:rsidRDefault="0027000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формирование конкретных организационных процедур, техник и моделей, обеспечивающих практическое выполнение поставленных задач управления организацией;</w:t>
      </w:r>
    </w:p>
    <w:p w:rsidR="0027000B" w:rsidRPr="00893018" w:rsidRDefault="0027000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разработка конкретных техник и приемов контроля и мониторинга оценки программ, проектов, услуг НКО;</w:t>
      </w:r>
    </w:p>
    <w:p w:rsidR="0027000B" w:rsidRPr="00893018" w:rsidRDefault="0027000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w:t>
      </w:r>
      <w:r w:rsidR="000E7A04" w:rsidRPr="00893018">
        <w:rPr>
          <w:rFonts w:ascii="Times New Roman" w:hAnsi="Times New Roman" w:cs="Times New Roman"/>
          <w:sz w:val="28"/>
          <w:szCs w:val="28"/>
        </w:rPr>
        <w:t>создание и ведение программ лояльности для персонала организации, внедрение новых форм их поощрения;</w:t>
      </w:r>
    </w:p>
    <w:p w:rsidR="000E7A04" w:rsidRPr="00893018" w:rsidRDefault="000E7A04"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поиск и привлечение новых источников финансирования основной деятельности организации, подготовка и реализация положений годового бюджета.</w:t>
      </w:r>
    </w:p>
    <w:p w:rsidR="000E7A04" w:rsidRPr="00893018" w:rsidRDefault="003F2B6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Прежде чем рассматривать основы стратегического и оперативного</w:t>
      </w:r>
      <w:r w:rsidR="000E7A04" w:rsidRPr="00893018">
        <w:rPr>
          <w:rFonts w:ascii="Times New Roman" w:hAnsi="Times New Roman" w:cs="Times New Roman"/>
          <w:sz w:val="28"/>
          <w:szCs w:val="28"/>
        </w:rPr>
        <w:t xml:space="preserve"> планировани</w:t>
      </w:r>
      <w:r w:rsidRPr="00893018">
        <w:rPr>
          <w:rFonts w:ascii="Times New Roman" w:hAnsi="Times New Roman" w:cs="Times New Roman"/>
          <w:sz w:val="28"/>
          <w:szCs w:val="28"/>
        </w:rPr>
        <w:t xml:space="preserve">я в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необходимо проанализировать и внешнюю среду организации. </w:t>
      </w:r>
      <w:r w:rsidR="007A24CE" w:rsidRPr="00893018">
        <w:rPr>
          <w:rFonts w:ascii="Times New Roman" w:hAnsi="Times New Roman" w:cs="Times New Roman"/>
          <w:sz w:val="28"/>
          <w:szCs w:val="28"/>
        </w:rPr>
        <w:t>Внешняя среда любой НКО, как в принципе и коммерческой организации, можно условно разделить на несколько групп:</w:t>
      </w:r>
    </w:p>
    <w:p w:rsidR="007A24CE" w:rsidRPr="00893018" w:rsidRDefault="000C42A5"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1)</w:t>
      </w:r>
      <w:r w:rsidR="007A24CE" w:rsidRPr="00893018">
        <w:rPr>
          <w:rFonts w:ascii="Times New Roman" w:hAnsi="Times New Roman" w:cs="Times New Roman"/>
          <w:sz w:val="28"/>
          <w:szCs w:val="28"/>
        </w:rPr>
        <w:t xml:space="preserve"> Политико-правовые факторы. </w:t>
      </w:r>
      <w:proofErr w:type="gramStart"/>
      <w:r w:rsidR="007A24CE" w:rsidRPr="00893018">
        <w:rPr>
          <w:rFonts w:ascii="Times New Roman" w:hAnsi="Times New Roman" w:cs="Times New Roman"/>
          <w:sz w:val="28"/>
          <w:szCs w:val="28"/>
        </w:rPr>
        <w:t>В данном случае для исследуемой нами организации важны:</w:t>
      </w:r>
      <w:proofErr w:type="gramEnd"/>
    </w:p>
    <w:p w:rsidR="007A24CE" w:rsidRPr="00893018" w:rsidRDefault="007A24CE"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политическая стабильность и устойчивость государства;</w:t>
      </w:r>
    </w:p>
    <w:p w:rsidR="007A24CE" w:rsidRPr="00893018" w:rsidRDefault="007A24CE"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уровень и профессионализм деятельности органов власти всех уровней, прежде всего МО ГО Химки;</w:t>
      </w:r>
    </w:p>
    <w:p w:rsidR="007A24CE" w:rsidRPr="00893018" w:rsidRDefault="007A24CE"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нормативно-правовое регулирование деятельности НКО вообще и социально-ориентированных НКО, занимающихся особыми видами деятельности с инвалидами, в частности;</w:t>
      </w:r>
    </w:p>
    <w:p w:rsidR="007A24CE" w:rsidRPr="00893018" w:rsidRDefault="007A24CE"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позиция и отношение государства к инвестициям, особенно из-за рубежа;</w:t>
      </w:r>
    </w:p>
    <w:p w:rsidR="007A24CE" w:rsidRPr="00893018" w:rsidRDefault="007A24CE"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международные отношения, в частности санкции Запада в отношении России, распространение </w:t>
      </w:r>
      <w:proofErr w:type="spellStart"/>
      <w:r w:rsidRPr="00893018">
        <w:rPr>
          <w:rFonts w:ascii="Times New Roman" w:hAnsi="Times New Roman" w:cs="Times New Roman"/>
          <w:sz w:val="28"/>
          <w:szCs w:val="28"/>
        </w:rPr>
        <w:t>коронавирусной</w:t>
      </w:r>
      <w:proofErr w:type="spellEnd"/>
      <w:r w:rsidRPr="00893018">
        <w:rPr>
          <w:rFonts w:ascii="Times New Roman" w:hAnsi="Times New Roman" w:cs="Times New Roman"/>
          <w:sz w:val="28"/>
          <w:szCs w:val="28"/>
        </w:rPr>
        <w:t xml:space="preserve"> инфекции, опасности локальных вооруженных конфликтов в Сирии, на Донбассе и т.д.</w:t>
      </w:r>
    </w:p>
    <w:p w:rsidR="007A24CE" w:rsidRPr="00893018" w:rsidRDefault="000C42A5"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2)</w:t>
      </w:r>
      <w:r w:rsidR="007A24CE" w:rsidRPr="00893018">
        <w:rPr>
          <w:rFonts w:ascii="Times New Roman" w:hAnsi="Times New Roman" w:cs="Times New Roman"/>
          <w:sz w:val="28"/>
          <w:szCs w:val="28"/>
        </w:rPr>
        <w:t xml:space="preserve"> Социально-экономические факторы. К ним в нашем случае для </w:t>
      </w:r>
      <w:proofErr w:type="spellStart"/>
      <w:r w:rsidR="007A24CE" w:rsidRPr="00893018">
        <w:rPr>
          <w:rFonts w:ascii="Times New Roman" w:hAnsi="Times New Roman" w:cs="Times New Roman"/>
          <w:sz w:val="28"/>
          <w:szCs w:val="28"/>
        </w:rPr>
        <w:t>ООИ</w:t>
      </w:r>
      <w:proofErr w:type="spellEnd"/>
      <w:r w:rsidR="007A24CE" w:rsidRPr="00893018">
        <w:rPr>
          <w:rFonts w:ascii="Times New Roman" w:hAnsi="Times New Roman" w:cs="Times New Roman"/>
          <w:sz w:val="28"/>
          <w:szCs w:val="28"/>
        </w:rPr>
        <w:t xml:space="preserve"> </w:t>
      </w:r>
      <w:proofErr w:type="spellStart"/>
      <w:r w:rsidR="007A24CE" w:rsidRPr="00893018">
        <w:rPr>
          <w:rFonts w:ascii="Times New Roman" w:hAnsi="Times New Roman" w:cs="Times New Roman"/>
          <w:sz w:val="28"/>
          <w:szCs w:val="28"/>
        </w:rPr>
        <w:t>ХСДЦГ</w:t>
      </w:r>
      <w:proofErr w:type="spellEnd"/>
      <w:r w:rsidR="007A24CE" w:rsidRPr="00893018">
        <w:rPr>
          <w:rFonts w:ascii="Times New Roman" w:hAnsi="Times New Roman" w:cs="Times New Roman"/>
          <w:sz w:val="28"/>
          <w:szCs w:val="28"/>
        </w:rPr>
        <w:t xml:space="preserve"> стоит отнести:</w:t>
      </w:r>
    </w:p>
    <w:p w:rsidR="007A24CE" w:rsidRPr="00893018" w:rsidRDefault="007A24CE"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основные тенденции развития экономики в последние годы, уровень и динамика увеличения ВВП и иные макроэкономические показатели;</w:t>
      </w:r>
    </w:p>
    <w:p w:rsidR="007A24CE" w:rsidRPr="00893018" w:rsidRDefault="007A24CE"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общий уровень инфляции в стране;</w:t>
      </w:r>
    </w:p>
    <w:p w:rsidR="007A24CE" w:rsidRPr="00893018" w:rsidRDefault="007A24CE"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уровень безработицы;</w:t>
      </w:r>
    </w:p>
    <w:p w:rsidR="007A24CE" w:rsidRPr="00893018" w:rsidRDefault="007A24CE"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государственный </w:t>
      </w:r>
      <w:proofErr w:type="gramStart"/>
      <w:r w:rsidRPr="00893018">
        <w:rPr>
          <w:rFonts w:ascii="Times New Roman" w:hAnsi="Times New Roman" w:cs="Times New Roman"/>
          <w:sz w:val="28"/>
          <w:szCs w:val="28"/>
        </w:rPr>
        <w:t>контроль за</w:t>
      </w:r>
      <w:proofErr w:type="gramEnd"/>
      <w:r w:rsidRPr="00893018">
        <w:rPr>
          <w:rFonts w:ascii="Times New Roman" w:hAnsi="Times New Roman" w:cs="Times New Roman"/>
          <w:sz w:val="28"/>
          <w:szCs w:val="28"/>
        </w:rPr>
        <w:t xml:space="preserve"> ценами и ростом заработной платы;</w:t>
      </w:r>
    </w:p>
    <w:p w:rsidR="007A24CE" w:rsidRPr="00893018" w:rsidRDefault="007A24CE"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инвестиционная политика государства;</w:t>
      </w:r>
    </w:p>
    <w:p w:rsidR="007A24CE" w:rsidRPr="00893018" w:rsidRDefault="007A24CE"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официальная минимальная пенсия по инвалидности граждан по слуху;</w:t>
      </w:r>
    </w:p>
    <w:p w:rsidR="007A24CE" w:rsidRPr="00893018" w:rsidRDefault="007A24CE"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утвержденный государством уровень минимальной заработной платы и прожиточного минимума;</w:t>
      </w:r>
    </w:p>
    <w:p w:rsidR="007A24CE" w:rsidRPr="00893018" w:rsidRDefault="007A24CE"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развитость инфраструктуры страны, Московской области и МО ГО Химки.</w:t>
      </w:r>
    </w:p>
    <w:p w:rsidR="007A24CE" w:rsidRPr="00893018" w:rsidRDefault="000C42A5"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3)</w:t>
      </w:r>
      <w:r w:rsidR="007A24CE" w:rsidRPr="00893018">
        <w:rPr>
          <w:rFonts w:ascii="Times New Roman" w:hAnsi="Times New Roman" w:cs="Times New Roman"/>
          <w:sz w:val="28"/>
          <w:szCs w:val="28"/>
        </w:rPr>
        <w:t xml:space="preserve"> Социокультурные факторы. Среди них:</w:t>
      </w:r>
    </w:p>
    <w:p w:rsidR="007A24CE" w:rsidRPr="00893018" w:rsidRDefault="007A24CE"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общий уровень и качество жизни населения России и региона;</w:t>
      </w:r>
    </w:p>
    <w:p w:rsidR="007A24CE" w:rsidRPr="00893018" w:rsidRDefault="007A24CE"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социальная дифференциация населения МО ГО Химки;</w:t>
      </w:r>
    </w:p>
    <w:p w:rsidR="007A24CE" w:rsidRPr="00893018" w:rsidRDefault="007A24CE"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демографическая структура населения региона;</w:t>
      </w:r>
    </w:p>
    <w:p w:rsidR="007A24CE" w:rsidRPr="00893018" w:rsidRDefault="007A24CE"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стиль, способ и отношение к жизни общества;</w:t>
      </w:r>
    </w:p>
    <w:p w:rsidR="007A24CE" w:rsidRPr="00893018" w:rsidRDefault="007A24CE"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уровень социальной активности населения МО ГО Химки;</w:t>
      </w:r>
    </w:p>
    <w:p w:rsidR="007A24CE" w:rsidRPr="00893018" w:rsidRDefault="007A24CE"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особенности отечественного национального менталитета;</w:t>
      </w:r>
    </w:p>
    <w:p w:rsidR="007A24CE" w:rsidRPr="00893018" w:rsidRDefault="007A24CE"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развитость культурно-духовных ценностей населения;</w:t>
      </w:r>
    </w:p>
    <w:p w:rsidR="007A24CE" w:rsidRPr="00893018" w:rsidRDefault="007A24CE"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w:t>
      </w:r>
      <w:r w:rsidR="000C42A5" w:rsidRPr="00893018">
        <w:rPr>
          <w:rFonts w:ascii="Times New Roman" w:hAnsi="Times New Roman" w:cs="Times New Roman"/>
          <w:sz w:val="28"/>
          <w:szCs w:val="28"/>
        </w:rPr>
        <w:t>отношение населения к инвалидам по слуху;</w:t>
      </w:r>
    </w:p>
    <w:p w:rsidR="000C42A5" w:rsidRPr="00893018" w:rsidRDefault="000C42A5"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историческое наследие региона.</w:t>
      </w:r>
    </w:p>
    <w:p w:rsidR="000C42A5" w:rsidRPr="00893018" w:rsidRDefault="000C42A5"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4) Технико-технологические факторы. К ним относятся:</w:t>
      </w:r>
    </w:p>
    <w:p w:rsidR="000C42A5" w:rsidRPr="00893018" w:rsidRDefault="000C42A5"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научно-технический прогресс и официальная политика государства в сфере инноваций;</w:t>
      </w:r>
    </w:p>
    <w:p w:rsidR="000C42A5" w:rsidRPr="00893018" w:rsidRDefault="000C42A5"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защита интеллектуальной собственности граждан;</w:t>
      </w:r>
    </w:p>
    <w:p w:rsidR="000C42A5" w:rsidRPr="00893018" w:rsidRDefault="000C42A5"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динамика устаревания оборудования, программного обеспечения и сетей коммуникации;</w:t>
      </w:r>
    </w:p>
    <w:p w:rsidR="000C42A5" w:rsidRPr="00893018" w:rsidRDefault="000C42A5"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источники новых идей и технологий;</w:t>
      </w:r>
    </w:p>
    <w:p w:rsidR="000C42A5" w:rsidRPr="00893018" w:rsidRDefault="000C42A5"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 подключение к Интернету, скорость связи и т.п.;</w:t>
      </w:r>
    </w:p>
    <w:p w:rsidR="000C42A5" w:rsidRPr="00893018" w:rsidRDefault="000C42A5"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общая компьютерная и </w:t>
      </w:r>
      <w:proofErr w:type="spellStart"/>
      <w:r w:rsidRPr="00893018">
        <w:rPr>
          <w:rFonts w:ascii="Times New Roman" w:hAnsi="Times New Roman" w:cs="Times New Roman"/>
          <w:sz w:val="28"/>
          <w:szCs w:val="28"/>
        </w:rPr>
        <w:t>медийная</w:t>
      </w:r>
      <w:proofErr w:type="spellEnd"/>
      <w:r w:rsidRPr="00893018">
        <w:rPr>
          <w:rFonts w:ascii="Times New Roman" w:hAnsi="Times New Roman" w:cs="Times New Roman"/>
          <w:sz w:val="28"/>
          <w:szCs w:val="28"/>
        </w:rPr>
        <w:t xml:space="preserve"> грамотность населения.</w:t>
      </w:r>
    </w:p>
    <w:p w:rsidR="000C42A5" w:rsidRPr="00893018" w:rsidRDefault="000C42A5"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Таким образом, после анализа всех внешних и внутренних факторов, которые влияют на эффективность деятельности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необходимо вычленить их сильные и слабые стороны, возможности и угрозы, которые </w:t>
      </w:r>
      <w:r w:rsidR="00B323FA" w:rsidRPr="00893018">
        <w:rPr>
          <w:rFonts w:ascii="Times New Roman" w:hAnsi="Times New Roman" w:cs="Times New Roman"/>
          <w:sz w:val="28"/>
          <w:szCs w:val="28"/>
        </w:rPr>
        <w:t>необходимо проанализировать и определить тем самым:</w:t>
      </w:r>
    </w:p>
    <w:p w:rsidR="00B323FA" w:rsidRPr="00893018" w:rsidRDefault="00B323F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какие внутренние ресурсы достаточны для развития и поддержания эффективной деятельности организации;</w:t>
      </w:r>
    </w:p>
    <w:p w:rsidR="00B323FA" w:rsidRPr="00893018" w:rsidRDefault="00B323F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какие внутренние ресурсы и резервы нужно искать и развивать далее;</w:t>
      </w:r>
    </w:p>
    <w:p w:rsidR="00B323FA" w:rsidRPr="00893018" w:rsidRDefault="00B323F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какие внешние возможности являются позитивными и приемлемыми для организации;</w:t>
      </w:r>
    </w:p>
    <w:p w:rsidR="00B323FA" w:rsidRPr="00893018" w:rsidRDefault="00B323F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какие внешние угрозы необходимо рассматривать и опасаться их негативного влияния.</w:t>
      </w:r>
    </w:p>
    <w:p w:rsidR="00B323FA" w:rsidRPr="00893018" w:rsidRDefault="00B323F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Для такого обобщения наилучшим инструментом является </w:t>
      </w:r>
      <w:proofErr w:type="spellStart"/>
      <w:r w:rsidRPr="00893018">
        <w:rPr>
          <w:rFonts w:ascii="Times New Roman" w:hAnsi="Times New Roman" w:cs="Times New Roman"/>
          <w:sz w:val="28"/>
          <w:szCs w:val="28"/>
        </w:rPr>
        <w:t>SWOT</w:t>
      </w:r>
      <w:proofErr w:type="spellEnd"/>
      <w:r w:rsidRPr="00893018">
        <w:rPr>
          <w:rFonts w:ascii="Times New Roman" w:hAnsi="Times New Roman" w:cs="Times New Roman"/>
          <w:sz w:val="28"/>
          <w:szCs w:val="28"/>
        </w:rPr>
        <w:t xml:space="preserve">-анализ, который и помогает выявить, чего следует остерегаться, что обходить стороной или в отношении чего предпринимать меры во внешней среде (угрозы). </w:t>
      </w:r>
      <w:proofErr w:type="spellStart"/>
      <w:r w:rsidRPr="00893018">
        <w:rPr>
          <w:rFonts w:ascii="Times New Roman" w:hAnsi="Times New Roman" w:cs="Times New Roman"/>
          <w:sz w:val="28"/>
          <w:szCs w:val="28"/>
        </w:rPr>
        <w:t>SWOT</w:t>
      </w:r>
      <w:proofErr w:type="spellEnd"/>
      <w:r w:rsidRPr="00893018">
        <w:rPr>
          <w:rFonts w:ascii="Times New Roman" w:hAnsi="Times New Roman" w:cs="Times New Roman"/>
          <w:sz w:val="28"/>
          <w:szCs w:val="28"/>
        </w:rPr>
        <w:t>-анализ интегрируется как соотношение понятий:</w:t>
      </w:r>
    </w:p>
    <w:p w:rsidR="00B323FA" w:rsidRPr="00893018" w:rsidRDefault="00B323FA" w:rsidP="002E2E57">
      <w:pPr>
        <w:spacing w:line="360" w:lineRule="auto"/>
        <w:ind w:firstLine="567"/>
        <w:contextualSpacing/>
        <w:jc w:val="both"/>
        <w:rPr>
          <w:rFonts w:ascii="Times New Roman" w:hAnsi="Times New Roman" w:cs="Times New Roman"/>
          <w:sz w:val="28"/>
          <w:szCs w:val="28"/>
        </w:rPr>
      </w:pPr>
      <w:proofErr w:type="spellStart"/>
      <w:r w:rsidRPr="00893018">
        <w:rPr>
          <w:rFonts w:ascii="Times New Roman" w:hAnsi="Times New Roman" w:cs="Times New Roman"/>
          <w:sz w:val="28"/>
          <w:szCs w:val="28"/>
        </w:rPr>
        <w:t>Strengths</w:t>
      </w:r>
      <w:proofErr w:type="spellEnd"/>
      <w:r w:rsidRPr="00893018">
        <w:rPr>
          <w:rFonts w:ascii="Times New Roman" w:hAnsi="Times New Roman" w:cs="Times New Roman"/>
          <w:sz w:val="28"/>
          <w:szCs w:val="28"/>
        </w:rPr>
        <w:t xml:space="preserve"> — положительные стороны; </w:t>
      </w:r>
    </w:p>
    <w:p w:rsidR="00B323FA" w:rsidRPr="00893018" w:rsidRDefault="00B323FA" w:rsidP="002E2E57">
      <w:pPr>
        <w:spacing w:line="360" w:lineRule="auto"/>
        <w:ind w:firstLine="567"/>
        <w:contextualSpacing/>
        <w:jc w:val="both"/>
        <w:rPr>
          <w:rFonts w:ascii="Times New Roman" w:hAnsi="Times New Roman" w:cs="Times New Roman"/>
          <w:sz w:val="28"/>
          <w:szCs w:val="28"/>
        </w:rPr>
      </w:pPr>
      <w:proofErr w:type="spellStart"/>
      <w:r w:rsidRPr="00893018">
        <w:rPr>
          <w:rFonts w:ascii="Times New Roman" w:hAnsi="Times New Roman" w:cs="Times New Roman"/>
          <w:sz w:val="28"/>
          <w:szCs w:val="28"/>
        </w:rPr>
        <w:t>Weaknesses</w:t>
      </w:r>
      <w:proofErr w:type="spellEnd"/>
      <w:r w:rsidRPr="00893018">
        <w:rPr>
          <w:rFonts w:ascii="Times New Roman" w:hAnsi="Times New Roman" w:cs="Times New Roman"/>
          <w:sz w:val="28"/>
          <w:szCs w:val="28"/>
        </w:rPr>
        <w:t xml:space="preserve"> — негативные стороны; </w:t>
      </w:r>
    </w:p>
    <w:p w:rsidR="00B323FA" w:rsidRPr="00893018" w:rsidRDefault="00B323FA" w:rsidP="002E2E57">
      <w:pPr>
        <w:spacing w:line="360" w:lineRule="auto"/>
        <w:ind w:firstLine="567"/>
        <w:contextualSpacing/>
        <w:jc w:val="both"/>
        <w:rPr>
          <w:rFonts w:ascii="Times New Roman" w:hAnsi="Times New Roman" w:cs="Times New Roman"/>
          <w:sz w:val="28"/>
          <w:szCs w:val="28"/>
        </w:rPr>
      </w:pPr>
      <w:proofErr w:type="spellStart"/>
      <w:r w:rsidRPr="00893018">
        <w:rPr>
          <w:rFonts w:ascii="Times New Roman" w:hAnsi="Times New Roman" w:cs="Times New Roman"/>
          <w:sz w:val="28"/>
          <w:szCs w:val="28"/>
        </w:rPr>
        <w:t>Opportunities</w:t>
      </w:r>
      <w:proofErr w:type="spellEnd"/>
      <w:r w:rsidRPr="00893018">
        <w:rPr>
          <w:rFonts w:ascii="Times New Roman" w:hAnsi="Times New Roman" w:cs="Times New Roman"/>
          <w:sz w:val="28"/>
          <w:szCs w:val="28"/>
        </w:rPr>
        <w:t xml:space="preserve"> — потенциальные возможности; </w:t>
      </w:r>
    </w:p>
    <w:p w:rsidR="00B323FA" w:rsidRPr="00893018" w:rsidRDefault="00B323FA" w:rsidP="002E2E57">
      <w:pPr>
        <w:spacing w:line="360" w:lineRule="auto"/>
        <w:ind w:firstLine="567"/>
        <w:contextualSpacing/>
        <w:jc w:val="both"/>
        <w:rPr>
          <w:rFonts w:ascii="Times New Roman" w:hAnsi="Times New Roman" w:cs="Times New Roman"/>
          <w:sz w:val="28"/>
          <w:szCs w:val="28"/>
        </w:rPr>
      </w:pPr>
      <w:proofErr w:type="spellStart"/>
      <w:r w:rsidRPr="00893018">
        <w:rPr>
          <w:rFonts w:ascii="Times New Roman" w:hAnsi="Times New Roman" w:cs="Times New Roman"/>
          <w:sz w:val="28"/>
          <w:szCs w:val="28"/>
        </w:rPr>
        <w:t>Threats</w:t>
      </w:r>
      <w:proofErr w:type="spellEnd"/>
      <w:r w:rsidRPr="00893018">
        <w:rPr>
          <w:rFonts w:ascii="Times New Roman" w:hAnsi="Times New Roman" w:cs="Times New Roman"/>
          <w:sz w:val="28"/>
          <w:szCs w:val="28"/>
        </w:rPr>
        <w:t xml:space="preserve"> — потенциальные угрозы.</w:t>
      </w:r>
    </w:p>
    <w:p w:rsidR="00B323FA" w:rsidRPr="00893018" w:rsidRDefault="00B323FA" w:rsidP="002E2E57">
      <w:pPr>
        <w:spacing w:line="360" w:lineRule="auto"/>
        <w:ind w:firstLine="567"/>
        <w:contextualSpacing/>
        <w:jc w:val="both"/>
        <w:rPr>
          <w:rFonts w:ascii="Times New Roman" w:hAnsi="Times New Roman" w:cs="Times New Roman"/>
          <w:sz w:val="28"/>
          <w:szCs w:val="28"/>
        </w:rPr>
      </w:pPr>
      <w:proofErr w:type="spellStart"/>
      <w:r w:rsidRPr="00893018">
        <w:rPr>
          <w:rFonts w:ascii="Times New Roman" w:hAnsi="Times New Roman" w:cs="Times New Roman"/>
          <w:sz w:val="28"/>
          <w:szCs w:val="28"/>
        </w:rPr>
        <w:t>SWOT</w:t>
      </w:r>
      <w:proofErr w:type="spellEnd"/>
      <w:r w:rsidRPr="00893018">
        <w:rPr>
          <w:rFonts w:ascii="Times New Roman" w:hAnsi="Times New Roman" w:cs="Times New Roman"/>
          <w:sz w:val="28"/>
          <w:szCs w:val="28"/>
        </w:rPr>
        <w:t>-анализ помогает определить факторы, которые необходимо учитывать при разработке эффективного и реалистичного плана.</w:t>
      </w:r>
    </w:p>
    <w:p w:rsidR="00B323FA" w:rsidRPr="00893018" w:rsidRDefault="00B323F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Итак, проведем </w:t>
      </w:r>
      <w:proofErr w:type="spellStart"/>
      <w:r w:rsidRPr="00893018">
        <w:rPr>
          <w:rFonts w:ascii="Times New Roman" w:hAnsi="Times New Roman" w:cs="Times New Roman"/>
          <w:sz w:val="28"/>
          <w:szCs w:val="28"/>
        </w:rPr>
        <w:t>SWOT</w:t>
      </w:r>
      <w:proofErr w:type="spellEnd"/>
      <w:r w:rsidRPr="00893018">
        <w:rPr>
          <w:rFonts w:ascii="Times New Roman" w:hAnsi="Times New Roman" w:cs="Times New Roman"/>
          <w:sz w:val="28"/>
          <w:szCs w:val="28"/>
        </w:rPr>
        <w:t xml:space="preserve">-анализ сильных и слабых сторон, возможностей и угроз системы управления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(таблица 2):</w:t>
      </w:r>
    </w:p>
    <w:p w:rsidR="000F5729" w:rsidRPr="00893018" w:rsidRDefault="000F5729" w:rsidP="002E2E57">
      <w:pPr>
        <w:spacing w:line="360" w:lineRule="auto"/>
        <w:ind w:firstLine="567"/>
        <w:contextualSpacing/>
        <w:jc w:val="both"/>
        <w:rPr>
          <w:rFonts w:ascii="Times New Roman" w:hAnsi="Times New Roman" w:cs="Times New Roman"/>
          <w:sz w:val="28"/>
          <w:szCs w:val="28"/>
        </w:rPr>
      </w:pPr>
    </w:p>
    <w:p w:rsidR="000F5729" w:rsidRPr="00893018" w:rsidRDefault="000F5729" w:rsidP="002E2E57">
      <w:pPr>
        <w:spacing w:line="360" w:lineRule="auto"/>
        <w:ind w:firstLine="567"/>
        <w:contextualSpacing/>
        <w:jc w:val="both"/>
        <w:rPr>
          <w:rFonts w:ascii="Times New Roman" w:hAnsi="Times New Roman" w:cs="Times New Roman"/>
          <w:sz w:val="28"/>
          <w:szCs w:val="28"/>
        </w:rPr>
      </w:pPr>
    </w:p>
    <w:p w:rsidR="000F5729" w:rsidRPr="00893018" w:rsidRDefault="000F5729" w:rsidP="002E2E57">
      <w:pPr>
        <w:spacing w:line="360" w:lineRule="auto"/>
        <w:ind w:firstLine="567"/>
        <w:contextualSpacing/>
        <w:jc w:val="both"/>
        <w:rPr>
          <w:rFonts w:ascii="Times New Roman" w:hAnsi="Times New Roman" w:cs="Times New Roman"/>
          <w:sz w:val="28"/>
          <w:szCs w:val="28"/>
        </w:rPr>
      </w:pPr>
    </w:p>
    <w:p w:rsidR="000F5729" w:rsidRPr="00893018" w:rsidRDefault="000F5729" w:rsidP="002E2E57">
      <w:pPr>
        <w:spacing w:line="360" w:lineRule="auto"/>
        <w:ind w:firstLine="567"/>
        <w:contextualSpacing/>
        <w:jc w:val="both"/>
        <w:rPr>
          <w:rFonts w:ascii="Times New Roman" w:hAnsi="Times New Roman" w:cs="Times New Roman"/>
          <w:sz w:val="28"/>
          <w:szCs w:val="28"/>
        </w:rPr>
      </w:pPr>
    </w:p>
    <w:p w:rsidR="00B323FA" w:rsidRPr="00893018" w:rsidRDefault="00B323F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 xml:space="preserve">Таблица 2. </w:t>
      </w:r>
      <w:proofErr w:type="spellStart"/>
      <w:r w:rsidRPr="00893018">
        <w:rPr>
          <w:rFonts w:ascii="Times New Roman" w:hAnsi="Times New Roman" w:cs="Times New Roman"/>
          <w:sz w:val="28"/>
          <w:szCs w:val="28"/>
        </w:rPr>
        <w:t>SWOT</w:t>
      </w:r>
      <w:proofErr w:type="spellEnd"/>
      <w:r w:rsidRPr="00893018">
        <w:rPr>
          <w:rFonts w:ascii="Times New Roman" w:hAnsi="Times New Roman" w:cs="Times New Roman"/>
          <w:sz w:val="28"/>
          <w:szCs w:val="28"/>
        </w:rPr>
        <w:t xml:space="preserve">-анализ сильных и слабых сторон, возможностей и угроз системы управления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p>
    <w:tbl>
      <w:tblPr>
        <w:tblW w:w="9390"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710"/>
      </w:tblGrid>
      <w:tr w:rsidR="00B323FA" w:rsidRPr="00893018" w:rsidTr="00256877">
        <w:trPr>
          <w:trHeight w:val="348"/>
        </w:trPr>
        <w:tc>
          <w:tcPr>
            <w:tcW w:w="4680" w:type="dxa"/>
          </w:tcPr>
          <w:p w:rsidR="00B323FA" w:rsidRPr="00893018" w:rsidRDefault="00B323FA" w:rsidP="002E2E57">
            <w:pPr>
              <w:ind w:firstLine="69"/>
              <w:contextualSpacing/>
              <w:jc w:val="center"/>
              <w:rPr>
                <w:rFonts w:ascii="Times New Roman" w:hAnsi="Times New Roman" w:cs="Times New Roman"/>
                <w:sz w:val="28"/>
                <w:szCs w:val="28"/>
              </w:rPr>
            </w:pPr>
            <w:r w:rsidRPr="00893018">
              <w:rPr>
                <w:rFonts w:ascii="Times New Roman" w:hAnsi="Times New Roman" w:cs="Times New Roman"/>
                <w:sz w:val="28"/>
                <w:szCs w:val="28"/>
              </w:rPr>
              <w:t>Сильные стороны</w:t>
            </w:r>
          </w:p>
        </w:tc>
        <w:tc>
          <w:tcPr>
            <w:tcW w:w="4710" w:type="dxa"/>
          </w:tcPr>
          <w:p w:rsidR="00B323FA" w:rsidRPr="00893018" w:rsidRDefault="00B323FA" w:rsidP="002E2E57">
            <w:pPr>
              <w:ind w:firstLine="69"/>
              <w:contextualSpacing/>
              <w:jc w:val="center"/>
              <w:rPr>
                <w:rFonts w:ascii="Times New Roman" w:hAnsi="Times New Roman" w:cs="Times New Roman"/>
                <w:sz w:val="28"/>
                <w:szCs w:val="28"/>
              </w:rPr>
            </w:pPr>
            <w:r w:rsidRPr="00893018">
              <w:rPr>
                <w:rFonts w:ascii="Times New Roman" w:hAnsi="Times New Roman" w:cs="Times New Roman"/>
                <w:sz w:val="28"/>
                <w:szCs w:val="28"/>
              </w:rPr>
              <w:t>Слабые стороны</w:t>
            </w:r>
          </w:p>
        </w:tc>
      </w:tr>
      <w:tr w:rsidR="00B323FA" w:rsidRPr="00893018" w:rsidTr="00256877">
        <w:trPr>
          <w:trHeight w:val="690"/>
        </w:trPr>
        <w:tc>
          <w:tcPr>
            <w:tcW w:w="4680" w:type="dxa"/>
          </w:tcPr>
          <w:p w:rsidR="00B323FA" w:rsidRPr="00893018" w:rsidRDefault="000801F3" w:rsidP="002E2E57">
            <w:pPr>
              <w:ind w:firstLine="69"/>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1. </w:t>
            </w:r>
            <w:r w:rsidR="00B323FA" w:rsidRPr="00893018">
              <w:rPr>
                <w:rFonts w:ascii="Times New Roman" w:hAnsi="Times New Roman" w:cs="Times New Roman"/>
                <w:sz w:val="28"/>
                <w:szCs w:val="28"/>
              </w:rPr>
              <w:t>Общая квалификация сотрудников соответствует занятым должностям</w:t>
            </w:r>
          </w:p>
          <w:p w:rsidR="00B323FA" w:rsidRPr="00893018" w:rsidRDefault="000801F3" w:rsidP="002E2E57">
            <w:pPr>
              <w:ind w:firstLine="69"/>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2. </w:t>
            </w:r>
            <w:r w:rsidR="00B323FA" w:rsidRPr="00893018">
              <w:rPr>
                <w:rFonts w:ascii="Times New Roman" w:hAnsi="Times New Roman" w:cs="Times New Roman"/>
                <w:sz w:val="28"/>
                <w:szCs w:val="28"/>
              </w:rPr>
              <w:t>Отсутствует ротация и смена персонала</w:t>
            </w:r>
          </w:p>
          <w:p w:rsidR="00B323FA" w:rsidRPr="00893018" w:rsidRDefault="000801F3" w:rsidP="002E2E57">
            <w:pPr>
              <w:ind w:firstLine="69"/>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3. Позитивная динамика развития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в последние годы</w:t>
            </w:r>
          </w:p>
          <w:p w:rsidR="000801F3" w:rsidRPr="00893018" w:rsidRDefault="000801F3" w:rsidP="002E2E57">
            <w:pPr>
              <w:ind w:firstLine="69"/>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4. Устойчивое финансовое, </w:t>
            </w:r>
            <w:proofErr w:type="spellStart"/>
            <w:r w:rsidRPr="00893018">
              <w:rPr>
                <w:rFonts w:ascii="Times New Roman" w:hAnsi="Times New Roman" w:cs="Times New Roman"/>
                <w:sz w:val="28"/>
                <w:szCs w:val="28"/>
              </w:rPr>
              <w:t>репутационное</w:t>
            </w:r>
            <w:proofErr w:type="spellEnd"/>
            <w:r w:rsidRPr="00893018">
              <w:rPr>
                <w:rFonts w:ascii="Times New Roman" w:hAnsi="Times New Roman" w:cs="Times New Roman"/>
                <w:sz w:val="28"/>
                <w:szCs w:val="28"/>
              </w:rPr>
              <w:t xml:space="preserve"> и материальное положение</w:t>
            </w:r>
          </w:p>
          <w:p w:rsidR="000801F3" w:rsidRPr="00893018" w:rsidRDefault="000801F3" w:rsidP="002E2E57">
            <w:pPr>
              <w:ind w:firstLine="69"/>
              <w:contextualSpacing/>
              <w:jc w:val="both"/>
              <w:rPr>
                <w:rFonts w:ascii="Times New Roman" w:hAnsi="Times New Roman" w:cs="Times New Roman"/>
                <w:sz w:val="28"/>
                <w:szCs w:val="28"/>
              </w:rPr>
            </w:pPr>
            <w:r w:rsidRPr="00893018">
              <w:rPr>
                <w:rFonts w:ascii="Times New Roman" w:hAnsi="Times New Roman" w:cs="Times New Roman"/>
                <w:sz w:val="28"/>
                <w:szCs w:val="28"/>
              </w:rPr>
              <w:t>5. Хорошее качество предоставляемых организацией услуг для инвалидов по слуху</w:t>
            </w:r>
          </w:p>
          <w:p w:rsidR="000801F3" w:rsidRPr="00893018" w:rsidRDefault="000801F3" w:rsidP="002E2E57">
            <w:pPr>
              <w:ind w:firstLine="69"/>
              <w:contextualSpacing/>
              <w:jc w:val="both"/>
              <w:rPr>
                <w:rFonts w:ascii="Times New Roman" w:hAnsi="Times New Roman" w:cs="Times New Roman"/>
                <w:sz w:val="28"/>
                <w:szCs w:val="28"/>
              </w:rPr>
            </w:pPr>
            <w:r w:rsidRPr="00893018">
              <w:rPr>
                <w:rFonts w:ascii="Times New Roman" w:hAnsi="Times New Roman" w:cs="Times New Roman"/>
                <w:sz w:val="28"/>
                <w:szCs w:val="28"/>
              </w:rPr>
              <w:t>6. Отзывчивость, доброта и стрессоустойчивость персонала клуба</w:t>
            </w:r>
          </w:p>
          <w:p w:rsidR="000801F3" w:rsidRPr="00893018" w:rsidRDefault="000801F3" w:rsidP="002E2E57">
            <w:pPr>
              <w:ind w:firstLine="69"/>
              <w:contextualSpacing/>
              <w:jc w:val="both"/>
              <w:rPr>
                <w:rFonts w:ascii="Times New Roman" w:hAnsi="Times New Roman" w:cs="Times New Roman"/>
                <w:sz w:val="28"/>
                <w:szCs w:val="28"/>
              </w:rPr>
            </w:pPr>
            <w:r w:rsidRPr="00893018">
              <w:rPr>
                <w:rFonts w:ascii="Times New Roman" w:hAnsi="Times New Roman" w:cs="Times New Roman"/>
                <w:sz w:val="28"/>
                <w:szCs w:val="28"/>
              </w:rPr>
              <w:t>7. Достаточно широкие возможности помощи инвалидам, связи с общественностью и властными структурами</w:t>
            </w:r>
          </w:p>
          <w:p w:rsidR="00B323FA" w:rsidRPr="00893018" w:rsidRDefault="000801F3" w:rsidP="002E2E57">
            <w:pPr>
              <w:ind w:firstLine="69"/>
              <w:contextualSpacing/>
              <w:jc w:val="both"/>
              <w:rPr>
                <w:rFonts w:ascii="Times New Roman" w:hAnsi="Times New Roman" w:cs="Times New Roman"/>
                <w:sz w:val="28"/>
                <w:szCs w:val="28"/>
              </w:rPr>
            </w:pPr>
            <w:r w:rsidRPr="00893018">
              <w:rPr>
                <w:rFonts w:ascii="Times New Roman" w:hAnsi="Times New Roman" w:cs="Times New Roman"/>
                <w:sz w:val="28"/>
                <w:szCs w:val="28"/>
              </w:rPr>
              <w:t>8. Большой опыт в проведении спортивно-массовых, спортивно-реабилитационных и досуговых мероприятий</w:t>
            </w:r>
          </w:p>
        </w:tc>
        <w:tc>
          <w:tcPr>
            <w:tcW w:w="4710" w:type="dxa"/>
          </w:tcPr>
          <w:p w:rsidR="00B323FA" w:rsidRPr="00893018" w:rsidRDefault="006A7CFC" w:rsidP="002E2E57">
            <w:pPr>
              <w:ind w:firstLine="69"/>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1. </w:t>
            </w:r>
            <w:r w:rsidR="000801F3" w:rsidRPr="00893018">
              <w:rPr>
                <w:rFonts w:ascii="Times New Roman" w:hAnsi="Times New Roman" w:cs="Times New Roman"/>
                <w:sz w:val="28"/>
                <w:szCs w:val="28"/>
              </w:rPr>
              <w:t>Отсутствие материальных стимулов для сотрудников, которые не получают зарплату и работают на общественных началах</w:t>
            </w:r>
          </w:p>
          <w:p w:rsidR="000801F3" w:rsidRPr="00893018" w:rsidRDefault="000801F3" w:rsidP="002E2E57">
            <w:pPr>
              <w:ind w:firstLine="69"/>
              <w:contextualSpacing/>
              <w:jc w:val="both"/>
              <w:rPr>
                <w:rFonts w:ascii="Times New Roman" w:hAnsi="Times New Roman" w:cs="Times New Roman"/>
                <w:sz w:val="28"/>
                <w:szCs w:val="28"/>
              </w:rPr>
            </w:pPr>
            <w:r w:rsidRPr="00893018">
              <w:rPr>
                <w:rFonts w:ascii="Times New Roman" w:hAnsi="Times New Roman" w:cs="Times New Roman"/>
                <w:sz w:val="28"/>
                <w:szCs w:val="28"/>
              </w:rPr>
              <w:t>2. Отсутствие конкуренции, перекрывающее стимулы к совершенствованию деятельности</w:t>
            </w:r>
          </w:p>
          <w:p w:rsidR="000801F3" w:rsidRPr="00893018" w:rsidRDefault="000801F3" w:rsidP="002E2E57">
            <w:pPr>
              <w:ind w:firstLine="69"/>
              <w:contextualSpacing/>
              <w:jc w:val="both"/>
              <w:rPr>
                <w:rFonts w:ascii="Times New Roman" w:hAnsi="Times New Roman" w:cs="Times New Roman"/>
                <w:sz w:val="28"/>
                <w:szCs w:val="28"/>
              </w:rPr>
            </w:pPr>
            <w:r w:rsidRPr="00893018">
              <w:rPr>
                <w:rFonts w:ascii="Times New Roman" w:hAnsi="Times New Roman" w:cs="Times New Roman"/>
                <w:sz w:val="28"/>
                <w:szCs w:val="28"/>
              </w:rPr>
              <w:t>3. Слишком большая нагрузка на персонал</w:t>
            </w:r>
          </w:p>
          <w:p w:rsidR="000801F3" w:rsidRPr="00893018" w:rsidRDefault="000801F3" w:rsidP="002E2E57">
            <w:pPr>
              <w:ind w:firstLine="69"/>
              <w:contextualSpacing/>
              <w:jc w:val="both"/>
              <w:rPr>
                <w:rFonts w:ascii="Times New Roman" w:hAnsi="Times New Roman" w:cs="Times New Roman"/>
                <w:sz w:val="28"/>
                <w:szCs w:val="28"/>
              </w:rPr>
            </w:pPr>
            <w:r w:rsidRPr="00893018">
              <w:rPr>
                <w:rFonts w:ascii="Times New Roman" w:hAnsi="Times New Roman" w:cs="Times New Roman"/>
                <w:sz w:val="28"/>
                <w:szCs w:val="28"/>
              </w:rPr>
              <w:t>4. Отсутствие должностей секретаря, юрисконсульта, сотрудника по материально-техническому обеспечению и ремонту</w:t>
            </w:r>
          </w:p>
          <w:p w:rsidR="000801F3" w:rsidRPr="00893018" w:rsidRDefault="000801F3" w:rsidP="002E2E57">
            <w:pPr>
              <w:ind w:firstLine="69"/>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5. </w:t>
            </w:r>
            <w:proofErr w:type="spellStart"/>
            <w:r w:rsidRPr="00893018">
              <w:rPr>
                <w:rFonts w:ascii="Times New Roman" w:hAnsi="Times New Roman" w:cs="Times New Roman"/>
                <w:sz w:val="28"/>
                <w:szCs w:val="28"/>
              </w:rPr>
              <w:t>Неразработанность</w:t>
            </w:r>
            <w:proofErr w:type="spellEnd"/>
            <w:r w:rsidRPr="00893018">
              <w:rPr>
                <w:rFonts w:ascii="Times New Roman" w:hAnsi="Times New Roman" w:cs="Times New Roman"/>
                <w:sz w:val="28"/>
                <w:szCs w:val="28"/>
              </w:rPr>
              <w:t xml:space="preserve"> системы привлечение дополнительных вариантов и способов финансирования</w:t>
            </w:r>
          </w:p>
          <w:p w:rsidR="000801F3" w:rsidRPr="00893018" w:rsidRDefault="000801F3" w:rsidP="002E2E57">
            <w:pPr>
              <w:ind w:firstLine="69"/>
              <w:contextualSpacing/>
              <w:jc w:val="both"/>
              <w:rPr>
                <w:rFonts w:ascii="Times New Roman" w:hAnsi="Times New Roman" w:cs="Times New Roman"/>
                <w:sz w:val="28"/>
                <w:szCs w:val="28"/>
              </w:rPr>
            </w:pPr>
            <w:r w:rsidRPr="00893018">
              <w:rPr>
                <w:rFonts w:ascii="Times New Roman" w:hAnsi="Times New Roman" w:cs="Times New Roman"/>
                <w:sz w:val="28"/>
                <w:szCs w:val="28"/>
              </w:rPr>
              <w:t>6. Недостаточность финансирования</w:t>
            </w:r>
          </w:p>
        </w:tc>
      </w:tr>
      <w:tr w:rsidR="00B323FA" w:rsidRPr="00893018" w:rsidTr="00256877">
        <w:trPr>
          <w:trHeight w:val="306"/>
        </w:trPr>
        <w:tc>
          <w:tcPr>
            <w:tcW w:w="4680" w:type="dxa"/>
          </w:tcPr>
          <w:p w:rsidR="00B323FA" w:rsidRPr="00893018" w:rsidRDefault="00B323FA" w:rsidP="002E2E57">
            <w:pPr>
              <w:ind w:firstLine="69"/>
              <w:contextualSpacing/>
              <w:jc w:val="center"/>
              <w:rPr>
                <w:rFonts w:ascii="Times New Roman" w:hAnsi="Times New Roman" w:cs="Times New Roman"/>
                <w:sz w:val="28"/>
                <w:szCs w:val="28"/>
              </w:rPr>
            </w:pPr>
            <w:r w:rsidRPr="00893018">
              <w:rPr>
                <w:rFonts w:ascii="Times New Roman" w:hAnsi="Times New Roman" w:cs="Times New Roman"/>
                <w:sz w:val="28"/>
                <w:szCs w:val="28"/>
              </w:rPr>
              <w:t>Возможности</w:t>
            </w:r>
          </w:p>
        </w:tc>
        <w:tc>
          <w:tcPr>
            <w:tcW w:w="4710" w:type="dxa"/>
          </w:tcPr>
          <w:p w:rsidR="00E87D32" w:rsidRPr="00893018" w:rsidRDefault="00B323FA" w:rsidP="002E2E57">
            <w:pPr>
              <w:ind w:firstLine="69"/>
              <w:contextualSpacing/>
              <w:jc w:val="center"/>
              <w:rPr>
                <w:rFonts w:ascii="Times New Roman" w:hAnsi="Times New Roman" w:cs="Times New Roman"/>
                <w:sz w:val="28"/>
                <w:szCs w:val="28"/>
              </w:rPr>
            </w:pPr>
            <w:r w:rsidRPr="00893018">
              <w:rPr>
                <w:rFonts w:ascii="Times New Roman" w:hAnsi="Times New Roman" w:cs="Times New Roman"/>
                <w:sz w:val="28"/>
                <w:szCs w:val="28"/>
              </w:rPr>
              <w:t>Угрозы</w:t>
            </w:r>
          </w:p>
        </w:tc>
      </w:tr>
      <w:tr w:rsidR="00B323FA" w:rsidRPr="00893018" w:rsidTr="00256877">
        <w:trPr>
          <w:trHeight w:val="645"/>
        </w:trPr>
        <w:tc>
          <w:tcPr>
            <w:tcW w:w="4680" w:type="dxa"/>
          </w:tcPr>
          <w:p w:rsidR="00B323FA" w:rsidRPr="00893018" w:rsidRDefault="000801F3" w:rsidP="002E2E57">
            <w:pPr>
              <w:ind w:firstLine="69"/>
              <w:contextualSpacing/>
              <w:jc w:val="both"/>
              <w:rPr>
                <w:rFonts w:ascii="Times New Roman" w:hAnsi="Times New Roman" w:cs="Times New Roman"/>
                <w:sz w:val="28"/>
                <w:szCs w:val="28"/>
              </w:rPr>
            </w:pPr>
            <w:r w:rsidRPr="00893018">
              <w:rPr>
                <w:rFonts w:ascii="Times New Roman" w:hAnsi="Times New Roman" w:cs="Times New Roman"/>
                <w:sz w:val="28"/>
                <w:szCs w:val="28"/>
              </w:rPr>
              <w:t>1. Разработка системы морального и материального поощрения сотрудников.</w:t>
            </w:r>
          </w:p>
          <w:p w:rsidR="000801F3" w:rsidRPr="00893018" w:rsidRDefault="000801F3" w:rsidP="002E2E57">
            <w:pPr>
              <w:ind w:firstLine="69"/>
              <w:contextualSpacing/>
              <w:jc w:val="both"/>
              <w:rPr>
                <w:rFonts w:ascii="Times New Roman" w:hAnsi="Times New Roman" w:cs="Times New Roman"/>
                <w:sz w:val="28"/>
                <w:szCs w:val="28"/>
              </w:rPr>
            </w:pPr>
            <w:r w:rsidRPr="00893018">
              <w:rPr>
                <w:rFonts w:ascii="Times New Roman" w:hAnsi="Times New Roman" w:cs="Times New Roman"/>
                <w:sz w:val="28"/>
                <w:szCs w:val="28"/>
              </w:rPr>
              <w:t>2. Внедрение новых технологий и методик проведения спортивных мероприятий, проектов.</w:t>
            </w:r>
          </w:p>
          <w:p w:rsidR="000801F3" w:rsidRPr="00893018" w:rsidRDefault="000801F3" w:rsidP="002E2E57">
            <w:pPr>
              <w:ind w:firstLine="69"/>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3. Оптимизация структуры управления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путем внедрения в штат новых единиц и должностей.</w:t>
            </w:r>
          </w:p>
          <w:p w:rsidR="000801F3" w:rsidRPr="00893018" w:rsidRDefault="000801F3" w:rsidP="002E2E57">
            <w:pPr>
              <w:ind w:firstLine="69"/>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4. Расширение влияния клуба на территорию всего региона, кроме МО ГО Химки</w:t>
            </w:r>
          </w:p>
          <w:p w:rsidR="000801F3" w:rsidRPr="00893018" w:rsidRDefault="000801F3" w:rsidP="002E2E57">
            <w:pPr>
              <w:ind w:firstLine="69"/>
              <w:contextualSpacing/>
              <w:jc w:val="both"/>
              <w:rPr>
                <w:rFonts w:ascii="Times New Roman" w:hAnsi="Times New Roman" w:cs="Times New Roman"/>
                <w:sz w:val="28"/>
                <w:szCs w:val="28"/>
              </w:rPr>
            </w:pPr>
            <w:r w:rsidRPr="00893018">
              <w:rPr>
                <w:rFonts w:ascii="Times New Roman" w:hAnsi="Times New Roman" w:cs="Times New Roman"/>
                <w:sz w:val="28"/>
                <w:szCs w:val="28"/>
              </w:rPr>
              <w:t>5. Активное участие в грантах, специальных благотворительных проектах на общефедеральном и региональном уровне.</w:t>
            </w:r>
          </w:p>
          <w:p w:rsidR="000801F3" w:rsidRPr="00893018" w:rsidRDefault="000801F3" w:rsidP="002E2E57">
            <w:pPr>
              <w:ind w:firstLine="69"/>
              <w:contextualSpacing/>
              <w:jc w:val="both"/>
              <w:rPr>
                <w:rFonts w:ascii="Times New Roman" w:hAnsi="Times New Roman" w:cs="Times New Roman"/>
                <w:sz w:val="28"/>
                <w:szCs w:val="28"/>
              </w:rPr>
            </w:pPr>
            <w:r w:rsidRPr="00893018">
              <w:rPr>
                <w:rFonts w:ascii="Times New Roman" w:hAnsi="Times New Roman" w:cs="Times New Roman"/>
                <w:sz w:val="28"/>
                <w:szCs w:val="28"/>
              </w:rPr>
              <w:t>6. Привлечение спонсоров с числа местных и региональных предпринимательских структур</w:t>
            </w:r>
          </w:p>
        </w:tc>
        <w:tc>
          <w:tcPr>
            <w:tcW w:w="4710" w:type="dxa"/>
          </w:tcPr>
          <w:p w:rsidR="00B323FA" w:rsidRPr="00893018" w:rsidRDefault="00E87D32" w:rsidP="002E2E57">
            <w:pPr>
              <w:ind w:firstLine="69"/>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1. Отсутствие конкуренции может привести к падению уровня оказания услуг персоналом клуба</w:t>
            </w:r>
          </w:p>
          <w:p w:rsidR="00E87D32" w:rsidRPr="00893018" w:rsidRDefault="00E87D32" w:rsidP="002E2E57">
            <w:pPr>
              <w:ind w:firstLine="69"/>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2. Риск падения имиджа и репутации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из-за маркетинговых и стратегических ошибок</w:t>
            </w:r>
          </w:p>
          <w:p w:rsidR="00E87D32" w:rsidRPr="00893018" w:rsidRDefault="00E87D32" w:rsidP="002E2E57">
            <w:pPr>
              <w:ind w:firstLine="69"/>
              <w:contextualSpacing/>
              <w:jc w:val="both"/>
              <w:rPr>
                <w:rFonts w:ascii="Times New Roman" w:hAnsi="Times New Roman" w:cs="Times New Roman"/>
                <w:sz w:val="28"/>
                <w:szCs w:val="28"/>
              </w:rPr>
            </w:pPr>
            <w:r w:rsidRPr="00893018">
              <w:rPr>
                <w:rFonts w:ascii="Times New Roman" w:hAnsi="Times New Roman" w:cs="Times New Roman"/>
                <w:sz w:val="28"/>
                <w:szCs w:val="28"/>
              </w:rPr>
              <w:t>3. Появление дополнительных финансовых издержек в связи с расширением членства в клубе</w:t>
            </w:r>
          </w:p>
          <w:p w:rsidR="00E87D32" w:rsidRPr="00893018" w:rsidRDefault="00E87D32" w:rsidP="002E2E57">
            <w:pPr>
              <w:ind w:firstLine="69"/>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4. Отсутствие должного финансирования может вынудить свернуть много спортивно-массовых проектов и мероприятий.</w:t>
            </w:r>
          </w:p>
          <w:p w:rsidR="00E87D32" w:rsidRPr="00893018" w:rsidRDefault="00E87D32" w:rsidP="002E2E57">
            <w:pPr>
              <w:ind w:firstLine="69"/>
              <w:contextualSpacing/>
              <w:jc w:val="both"/>
              <w:rPr>
                <w:rFonts w:ascii="Times New Roman" w:hAnsi="Times New Roman" w:cs="Times New Roman"/>
                <w:sz w:val="28"/>
                <w:szCs w:val="28"/>
              </w:rPr>
            </w:pPr>
            <w:r w:rsidRPr="00893018">
              <w:rPr>
                <w:rFonts w:ascii="Times New Roman" w:hAnsi="Times New Roman" w:cs="Times New Roman"/>
                <w:sz w:val="28"/>
                <w:szCs w:val="28"/>
              </w:rPr>
              <w:t>5. Уход практикующих тренеров на оплачиваемую работу из-за возрастания нагрузок и отсутствия материального стимулирования</w:t>
            </w:r>
          </w:p>
          <w:p w:rsidR="00E87D32" w:rsidRPr="00893018" w:rsidRDefault="00E87D32" w:rsidP="002E2E57">
            <w:pPr>
              <w:ind w:firstLine="69"/>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6. Невыполнение властными органами обещаний и обязательств по финансированию и поддержке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p>
          <w:p w:rsidR="00E87D32" w:rsidRPr="00893018" w:rsidRDefault="00E87D32" w:rsidP="002E2E57">
            <w:pPr>
              <w:ind w:firstLine="69"/>
              <w:contextualSpacing/>
              <w:jc w:val="both"/>
              <w:rPr>
                <w:rFonts w:ascii="Times New Roman" w:hAnsi="Times New Roman" w:cs="Times New Roman"/>
                <w:sz w:val="28"/>
                <w:szCs w:val="28"/>
              </w:rPr>
            </w:pPr>
          </w:p>
        </w:tc>
      </w:tr>
    </w:tbl>
    <w:p w:rsidR="00256877" w:rsidRPr="00893018" w:rsidRDefault="00256877" w:rsidP="002E2E57">
      <w:pPr>
        <w:spacing w:line="360" w:lineRule="auto"/>
        <w:ind w:firstLine="567"/>
        <w:contextualSpacing/>
        <w:jc w:val="both"/>
        <w:rPr>
          <w:rFonts w:ascii="Times New Roman" w:hAnsi="Times New Roman" w:cs="Times New Roman"/>
          <w:sz w:val="28"/>
          <w:szCs w:val="28"/>
        </w:rPr>
      </w:pPr>
    </w:p>
    <w:p w:rsidR="00E87D32" w:rsidRPr="00893018" w:rsidRDefault="00E87D32"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Исходя из результатов проведенного </w:t>
      </w:r>
      <w:proofErr w:type="spellStart"/>
      <w:r w:rsidRPr="00893018">
        <w:rPr>
          <w:rFonts w:ascii="Times New Roman" w:hAnsi="Times New Roman" w:cs="Times New Roman"/>
          <w:sz w:val="28"/>
          <w:szCs w:val="28"/>
        </w:rPr>
        <w:t>SWOT</w:t>
      </w:r>
      <w:proofErr w:type="spellEnd"/>
      <w:r w:rsidRPr="00893018">
        <w:rPr>
          <w:rFonts w:ascii="Times New Roman" w:hAnsi="Times New Roman" w:cs="Times New Roman"/>
          <w:sz w:val="28"/>
          <w:szCs w:val="28"/>
        </w:rPr>
        <w:t>-анализа системы управления общественной организации инвалидов «Химкинский спортивно-досуговый центр глухих»</w:t>
      </w:r>
      <w:r w:rsidR="00256877" w:rsidRPr="00893018">
        <w:rPr>
          <w:rFonts w:ascii="Times New Roman" w:hAnsi="Times New Roman" w:cs="Times New Roman"/>
          <w:sz w:val="28"/>
          <w:szCs w:val="28"/>
        </w:rPr>
        <w:t xml:space="preserve">, стоит указать, что в случае внедрения новой системы управления в организации наличествующие сильные стороны смогут нивелировать негативное влияние ее слабых сторон, а возможности организации еще более вырастут в случае предотвращения имеющихся </w:t>
      </w:r>
      <w:proofErr w:type="gramStart"/>
      <w:r w:rsidR="00256877" w:rsidRPr="00893018">
        <w:rPr>
          <w:rFonts w:ascii="Times New Roman" w:hAnsi="Times New Roman" w:cs="Times New Roman"/>
          <w:sz w:val="28"/>
          <w:szCs w:val="28"/>
        </w:rPr>
        <w:t>угроз</w:t>
      </w:r>
      <w:proofErr w:type="gramEnd"/>
      <w:r w:rsidR="00256877" w:rsidRPr="00893018">
        <w:rPr>
          <w:rFonts w:ascii="Times New Roman" w:hAnsi="Times New Roman" w:cs="Times New Roman"/>
          <w:sz w:val="28"/>
          <w:szCs w:val="28"/>
        </w:rPr>
        <w:t xml:space="preserve"> как собственными силами, так и силами общества.</w:t>
      </w:r>
    </w:p>
    <w:p w:rsidR="000C42A5" w:rsidRPr="00893018" w:rsidRDefault="0025687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Таким образом, система управления в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находится в удовлетворительном состоянии, налицо немало успехов в деятельности клуба, напрямую связанные с разумным и эффективным руководством. Однако постоянное расширение контингента членов клуба, отсутствие новых способов и технологий финансирования, непродуманность маркетинговой политики и стратегического планирования могут в итоге привести к ликвидации организации. Чтобы этого не случилось, необходимо оптимизировать систему управления в организации, о чем будет рассказано в следующей главе.</w:t>
      </w:r>
    </w:p>
    <w:p w:rsidR="00256877" w:rsidRPr="00893018" w:rsidRDefault="00256877" w:rsidP="002E2E57">
      <w:pPr>
        <w:spacing w:line="360" w:lineRule="auto"/>
        <w:ind w:firstLine="567"/>
        <w:contextualSpacing/>
        <w:jc w:val="both"/>
        <w:rPr>
          <w:rFonts w:ascii="Times New Roman" w:hAnsi="Times New Roman" w:cs="Times New Roman"/>
          <w:sz w:val="28"/>
          <w:szCs w:val="28"/>
        </w:rPr>
      </w:pPr>
    </w:p>
    <w:p w:rsidR="007A24CE" w:rsidRPr="00893018" w:rsidRDefault="007A24CE" w:rsidP="002E2E57">
      <w:pPr>
        <w:spacing w:line="360" w:lineRule="auto"/>
        <w:ind w:firstLine="567"/>
        <w:contextualSpacing/>
        <w:jc w:val="both"/>
        <w:rPr>
          <w:rFonts w:ascii="Times New Roman" w:hAnsi="Times New Roman" w:cs="Times New Roman"/>
          <w:sz w:val="28"/>
          <w:szCs w:val="28"/>
        </w:rPr>
      </w:pPr>
    </w:p>
    <w:p w:rsidR="00256877" w:rsidRPr="00893018" w:rsidRDefault="00256877" w:rsidP="002E2E57">
      <w:pPr>
        <w:spacing w:line="360" w:lineRule="auto"/>
        <w:ind w:firstLine="567"/>
        <w:contextualSpacing/>
        <w:jc w:val="both"/>
        <w:rPr>
          <w:rFonts w:ascii="Times New Roman" w:hAnsi="Times New Roman" w:cs="Times New Roman"/>
          <w:sz w:val="28"/>
          <w:szCs w:val="28"/>
        </w:rPr>
      </w:pPr>
    </w:p>
    <w:p w:rsidR="00256877" w:rsidRPr="00893018" w:rsidRDefault="00256877" w:rsidP="00252183">
      <w:pPr>
        <w:spacing w:line="360" w:lineRule="auto"/>
        <w:ind w:firstLine="567"/>
        <w:contextualSpacing/>
        <w:jc w:val="center"/>
        <w:rPr>
          <w:rFonts w:ascii="Times New Roman" w:hAnsi="Times New Roman" w:cs="Times New Roman"/>
          <w:b/>
          <w:bCs/>
          <w:sz w:val="28"/>
          <w:szCs w:val="28"/>
        </w:rPr>
      </w:pPr>
      <w:r w:rsidRPr="0068435A">
        <w:rPr>
          <w:rFonts w:ascii="Times New Roman Полужирный" w:hAnsi="Times New Roman Полужирный" w:cs="Times New Roman"/>
          <w:b/>
          <w:bCs/>
          <w:caps/>
          <w:sz w:val="28"/>
          <w:szCs w:val="28"/>
        </w:rPr>
        <w:lastRenderedPageBreak/>
        <w:t>Глава 3.</w:t>
      </w:r>
      <w:r w:rsidRPr="00893018">
        <w:rPr>
          <w:rFonts w:ascii="Times New Roman" w:hAnsi="Times New Roman" w:cs="Times New Roman"/>
          <w:b/>
          <w:bCs/>
          <w:sz w:val="28"/>
          <w:szCs w:val="28"/>
        </w:rPr>
        <w:t xml:space="preserve"> ПРЕДЛОЖЕНИЕ РЕКОМЕНДАЦИИ ПО СОВЕРШЕНСТВОВАНИЮ ЭФФЕКТИВНОЙ СИСТЕМЫ УПРАВЛЕНИЯ В НЕКОММЕРЧЕСКОЙ ОРГАНИЗАЦИИ НА ПРИМЕРЕ </w:t>
      </w:r>
      <w:proofErr w:type="spellStart"/>
      <w:r w:rsidRPr="00893018">
        <w:rPr>
          <w:rFonts w:ascii="Times New Roman" w:hAnsi="Times New Roman" w:cs="Times New Roman"/>
          <w:b/>
          <w:bCs/>
          <w:sz w:val="28"/>
          <w:szCs w:val="28"/>
        </w:rPr>
        <w:t>ООИ</w:t>
      </w:r>
      <w:proofErr w:type="spellEnd"/>
      <w:r w:rsidRPr="00893018">
        <w:rPr>
          <w:rFonts w:ascii="Times New Roman" w:hAnsi="Times New Roman" w:cs="Times New Roman"/>
          <w:b/>
          <w:bCs/>
          <w:sz w:val="28"/>
          <w:szCs w:val="28"/>
        </w:rPr>
        <w:t xml:space="preserve"> </w:t>
      </w:r>
      <w:proofErr w:type="spellStart"/>
      <w:r w:rsidRPr="00893018">
        <w:rPr>
          <w:rFonts w:ascii="Times New Roman" w:hAnsi="Times New Roman" w:cs="Times New Roman"/>
          <w:b/>
          <w:bCs/>
          <w:sz w:val="28"/>
          <w:szCs w:val="28"/>
        </w:rPr>
        <w:t>ХСДЦГ</w:t>
      </w:r>
      <w:proofErr w:type="spellEnd"/>
    </w:p>
    <w:p w:rsidR="00256877" w:rsidRPr="00893018" w:rsidRDefault="00256877" w:rsidP="002E2E57">
      <w:pPr>
        <w:spacing w:line="360" w:lineRule="auto"/>
        <w:ind w:firstLine="567"/>
        <w:contextualSpacing/>
        <w:jc w:val="both"/>
        <w:rPr>
          <w:rFonts w:ascii="Times New Roman" w:hAnsi="Times New Roman" w:cs="Times New Roman"/>
          <w:bCs/>
          <w:sz w:val="28"/>
          <w:szCs w:val="28"/>
        </w:rPr>
      </w:pPr>
    </w:p>
    <w:p w:rsidR="00256877" w:rsidRPr="00893018" w:rsidRDefault="00256877" w:rsidP="002E2E57">
      <w:pPr>
        <w:spacing w:line="360" w:lineRule="auto"/>
        <w:ind w:firstLine="567"/>
        <w:contextualSpacing/>
        <w:jc w:val="both"/>
        <w:rPr>
          <w:rFonts w:ascii="Times New Roman" w:hAnsi="Times New Roman" w:cs="Times New Roman"/>
          <w:bCs/>
          <w:sz w:val="28"/>
          <w:szCs w:val="28"/>
        </w:rPr>
      </w:pPr>
    </w:p>
    <w:p w:rsidR="00256877" w:rsidRPr="00893018" w:rsidRDefault="00256877" w:rsidP="002E2E57">
      <w:pPr>
        <w:spacing w:line="360" w:lineRule="auto"/>
        <w:ind w:firstLine="567"/>
        <w:contextualSpacing/>
        <w:jc w:val="both"/>
        <w:rPr>
          <w:rFonts w:ascii="Times New Roman" w:hAnsi="Times New Roman" w:cs="Times New Roman"/>
          <w:b/>
          <w:bCs/>
          <w:sz w:val="28"/>
          <w:szCs w:val="28"/>
        </w:rPr>
      </w:pPr>
      <w:r w:rsidRPr="00893018">
        <w:rPr>
          <w:rFonts w:ascii="Times New Roman" w:hAnsi="Times New Roman" w:cs="Times New Roman"/>
          <w:b/>
          <w:bCs/>
          <w:sz w:val="28"/>
          <w:szCs w:val="28"/>
        </w:rPr>
        <w:t>3.1. Основные проблемы управления некоммерческими организациями в России на современном этапе</w:t>
      </w:r>
    </w:p>
    <w:p w:rsidR="00256877" w:rsidRPr="00893018" w:rsidRDefault="00256877" w:rsidP="002E2E57">
      <w:pPr>
        <w:spacing w:line="360" w:lineRule="auto"/>
        <w:ind w:firstLine="567"/>
        <w:contextualSpacing/>
        <w:jc w:val="both"/>
        <w:rPr>
          <w:rFonts w:ascii="Times New Roman" w:hAnsi="Times New Roman" w:cs="Times New Roman"/>
          <w:sz w:val="28"/>
          <w:szCs w:val="28"/>
        </w:rPr>
      </w:pPr>
    </w:p>
    <w:p w:rsidR="00256877" w:rsidRPr="00893018" w:rsidRDefault="00B556D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Некоммерческие организации занимают сегодня очень важное место в структуре общественной жизни. Они создаются в целях удовлетворения самых разных нематериальных потребностей граждан страны и в самых разных областях и сферах. Так, по данным Минюста, по состоянию на 01.01.2019 г. в России насчитывается более 230 тыс. таких организаций. Их бурное развитие особенно стало динамичным после принятия Стратегической модели развития государственной поддержки некоммерческих организаций (НКО) в РФ на современном этапе на 2015–2020 гг. Поэтому некоммерческий сектор, основанный на добровольности, демократизме и непринудительном характере, по словам </w:t>
      </w:r>
      <w:proofErr w:type="spellStart"/>
      <w:r w:rsidRPr="00893018">
        <w:rPr>
          <w:rFonts w:ascii="Times New Roman" w:hAnsi="Times New Roman" w:cs="Times New Roman"/>
          <w:sz w:val="28"/>
          <w:szCs w:val="28"/>
        </w:rPr>
        <w:t>А.Я</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Лившина</w:t>
      </w:r>
      <w:proofErr w:type="spellEnd"/>
      <w:r w:rsidRPr="00893018">
        <w:rPr>
          <w:rFonts w:ascii="Times New Roman" w:hAnsi="Times New Roman" w:cs="Times New Roman"/>
          <w:sz w:val="28"/>
          <w:szCs w:val="28"/>
        </w:rPr>
        <w:t>, осознанной гражданской инициативы, сегодня бурно развивается и постоянно совершенствуется</w:t>
      </w:r>
      <w:r w:rsidR="00252183">
        <w:rPr>
          <w:rStyle w:val="aa"/>
          <w:rFonts w:ascii="Times New Roman" w:hAnsi="Times New Roman" w:cs="Times New Roman"/>
          <w:sz w:val="28"/>
          <w:szCs w:val="28"/>
        </w:rPr>
        <w:footnoteReference w:id="25"/>
      </w:r>
      <w:r w:rsidRPr="00893018">
        <w:rPr>
          <w:rFonts w:ascii="Times New Roman" w:hAnsi="Times New Roman" w:cs="Times New Roman"/>
          <w:sz w:val="28"/>
          <w:szCs w:val="28"/>
        </w:rPr>
        <w:t>.</w:t>
      </w:r>
    </w:p>
    <w:p w:rsidR="00B556D1" w:rsidRPr="00893018" w:rsidRDefault="00B556D1" w:rsidP="002E2E57">
      <w:pPr>
        <w:spacing w:line="360" w:lineRule="auto"/>
        <w:ind w:firstLine="567"/>
        <w:contextualSpacing/>
        <w:jc w:val="both"/>
        <w:rPr>
          <w:rFonts w:ascii="Times New Roman" w:hAnsi="Times New Roman" w:cs="Times New Roman"/>
          <w:sz w:val="28"/>
          <w:szCs w:val="28"/>
        </w:rPr>
      </w:pPr>
      <w:proofErr w:type="gramStart"/>
      <w:r w:rsidRPr="00893018">
        <w:rPr>
          <w:rFonts w:ascii="Times New Roman" w:hAnsi="Times New Roman" w:cs="Times New Roman"/>
          <w:sz w:val="28"/>
          <w:szCs w:val="28"/>
        </w:rPr>
        <w:t>Однако</w:t>
      </w:r>
      <w:proofErr w:type="gramEnd"/>
      <w:r w:rsidRPr="00893018">
        <w:rPr>
          <w:rFonts w:ascii="Times New Roman" w:hAnsi="Times New Roman" w:cs="Times New Roman"/>
          <w:sz w:val="28"/>
          <w:szCs w:val="28"/>
        </w:rPr>
        <w:t xml:space="preserve"> невзирая на столь серьезные успехи в плане расширения влияния НКО на общественную жизнь, их активное сотрудничество с государственными структурами, участие в государственном и муниципальном управлении, важнейшей проблемой остается сегодня отсутствие целостной единой концепции управления такими организациями. Устойчивость и эффективная деятельность любой организации, в том числе и некоммерческой, как гласит передовой отечественный и зарубежный опыт, характеризируется </w:t>
      </w:r>
      <w:r w:rsidRPr="00893018">
        <w:rPr>
          <w:rFonts w:ascii="Times New Roman" w:hAnsi="Times New Roman" w:cs="Times New Roman"/>
          <w:sz w:val="28"/>
          <w:szCs w:val="28"/>
        </w:rPr>
        <w:lastRenderedPageBreak/>
        <w:t>целым комплексом мер, методов, мероприятий и факторов, среди которых ключевыми являются:</w:t>
      </w:r>
    </w:p>
    <w:p w:rsidR="00B556D1" w:rsidRPr="00893018" w:rsidRDefault="00B556D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наличие эффективного, быстрореагирующего на внешние и внутренние вызовы, самодостаточного органа управления НКО (Президента, совета директоров, правления и т.п.);</w:t>
      </w:r>
    </w:p>
    <w:p w:rsidR="00B556D1" w:rsidRPr="00893018" w:rsidRDefault="00B556D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умение осуществлять оптимальное стратегическое и оперативное планирование своей деятельности;</w:t>
      </w:r>
    </w:p>
    <w:p w:rsidR="00B556D1" w:rsidRPr="00893018" w:rsidRDefault="00B556D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разработка и внедрение четких, точных и понятных целей, задач и критериев их достижения и реализации;</w:t>
      </w:r>
    </w:p>
    <w:p w:rsidR="00B556D1" w:rsidRPr="00893018" w:rsidRDefault="00B556D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w:t>
      </w:r>
      <w:r w:rsidR="0075463B" w:rsidRPr="00893018">
        <w:rPr>
          <w:rFonts w:ascii="Times New Roman" w:hAnsi="Times New Roman" w:cs="Times New Roman"/>
          <w:sz w:val="28"/>
          <w:szCs w:val="28"/>
        </w:rPr>
        <w:t>постоянное повышение квалификации сотрудников НКО;</w:t>
      </w:r>
    </w:p>
    <w:p w:rsidR="0075463B" w:rsidRPr="00893018" w:rsidRDefault="0075463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прозрачная и ясная система финансовой </w:t>
      </w:r>
      <w:proofErr w:type="gramStart"/>
      <w:r w:rsidRPr="00893018">
        <w:rPr>
          <w:rFonts w:ascii="Times New Roman" w:hAnsi="Times New Roman" w:cs="Times New Roman"/>
          <w:sz w:val="28"/>
          <w:szCs w:val="28"/>
        </w:rPr>
        <w:t>отчетности</w:t>
      </w:r>
      <w:proofErr w:type="gramEnd"/>
      <w:r w:rsidRPr="00893018">
        <w:rPr>
          <w:rFonts w:ascii="Times New Roman" w:hAnsi="Times New Roman" w:cs="Times New Roman"/>
          <w:sz w:val="28"/>
          <w:szCs w:val="28"/>
        </w:rPr>
        <w:t xml:space="preserve"> и бухгалтерия организации;</w:t>
      </w:r>
    </w:p>
    <w:p w:rsidR="0075463B" w:rsidRPr="00893018" w:rsidRDefault="0075463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разработка целостной стратегии привлечения финансирования НКО и т.д.</w:t>
      </w:r>
    </w:p>
    <w:p w:rsidR="0075463B" w:rsidRPr="00893018" w:rsidRDefault="0075463B" w:rsidP="002E2E57">
      <w:pPr>
        <w:spacing w:line="360" w:lineRule="auto"/>
        <w:ind w:firstLine="567"/>
        <w:contextualSpacing/>
        <w:jc w:val="both"/>
        <w:rPr>
          <w:rFonts w:ascii="Times New Roman" w:hAnsi="Times New Roman" w:cs="Times New Roman"/>
          <w:sz w:val="28"/>
          <w:szCs w:val="28"/>
        </w:rPr>
      </w:pPr>
      <w:proofErr w:type="gramStart"/>
      <w:r w:rsidRPr="00893018">
        <w:rPr>
          <w:rFonts w:ascii="Times New Roman" w:hAnsi="Times New Roman" w:cs="Times New Roman"/>
          <w:sz w:val="28"/>
          <w:szCs w:val="28"/>
        </w:rPr>
        <w:t>Все данные факторы в научной мысли обозначаются как «</w:t>
      </w:r>
      <w:proofErr w:type="spellStart"/>
      <w:r w:rsidRPr="00893018">
        <w:rPr>
          <w:rFonts w:ascii="Times New Roman" w:hAnsi="Times New Roman" w:cs="Times New Roman"/>
          <w:sz w:val="28"/>
          <w:szCs w:val="28"/>
        </w:rPr>
        <w:t>фандрайзинг</w:t>
      </w:r>
      <w:proofErr w:type="spellEnd"/>
      <w:r w:rsidRPr="00893018">
        <w:rPr>
          <w:rFonts w:ascii="Times New Roman" w:hAnsi="Times New Roman" w:cs="Times New Roman"/>
          <w:sz w:val="28"/>
          <w:szCs w:val="28"/>
        </w:rPr>
        <w:t>», или постоянная комплексная деятельность НКО по улучшению своей деятельности путем привлечения новых идей, технологий, методов, способов финансирования, контроля и т.д. Также при решении актуальных проблем управления НКО следует учитывать и множество внешних факторов, которые намного более изменчивы и непостоянны, а поэтому требуют к себе более детального и точного изучения.</w:t>
      </w:r>
      <w:proofErr w:type="gramEnd"/>
      <w:r w:rsidRPr="00893018">
        <w:rPr>
          <w:rFonts w:ascii="Times New Roman" w:hAnsi="Times New Roman" w:cs="Times New Roman"/>
          <w:sz w:val="28"/>
          <w:szCs w:val="28"/>
        </w:rPr>
        <w:t xml:space="preserve"> К ним относятся:</w:t>
      </w:r>
    </w:p>
    <w:p w:rsidR="0075463B" w:rsidRPr="00893018" w:rsidRDefault="0075463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1) особенности фи</w:t>
      </w:r>
      <w:r w:rsidR="00252183">
        <w:rPr>
          <w:rFonts w:ascii="Times New Roman" w:hAnsi="Times New Roman" w:cs="Times New Roman"/>
          <w:sz w:val="28"/>
          <w:szCs w:val="28"/>
        </w:rPr>
        <w:t>л</w:t>
      </w:r>
      <w:r w:rsidRPr="00893018">
        <w:rPr>
          <w:rFonts w:ascii="Times New Roman" w:hAnsi="Times New Roman" w:cs="Times New Roman"/>
          <w:sz w:val="28"/>
          <w:szCs w:val="28"/>
        </w:rPr>
        <w:t>антропического поведения общества в регионе, где функционирует НКО;</w:t>
      </w:r>
    </w:p>
    <w:p w:rsidR="0075463B" w:rsidRPr="00893018" w:rsidRDefault="0075463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2) способы и формы взаимоотношений НКО с властными структурами, их эффективность и действенность;</w:t>
      </w:r>
    </w:p>
    <w:p w:rsidR="0075463B" w:rsidRPr="00893018" w:rsidRDefault="0075463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3) наличие экономических, социокультурных предпосылок для улучшения деятельности организации, возможностей для поиска новых инвесторов, доноров;</w:t>
      </w:r>
    </w:p>
    <w:p w:rsidR="0075463B" w:rsidRPr="00893018" w:rsidRDefault="0075463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4) специфика налогового регулирования финансовой деятельности НКО, особенно тех, которые могут предоставлять коммерческие услуги;</w:t>
      </w:r>
    </w:p>
    <w:p w:rsidR="0075463B" w:rsidRPr="00893018" w:rsidRDefault="0075463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5) общеполитические и общеэкономические реалии жизни в регионе, стране и мире;</w:t>
      </w:r>
    </w:p>
    <w:p w:rsidR="0075463B" w:rsidRPr="00893018" w:rsidRDefault="0075463B"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6) состояние нормативно-правовой базы регулирования деятельности НКО и многое другое. </w:t>
      </w:r>
    </w:p>
    <w:p w:rsidR="0075463B" w:rsidRPr="00893018" w:rsidRDefault="0075463B" w:rsidP="002E2E57">
      <w:pPr>
        <w:spacing w:line="360" w:lineRule="auto"/>
        <w:ind w:firstLine="567"/>
        <w:contextualSpacing/>
        <w:jc w:val="both"/>
        <w:rPr>
          <w:rFonts w:ascii="Times New Roman" w:hAnsi="Times New Roman" w:cs="Times New Roman"/>
          <w:sz w:val="28"/>
          <w:szCs w:val="28"/>
        </w:rPr>
      </w:pPr>
      <w:proofErr w:type="gramStart"/>
      <w:r w:rsidRPr="00893018">
        <w:rPr>
          <w:rFonts w:ascii="Times New Roman" w:hAnsi="Times New Roman" w:cs="Times New Roman"/>
          <w:sz w:val="28"/>
          <w:szCs w:val="28"/>
        </w:rPr>
        <w:t xml:space="preserve">Сегодня общий объем некоммерческого сектора в России, по разным оценкам, составляет от 1,6 до 2,1% ВВП страны, что, естественно, составляет большую величину, но все существенно отстает от развитых стран мира, где этот показатель доходит до 4-5%. Однако это вовсе не значит, что </w:t>
      </w:r>
      <w:r w:rsidR="00B011A6" w:rsidRPr="00893018">
        <w:rPr>
          <w:rFonts w:ascii="Times New Roman" w:hAnsi="Times New Roman" w:cs="Times New Roman"/>
          <w:sz w:val="28"/>
          <w:szCs w:val="28"/>
        </w:rPr>
        <w:t>ситуация с НКО в нашей стране схожа с ситуацией в странах «третьего мира».</w:t>
      </w:r>
      <w:proofErr w:type="gramEnd"/>
      <w:r w:rsidR="00B011A6" w:rsidRPr="00893018">
        <w:rPr>
          <w:rFonts w:ascii="Times New Roman" w:hAnsi="Times New Roman" w:cs="Times New Roman"/>
          <w:sz w:val="28"/>
          <w:szCs w:val="28"/>
        </w:rPr>
        <w:t xml:space="preserve"> Необходимо учитывать также такие факторы, как:</w:t>
      </w:r>
    </w:p>
    <w:p w:rsidR="00B011A6" w:rsidRPr="00893018" w:rsidRDefault="00B011A6"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довольно короткий срок формирования некоммерческого сектора в России (НКО появились в стране только в 90-х гг.);</w:t>
      </w:r>
    </w:p>
    <w:p w:rsidR="00B011A6" w:rsidRPr="00893018" w:rsidRDefault="00B011A6"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довольно низкий уровень социального капитала в российском обществе, его разобщенность и раздробленность;</w:t>
      </w:r>
    </w:p>
    <w:p w:rsidR="00B011A6" w:rsidRPr="00893018" w:rsidRDefault="00B011A6"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слабый до сих пор уровень способности наших граждан создавать НКО;</w:t>
      </w:r>
    </w:p>
    <w:p w:rsidR="00B011A6" w:rsidRPr="00893018" w:rsidRDefault="00B011A6"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низкий уровень общественного доверия к юридическим лицам вообще и к НКО в частности.</w:t>
      </w:r>
    </w:p>
    <w:p w:rsidR="00B011A6" w:rsidRPr="00893018" w:rsidRDefault="00B011A6"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Однако есть и много положительных моментов – в России, например, очень высокий, не ниже передовых стран Запада, уровень общей образованности населения, высокий уровень </w:t>
      </w:r>
      <w:proofErr w:type="spellStart"/>
      <w:r w:rsidRPr="00893018">
        <w:rPr>
          <w:rFonts w:ascii="Times New Roman" w:hAnsi="Times New Roman" w:cs="Times New Roman"/>
          <w:sz w:val="28"/>
          <w:szCs w:val="28"/>
        </w:rPr>
        <w:t>урбанизованности</w:t>
      </w:r>
      <w:proofErr w:type="spellEnd"/>
      <w:r w:rsidRPr="00893018">
        <w:rPr>
          <w:rFonts w:ascii="Times New Roman" w:hAnsi="Times New Roman" w:cs="Times New Roman"/>
          <w:sz w:val="28"/>
          <w:szCs w:val="28"/>
        </w:rPr>
        <w:t xml:space="preserve">, устойчивые культурные и духовные традиции благотворительности, сформировавшиеся в нашей стране еще во времена Российской империи. Поэтому совсем неправы те, кто популяризует популярный миф о преобладании иностранного капитала в структуре большинства некоммерческих организаций в России – статистические данные свидетельствуют </w:t>
      </w:r>
      <w:proofErr w:type="gramStart"/>
      <w:r w:rsidRPr="00893018">
        <w:rPr>
          <w:rFonts w:ascii="Times New Roman" w:hAnsi="Times New Roman" w:cs="Times New Roman"/>
          <w:sz w:val="28"/>
          <w:szCs w:val="28"/>
        </w:rPr>
        <w:t>об</w:t>
      </w:r>
      <w:proofErr w:type="gramEnd"/>
      <w:r w:rsidRPr="00893018">
        <w:rPr>
          <w:rFonts w:ascii="Times New Roman" w:hAnsi="Times New Roman" w:cs="Times New Roman"/>
          <w:sz w:val="28"/>
          <w:szCs w:val="28"/>
        </w:rPr>
        <w:t xml:space="preserve"> обратном.</w:t>
      </w:r>
    </w:p>
    <w:p w:rsidR="00B011A6" w:rsidRPr="00893018" w:rsidRDefault="00B011A6"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Поэтому для дальнейшего динамического развития системы некоммерческого сектора в Российской Федерации необходимо решить те актуальные проблемы, </w:t>
      </w:r>
      <w:proofErr w:type="gramStart"/>
      <w:r w:rsidRPr="00893018">
        <w:rPr>
          <w:rFonts w:ascii="Times New Roman" w:hAnsi="Times New Roman" w:cs="Times New Roman"/>
          <w:sz w:val="28"/>
          <w:szCs w:val="28"/>
        </w:rPr>
        <w:t>связанные</w:t>
      </w:r>
      <w:proofErr w:type="gramEnd"/>
      <w:r w:rsidRPr="00893018">
        <w:rPr>
          <w:rFonts w:ascii="Times New Roman" w:hAnsi="Times New Roman" w:cs="Times New Roman"/>
          <w:sz w:val="28"/>
          <w:szCs w:val="28"/>
        </w:rPr>
        <w:t xml:space="preserve"> прежде всего с системой их управления. Проанализируем их более детально.</w:t>
      </w:r>
    </w:p>
    <w:p w:rsidR="00B011A6" w:rsidRPr="00893018" w:rsidRDefault="00C81F4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 xml:space="preserve">1. </w:t>
      </w:r>
      <w:r w:rsidR="00B011A6" w:rsidRPr="00893018">
        <w:rPr>
          <w:rFonts w:ascii="Times New Roman" w:hAnsi="Times New Roman" w:cs="Times New Roman"/>
          <w:sz w:val="28"/>
          <w:szCs w:val="28"/>
        </w:rPr>
        <w:t xml:space="preserve">Итак, </w:t>
      </w:r>
      <w:r w:rsidR="00002E27" w:rsidRPr="00893018">
        <w:rPr>
          <w:rFonts w:ascii="Times New Roman" w:hAnsi="Times New Roman" w:cs="Times New Roman"/>
          <w:sz w:val="28"/>
          <w:szCs w:val="28"/>
        </w:rPr>
        <w:t xml:space="preserve">основной проблемой, на которой заостряют свое </w:t>
      </w:r>
      <w:proofErr w:type="gramStart"/>
      <w:r w:rsidR="00002E27" w:rsidRPr="00893018">
        <w:rPr>
          <w:rFonts w:ascii="Times New Roman" w:hAnsi="Times New Roman" w:cs="Times New Roman"/>
          <w:sz w:val="28"/>
          <w:szCs w:val="28"/>
        </w:rPr>
        <w:t>внимание</w:t>
      </w:r>
      <w:proofErr w:type="gramEnd"/>
      <w:r w:rsidR="00002E27" w:rsidRPr="00893018">
        <w:rPr>
          <w:rFonts w:ascii="Times New Roman" w:hAnsi="Times New Roman" w:cs="Times New Roman"/>
          <w:sz w:val="28"/>
          <w:szCs w:val="28"/>
        </w:rPr>
        <w:t xml:space="preserve"> как руководители многих НКО, так и властные структуры и ученые – исследователи, является хронический недостаток финансовых средств. Любая система управления будет неэффективной, если нельзя из-за финансирования </w:t>
      </w:r>
      <w:proofErr w:type="gramStart"/>
      <w:r w:rsidR="00002E27" w:rsidRPr="00893018">
        <w:rPr>
          <w:rFonts w:ascii="Times New Roman" w:hAnsi="Times New Roman" w:cs="Times New Roman"/>
          <w:sz w:val="28"/>
          <w:szCs w:val="28"/>
        </w:rPr>
        <w:t>выполнить</w:t>
      </w:r>
      <w:proofErr w:type="gramEnd"/>
      <w:r w:rsidR="00002E27" w:rsidRPr="00893018">
        <w:rPr>
          <w:rFonts w:ascii="Times New Roman" w:hAnsi="Times New Roman" w:cs="Times New Roman"/>
          <w:sz w:val="28"/>
          <w:szCs w:val="28"/>
        </w:rPr>
        <w:t xml:space="preserve"> хотя базовые планы, стратегии, мероприятия и проекты. Уменьшение финансирования, кроме основной деятельности НКО, существенно тормозит ее развитие изнутри:</w:t>
      </w:r>
    </w:p>
    <w:p w:rsidR="00002E27" w:rsidRPr="00893018" w:rsidRDefault="00002E2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урезается заработная плата сотрудников НКО;</w:t>
      </w:r>
    </w:p>
    <w:p w:rsidR="00002E27" w:rsidRPr="00893018" w:rsidRDefault="00002E2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уменьшаются расходы на иные услуги, коммуналку, развитие материальной базы;</w:t>
      </w:r>
    </w:p>
    <w:p w:rsidR="00002E27" w:rsidRPr="00893018" w:rsidRDefault="00002E2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прекращается участие сотрудников НКО в различных обучающих программах</w:t>
      </w:r>
      <w:proofErr w:type="gramStart"/>
      <w:r w:rsidRPr="00893018">
        <w:rPr>
          <w:rFonts w:ascii="Times New Roman" w:hAnsi="Times New Roman" w:cs="Times New Roman"/>
          <w:sz w:val="28"/>
          <w:szCs w:val="28"/>
        </w:rPr>
        <w:t xml:space="preserve"> ,</w:t>
      </w:r>
      <w:proofErr w:type="gramEnd"/>
      <w:r w:rsidRPr="00893018">
        <w:rPr>
          <w:rFonts w:ascii="Times New Roman" w:hAnsi="Times New Roman" w:cs="Times New Roman"/>
          <w:sz w:val="28"/>
          <w:szCs w:val="28"/>
        </w:rPr>
        <w:t>проектах, курсах повышения квалификации;</w:t>
      </w:r>
    </w:p>
    <w:p w:rsidR="00002E27" w:rsidRPr="00893018" w:rsidRDefault="00002E2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отсутствует надлежащая материальная база для действенной конкуренции с бизнесом и т.п.</w:t>
      </w:r>
    </w:p>
    <w:p w:rsidR="00002E27" w:rsidRPr="00893018" w:rsidRDefault="00002E2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При этом наблюдаем своеобразный заколдованный круг – уменьшения финансирования НКО уменьшает мотивацию труда ее сотрудников, которые в итоге намного хуже выполняют поставленные им задачи или не выполняют их вообще, что в свою очередь ведет к ухудшению имиджа, реноме организации и – как следствие – еще большего урезания финансирования.</w:t>
      </w:r>
    </w:p>
    <w:p w:rsidR="000F5729" w:rsidRPr="00893018" w:rsidRDefault="00C81F4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2. Другой немаловажной проблемой, напрямую влияющей на эффективность системы управления НКО, является профессиональный уровень, образованность и квалификация персонала организаций. Общеизвестно, что преимущественное большинство НКО в принципе являются малыми организациями с численностью работающих менее 5 человек. Отсутствие же постоянных работников администрация старается компенсировать приглашением волонтеров, добровольцев преимущественно на бесплатной основе (тем самым экономя средства и расширяя штат своей НКО). </w:t>
      </w:r>
    </w:p>
    <w:p w:rsidR="00C81F47" w:rsidRPr="00893018" w:rsidRDefault="00C81F4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Однако это часто играет злую шутку с руководством, поскольку обычно такие сторонние люди не имеют должного образования, компетенции, </w:t>
      </w:r>
      <w:r w:rsidRPr="00893018">
        <w:rPr>
          <w:rFonts w:ascii="Times New Roman" w:hAnsi="Times New Roman" w:cs="Times New Roman"/>
          <w:sz w:val="28"/>
          <w:szCs w:val="28"/>
        </w:rPr>
        <w:lastRenderedPageBreak/>
        <w:t xml:space="preserve">квалификации и даже часто элементарных знаний сферы деятельности организации. </w:t>
      </w:r>
    </w:p>
    <w:p w:rsidR="000F5729" w:rsidRPr="00893018" w:rsidRDefault="00C81F4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Часто в НКО нет даже обязательных для любой организации юриста, менеджера или даже бухгалтера, а все их функции ложатся на плечи руководителя. При этом сами руководители НКО в большинстве своем считают, что в их организациях для сотрудников намного более важны не профессиональные качества, кадровые знания и умения, а человеческие ценности личности сотрудника. </w:t>
      </w:r>
    </w:p>
    <w:p w:rsidR="00C81F47" w:rsidRPr="00893018" w:rsidRDefault="00C81F4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Считаем, что в данном случае срабатывает распространенный среди населения стереотип, что НКО как бы мнимые поставщики социальны услуг, а поэтому </w:t>
      </w:r>
      <w:r w:rsidR="00DC4236" w:rsidRPr="00893018">
        <w:rPr>
          <w:rFonts w:ascii="Times New Roman" w:hAnsi="Times New Roman" w:cs="Times New Roman"/>
          <w:sz w:val="28"/>
          <w:szCs w:val="28"/>
        </w:rPr>
        <w:t xml:space="preserve">не требуют высококвалифицированных специалистов. Кроме того, многие НКО в силу привычки получать государственные или частные дотации, гранты или иные финансовые средства не утруждают себя </w:t>
      </w:r>
      <w:r w:rsidR="00586AD0" w:rsidRPr="00893018">
        <w:rPr>
          <w:rFonts w:ascii="Times New Roman" w:hAnsi="Times New Roman" w:cs="Times New Roman"/>
          <w:sz w:val="28"/>
          <w:szCs w:val="28"/>
        </w:rPr>
        <w:t>реальной внутри</w:t>
      </w:r>
      <w:r w:rsidR="00252183">
        <w:rPr>
          <w:rFonts w:ascii="Times New Roman" w:hAnsi="Times New Roman" w:cs="Times New Roman"/>
          <w:sz w:val="28"/>
          <w:szCs w:val="28"/>
        </w:rPr>
        <w:t>-</w:t>
      </w:r>
      <w:proofErr w:type="spellStart"/>
      <w:r w:rsidR="00586AD0" w:rsidRPr="00893018">
        <w:rPr>
          <w:rFonts w:ascii="Times New Roman" w:hAnsi="Times New Roman" w:cs="Times New Roman"/>
          <w:sz w:val="28"/>
          <w:szCs w:val="28"/>
        </w:rPr>
        <w:t>организационой</w:t>
      </w:r>
      <w:proofErr w:type="spellEnd"/>
      <w:r w:rsidR="00586AD0" w:rsidRPr="00893018">
        <w:rPr>
          <w:rFonts w:ascii="Times New Roman" w:hAnsi="Times New Roman" w:cs="Times New Roman"/>
          <w:sz w:val="28"/>
          <w:szCs w:val="28"/>
        </w:rPr>
        <w:t xml:space="preserve"> работой по маркетингу, менеджменту, </w:t>
      </w:r>
      <w:proofErr w:type="spellStart"/>
      <w:r w:rsidR="00586AD0" w:rsidRPr="00893018">
        <w:rPr>
          <w:rFonts w:ascii="Times New Roman" w:hAnsi="Times New Roman" w:cs="Times New Roman"/>
          <w:sz w:val="28"/>
          <w:szCs w:val="28"/>
        </w:rPr>
        <w:t>имиджелогии</w:t>
      </w:r>
      <w:proofErr w:type="spellEnd"/>
      <w:r w:rsidR="00586AD0" w:rsidRPr="00893018">
        <w:rPr>
          <w:rFonts w:ascii="Times New Roman" w:hAnsi="Times New Roman" w:cs="Times New Roman"/>
          <w:sz w:val="28"/>
          <w:szCs w:val="28"/>
        </w:rPr>
        <w:t>, рекламе и т.д.</w:t>
      </w:r>
    </w:p>
    <w:p w:rsidR="00586AD0" w:rsidRPr="00893018" w:rsidRDefault="00586AD0"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Считаем, что из-за озвученных нами проблем, которые, без сомнения, являются определяющими для эффективного функционирования организации, появляются и другие проблемы управления НКО, в частности:</w:t>
      </w:r>
    </w:p>
    <w:p w:rsidR="00586AD0" w:rsidRPr="00893018" w:rsidRDefault="00586AD0"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1. Отсутствие миссии и стратегии развития НКО. Не секрет, что правильно и точно сформулированная миссия некоммерческой организации, то есть утверждение причины, направлений и смысла существования организации в ее отличие от подобных ей, дает базу для построения целей и задач НКО, существенно помогает выработать стратегию организации, ее стратегические и оперативные планы, а также способствует намного лучшему пониманию сущности деятельности </w:t>
      </w:r>
      <w:proofErr w:type="gramStart"/>
      <w:r w:rsidRPr="00893018">
        <w:rPr>
          <w:rFonts w:ascii="Times New Roman" w:hAnsi="Times New Roman" w:cs="Times New Roman"/>
          <w:sz w:val="28"/>
          <w:szCs w:val="28"/>
        </w:rPr>
        <w:t>организации</w:t>
      </w:r>
      <w:proofErr w:type="gramEnd"/>
      <w:r w:rsidRPr="00893018">
        <w:rPr>
          <w:rFonts w:ascii="Times New Roman" w:hAnsi="Times New Roman" w:cs="Times New Roman"/>
          <w:sz w:val="28"/>
          <w:szCs w:val="28"/>
        </w:rPr>
        <w:t xml:space="preserve"> как со стороны самих сотрудников, так и со стороны волонтеров, спонсоров и общества в целом.</w:t>
      </w:r>
    </w:p>
    <w:p w:rsidR="00586AD0" w:rsidRPr="00893018" w:rsidRDefault="00586AD0"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Для формулирования миссии НКО сегодня, как утверждают специалисты, нужно:</w:t>
      </w:r>
    </w:p>
    <w:p w:rsidR="00586AD0" w:rsidRPr="00893018" w:rsidRDefault="00586AD0"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 кратко, точно и емко отразить основную цель и содержание деятельности НКО, регион, где она работает, и общую философию организации;</w:t>
      </w:r>
    </w:p>
    <w:p w:rsidR="00AC5D41" w:rsidRPr="00893018" w:rsidRDefault="00586AD0"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w:t>
      </w:r>
      <w:r w:rsidR="00AC5D41" w:rsidRPr="00893018">
        <w:rPr>
          <w:rFonts w:ascii="Times New Roman" w:hAnsi="Times New Roman" w:cs="Times New Roman"/>
          <w:sz w:val="28"/>
          <w:szCs w:val="28"/>
        </w:rPr>
        <w:t xml:space="preserve">проявить творчество, фантазию и одновременно логику изложения сути и направленности организации. </w:t>
      </w:r>
    </w:p>
    <w:p w:rsidR="000F5729" w:rsidRPr="00893018" w:rsidRDefault="00AC5D4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Так, например, хорошо воспринимается миссия центра социальных технологий – «…Содействие развитию социальной стабильности в регионе через координацию усилий различных организаций, внедрение инновационных подходов в решение проблем сообщества, создание благоприятных условий для развития некоммерческих организаций и общественных инициатив…». </w:t>
      </w:r>
    </w:p>
    <w:p w:rsidR="00586AD0" w:rsidRPr="00893018" w:rsidRDefault="00AC5D4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И неудачной, на наш взгляд, является пример подобной организации в ином регионе страны: «…Продвижение и поддержка общественных инициатив с целью развития гражданского общества…»</w:t>
      </w:r>
      <w:r w:rsidR="00252183">
        <w:rPr>
          <w:rStyle w:val="aa"/>
          <w:rFonts w:ascii="Times New Roman" w:hAnsi="Times New Roman" w:cs="Times New Roman"/>
          <w:sz w:val="28"/>
          <w:szCs w:val="28"/>
        </w:rPr>
        <w:footnoteReference w:id="26"/>
      </w:r>
      <w:r w:rsidRPr="00893018">
        <w:rPr>
          <w:rFonts w:ascii="Times New Roman" w:hAnsi="Times New Roman" w:cs="Times New Roman"/>
          <w:sz w:val="28"/>
          <w:szCs w:val="28"/>
        </w:rPr>
        <w:t>.</w:t>
      </w:r>
    </w:p>
    <w:p w:rsidR="00AC5D41" w:rsidRPr="00893018" w:rsidRDefault="00AC5D4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Поэтому миссия НКО должна быть узкой, точной, полифункциональной и даже желательно сформулированной в нескольких вариантах – это поможет, если организация работает сразу с несколькими видами целевой аудитории.</w:t>
      </w:r>
    </w:p>
    <w:p w:rsidR="00AC5D41" w:rsidRPr="00893018" w:rsidRDefault="00AC5D4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2. Неточные, расплывчатые, обобщенные или неправильно сформулированные цели и задачи НКО. Цели организации – это конкретное и точное состояние ее отдельных характеристик, для достижения которых и направлена ее основная деятельность. Именно цели НКО служат исходной точкой для проведения стратегического и оперативного планирования ее деятельности, основой мотивации сотрудников, а также своеобразной точкой отсчета в процессе оценки результатов деятельности НКО, ее отдельных структур и сотрудников. </w:t>
      </w:r>
    </w:p>
    <w:p w:rsidR="00AC5D41" w:rsidRPr="00893018" w:rsidRDefault="00AC5D4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Цели любой НКО направлены на такие основные сферы – доходность (финансы), работу с клиентами – предоставление услуг, повышение благосостояния сотрудников и повышение социальной ответственности. </w:t>
      </w:r>
    </w:p>
    <w:p w:rsidR="00E24AFE" w:rsidRPr="00893018" w:rsidRDefault="00E24AFE"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3. Ошибки, недочеты и пробелы в стратегическом и оперативном (текущем) планировании. Часто руководители НКО путают оба виды планирования, совмещают их, забывая о ключевой разнице – если стратегические планы направлены на долгосрочную перспективу, то есть 5 и более лет, то оперативные – на текущее положение дел. Стратегия может быть направлена на рост, стабильность или сокращение деятельности, а оперативный план – на реализацию некоторых конкретных положений стратегии. Непонимание данных фактов часто приводит НКО к ликвидации или реорганизации.</w:t>
      </w:r>
    </w:p>
    <w:p w:rsidR="0075463B" w:rsidRPr="00893018" w:rsidRDefault="00E24AFE"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Поэтому ключевым умением руководителя НКО в процессе управления организацией должно быть правильное понимание стратегии управления организацией и тех мер, реализация которых при текущем планировании позволит достичь поставленных целей.</w:t>
      </w:r>
    </w:p>
    <w:p w:rsidR="006A7CFC" w:rsidRPr="00893018" w:rsidRDefault="00E24AFE"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4. Отсутствие аналитической деятельности в процессе управления НКО. Проведение </w:t>
      </w:r>
      <w:proofErr w:type="spellStart"/>
      <w:r w:rsidRPr="00893018">
        <w:rPr>
          <w:rFonts w:ascii="Times New Roman" w:hAnsi="Times New Roman" w:cs="Times New Roman"/>
          <w:sz w:val="28"/>
          <w:szCs w:val="28"/>
        </w:rPr>
        <w:t>SWOT</w:t>
      </w:r>
      <w:proofErr w:type="spellEnd"/>
      <w:r w:rsidRPr="00893018">
        <w:rPr>
          <w:rFonts w:ascii="Times New Roman" w:hAnsi="Times New Roman" w:cs="Times New Roman"/>
          <w:sz w:val="28"/>
          <w:szCs w:val="28"/>
        </w:rPr>
        <w:t xml:space="preserve">-анализа, </w:t>
      </w:r>
      <w:proofErr w:type="spellStart"/>
      <w:r w:rsidRPr="00893018">
        <w:rPr>
          <w:rFonts w:ascii="Times New Roman" w:hAnsi="Times New Roman" w:cs="Times New Roman"/>
          <w:sz w:val="28"/>
          <w:szCs w:val="28"/>
        </w:rPr>
        <w:t>PEST</w:t>
      </w:r>
      <w:proofErr w:type="spellEnd"/>
      <w:r w:rsidRPr="00893018">
        <w:rPr>
          <w:rFonts w:ascii="Times New Roman" w:hAnsi="Times New Roman" w:cs="Times New Roman"/>
          <w:sz w:val="28"/>
          <w:szCs w:val="28"/>
        </w:rPr>
        <w:t xml:space="preserve">-анализа, анализа </w:t>
      </w:r>
      <w:proofErr w:type="spellStart"/>
      <w:r w:rsidRPr="00893018">
        <w:rPr>
          <w:rFonts w:ascii="Times New Roman" w:hAnsi="Times New Roman" w:cs="Times New Roman"/>
          <w:sz w:val="28"/>
          <w:szCs w:val="28"/>
        </w:rPr>
        <w:t>стейкхолдеров</w:t>
      </w:r>
      <w:proofErr w:type="spellEnd"/>
      <w:r w:rsidRPr="00893018">
        <w:rPr>
          <w:rFonts w:ascii="Times New Roman" w:hAnsi="Times New Roman" w:cs="Times New Roman"/>
          <w:sz w:val="28"/>
          <w:szCs w:val="28"/>
        </w:rPr>
        <w:t xml:space="preserve"> и прочие виды аналитических работ зачастую даже незнакомы современным руководителям многих отечественных НКО. </w:t>
      </w:r>
      <w:r w:rsidR="006A7CFC" w:rsidRPr="00893018">
        <w:rPr>
          <w:rFonts w:ascii="Times New Roman" w:hAnsi="Times New Roman" w:cs="Times New Roman"/>
          <w:sz w:val="28"/>
          <w:szCs w:val="28"/>
        </w:rPr>
        <w:t>Из-за этого:</w:t>
      </w:r>
    </w:p>
    <w:p w:rsidR="006A7CFC" w:rsidRPr="00893018" w:rsidRDefault="006A7CFC"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существенно снижается качество предоставляемых НКО услуг;</w:t>
      </w:r>
    </w:p>
    <w:p w:rsidR="006A7CFC" w:rsidRPr="00893018" w:rsidRDefault="006A7CFC"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падает уровень  доверия к некоммерческим организациям среди населения;</w:t>
      </w:r>
    </w:p>
    <w:p w:rsidR="006A7CFC" w:rsidRPr="00893018" w:rsidRDefault="006A7CFC"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в структуре деятельности большинства НКО преобладают краткосрочные и разовые проекты и мероприятия;</w:t>
      </w:r>
    </w:p>
    <w:p w:rsidR="006A7CFC" w:rsidRPr="00893018" w:rsidRDefault="006A7CFC"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наблюдается очень низкий уровень проработанности заявок на гранты и субсидии;</w:t>
      </w:r>
    </w:p>
    <w:p w:rsidR="006A7CFC" w:rsidRPr="00893018" w:rsidRDefault="006A7CFC"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снижается общая активность НКО в решении задач, поставленных перед ней.</w:t>
      </w:r>
    </w:p>
    <w:p w:rsidR="00E24AFE" w:rsidRPr="00893018" w:rsidRDefault="006A7CFC"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Поэтому ключевым направлением улучшения системы управления НКО в России видим повышение навыков и умений руководства организаций, повышение квалификации сотрудников некоммерческих организаций, привлечение дипломированных специалистов со стороны, тщательная </w:t>
      </w:r>
      <w:r w:rsidRPr="00893018">
        <w:rPr>
          <w:rFonts w:ascii="Times New Roman" w:hAnsi="Times New Roman" w:cs="Times New Roman"/>
          <w:sz w:val="28"/>
          <w:szCs w:val="28"/>
        </w:rPr>
        <w:lastRenderedPageBreak/>
        <w:t>проработанность миссии и стратегии деятельности НКО, постановка точных, конкретных и реальных целей и задач организации, активизация деятельности по привлечению финансов и т.п. Только в этом случае некоммерческие организации в России продолжат динамическое развитие и не потеряют авторитет и вес в обществе.</w:t>
      </w:r>
    </w:p>
    <w:p w:rsidR="00252183" w:rsidRDefault="00252183" w:rsidP="002E2E57">
      <w:pPr>
        <w:spacing w:line="360" w:lineRule="auto"/>
        <w:ind w:firstLine="567"/>
        <w:contextualSpacing/>
        <w:jc w:val="both"/>
        <w:rPr>
          <w:rFonts w:ascii="Times New Roman" w:hAnsi="Times New Roman" w:cs="Times New Roman"/>
          <w:b/>
          <w:bCs/>
          <w:sz w:val="28"/>
          <w:szCs w:val="28"/>
        </w:rPr>
      </w:pPr>
    </w:p>
    <w:p w:rsidR="00252183" w:rsidRDefault="00252183" w:rsidP="002E2E57">
      <w:pPr>
        <w:spacing w:line="360" w:lineRule="auto"/>
        <w:ind w:firstLine="567"/>
        <w:contextualSpacing/>
        <w:jc w:val="both"/>
        <w:rPr>
          <w:rFonts w:ascii="Times New Roman" w:hAnsi="Times New Roman" w:cs="Times New Roman"/>
          <w:b/>
          <w:bCs/>
          <w:sz w:val="28"/>
          <w:szCs w:val="28"/>
        </w:rPr>
      </w:pPr>
    </w:p>
    <w:p w:rsidR="00252183" w:rsidRDefault="00252183" w:rsidP="002E2E57">
      <w:pPr>
        <w:spacing w:line="360" w:lineRule="auto"/>
        <w:ind w:firstLine="567"/>
        <w:contextualSpacing/>
        <w:jc w:val="both"/>
        <w:rPr>
          <w:rFonts w:ascii="Times New Roman" w:hAnsi="Times New Roman" w:cs="Times New Roman"/>
          <w:b/>
          <w:bCs/>
          <w:sz w:val="28"/>
          <w:szCs w:val="28"/>
        </w:rPr>
      </w:pPr>
    </w:p>
    <w:p w:rsidR="006A7CFC" w:rsidRPr="00893018" w:rsidRDefault="006A7CFC" w:rsidP="002E2E57">
      <w:pPr>
        <w:spacing w:line="360" w:lineRule="auto"/>
        <w:ind w:firstLine="567"/>
        <w:contextualSpacing/>
        <w:jc w:val="both"/>
        <w:rPr>
          <w:rFonts w:ascii="Times New Roman" w:hAnsi="Times New Roman" w:cs="Times New Roman"/>
          <w:b/>
          <w:bCs/>
          <w:sz w:val="28"/>
          <w:szCs w:val="28"/>
        </w:rPr>
      </w:pPr>
      <w:r w:rsidRPr="00893018">
        <w:rPr>
          <w:rFonts w:ascii="Times New Roman" w:hAnsi="Times New Roman" w:cs="Times New Roman"/>
          <w:b/>
          <w:bCs/>
          <w:sz w:val="28"/>
          <w:szCs w:val="28"/>
        </w:rPr>
        <w:t xml:space="preserve">3.2. Проблематика эффективности управления </w:t>
      </w:r>
      <w:proofErr w:type="spellStart"/>
      <w:r w:rsidRPr="00893018">
        <w:rPr>
          <w:rFonts w:ascii="Times New Roman" w:hAnsi="Times New Roman" w:cs="Times New Roman"/>
          <w:b/>
          <w:bCs/>
          <w:sz w:val="28"/>
          <w:szCs w:val="28"/>
        </w:rPr>
        <w:t>ООИ</w:t>
      </w:r>
      <w:proofErr w:type="spellEnd"/>
      <w:r w:rsidRPr="00893018">
        <w:rPr>
          <w:rFonts w:ascii="Times New Roman" w:hAnsi="Times New Roman" w:cs="Times New Roman"/>
          <w:b/>
          <w:bCs/>
          <w:sz w:val="28"/>
          <w:szCs w:val="28"/>
        </w:rPr>
        <w:t xml:space="preserve"> </w:t>
      </w:r>
      <w:proofErr w:type="spellStart"/>
      <w:r w:rsidRPr="00893018">
        <w:rPr>
          <w:rFonts w:ascii="Times New Roman" w:hAnsi="Times New Roman" w:cs="Times New Roman"/>
          <w:b/>
          <w:bCs/>
          <w:sz w:val="28"/>
          <w:szCs w:val="28"/>
        </w:rPr>
        <w:t>ХСДЦГ</w:t>
      </w:r>
      <w:proofErr w:type="spellEnd"/>
    </w:p>
    <w:p w:rsidR="006A7CFC" w:rsidRPr="00893018" w:rsidRDefault="006A7CFC" w:rsidP="002E2E57">
      <w:pPr>
        <w:spacing w:line="360" w:lineRule="auto"/>
        <w:ind w:firstLine="567"/>
        <w:contextualSpacing/>
        <w:jc w:val="both"/>
        <w:rPr>
          <w:rFonts w:ascii="Times New Roman" w:hAnsi="Times New Roman" w:cs="Times New Roman"/>
          <w:sz w:val="28"/>
          <w:szCs w:val="28"/>
        </w:rPr>
      </w:pPr>
    </w:p>
    <w:p w:rsidR="006A7CFC" w:rsidRPr="00893018" w:rsidRDefault="002E2E5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После проанализированного уровня эффективности структуры и системы управления общественной организации инвалидов по слугу «Химкинский спортивно-досуговый центр для глухих» выделим основные проблемы управления в организации. </w:t>
      </w:r>
    </w:p>
    <w:p w:rsidR="002E2E57" w:rsidRPr="00893018" w:rsidRDefault="002E2E5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Итак, среди них стоит указать:</w:t>
      </w:r>
    </w:p>
    <w:p w:rsidR="002E2E57" w:rsidRPr="00893018" w:rsidRDefault="002E2E5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1. Устаревшая миссия организации. Миссию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w:t>
      </w:r>
      <w:proofErr w:type="gramStart"/>
      <w:r w:rsidRPr="00893018">
        <w:rPr>
          <w:rFonts w:ascii="Times New Roman" w:hAnsi="Times New Roman" w:cs="Times New Roman"/>
          <w:sz w:val="28"/>
          <w:szCs w:val="28"/>
        </w:rPr>
        <w:t>сформулировали ее учредители еще в 2006 году и с тех пор она практически не менялась</w:t>
      </w:r>
      <w:proofErr w:type="gramEnd"/>
      <w:r w:rsidRPr="00893018">
        <w:rPr>
          <w:rFonts w:ascii="Times New Roman" w:hAnsi="Times New Roman" w:cs="Times New Roman"/>
          <w:sz w:val="28"/>
          <w:szCs w:val="28"/>
        </w:rPr>
        <w:t xml:space="preserve">: помочь в спортивной реабилитации, спортивном досуге и массовом спорте людям с инвалидностью по глухоте на общественных началах. Очевидно, что в то время она была цепкой, емкой и полностью отвечала требованиям НКО. Однако сегодня она морально устарела и требует изменений, уточнений. Поэтому формулирование новой миссии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является первоочередной задачей. </w:t>
      </w:r>
    </w:p>
    <w:p w:rsidR="002E2E57" w:rsidRPr="00893018" w:rsidRDefault="002E2E57"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2. </w:t>
      </w:r>
      <w:r w:rsidR="00F905AA" w:rsidRPr="00893018">
        <w:rPr>
          <w:rFonts w:ascii="Times New Roman" w:hAnsi="Times New Roman" w:cs="Times New Roman"/>
          <w:sz w:val="28"/>
          <w:szCs w:val="28"/>
        </w:rPr>
        <w:t xml:space="preserve">Отсутствие стратегии </w:t>
      </w:r>
      <w:proofErr w:type="spellStart"/>
      <w:r w:rsidR="00F905AA" w:rsidRPr="00893018">
        <w:rPr>
          <w:rFonts w:ascii="Times New Roman" w:hAnsi="Times New Roman" w:cs="Times New Roman"/>
          <w:sz w:val="28"/>
          <w:szCs w:val="28"/>
        </w:rPr>
        <w:t>ООИ</w:t>
      </w:r>
      <w:proofErr w:type="spellEnd"/>
      <w:r w:rsidR="00F905AA" w:rsidRPr="00893018">
        <w:rPr>
          <w:rFonts w:ascii="Times New Roman" w:hAnsi="Times New Roman" w:cs="Times New Roman"/>
          <w:sz w:val="28"/>
          <w:szCs w:val="28"/>
        </w:rPr>
        <w:t xml:space="preserve"> </w:t>
      </w:r>
      <w:proofErr w:type="spellStart"/>
      <w:r w:rsidR="00F905AA" w:rsidRPr="00893018">
        <w:rPr>
          <w:rFonts w:ascii="Times New Roman" w:hAnsi="Times New Roman" w:cs="Times New Roman"/>
          <w:sz w:val="28"/>
          <w:szCs w:val="28"/>
        </w:rPr>
        <w:t>ХСДЦГ</w:t>
      </w:r>
      <w:proofErr w:type="spellEnd"/>
      <w:r w:rsidR="00F905AA" w:rsidRPr="00893018">
        <w:rPr>
          <w:rFonts w:ascii="Times New Roman" w:hAnsi="Times New Roman" w:cs="Times New Roman"/>
          <w:sz w:val="28"/>
          <w:szCs w:val="28"/>
        </w:rPr>
        <w:t xml:space="preserve">, соответственно не сформулированы стратегические цели и задачи организации. </w:t>
      </w:r>
    </w:p>
    <w:p w:rsidR="00F905AA" w:rsidRPr="00893018" w:rsidRDefault="00F905A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3. Не проводится анализ внешней и внутренней среды организации. Именно анализ внешней и внутренней среды помогает выявить основные проблемы и перспективы развития НКО, установить основные источники ее финансирования, помогает установить партнерские отношения с властными структурами, бизнесом, широкими массами населения, СМИ и т.д. </w:t>
      </w:r>
    </w:p>
    <w:p w:rsidR="00F905AA" w:rsidRPr="00893018" w:rsidRDefault="00F905A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 xml:space="preserve">4. Не проводились в процессе управления </w:t>
      </w:r>
      <w:proofErr w:type="spellStart"/>
      <w:r w:rsidRPr="00893018">
        <w:rPr>
          <w:rFonts w:ascii="Times New Roman" w:hAnsi="Times New Roman" w:cs="Times New Roman"/>
          <w:sz w:val="28"/>
          <w:szCs w:val="28"/>
        </w:rPr>
        <w:t>SWOT</w:t>
      </w:r>
      <w:proofErr w:type="spellEnd"/>
      <w:r w:rsidRPr="00893018">
        <w:rPr>
          <w:rFonts w:ascii="Times New Roman" w:hAnsi="Times New Roman" w:cs="Times New Roman"/>
          <w:sz w:val="28"/>
          <w:szCs w:val="28"/>
        </w:rPr>
        <w:t xml:space="preserve">-анализ, </w:t>
      </w:r>
      <w:proofErr w:type="spellStart"/>
      <w:r w:rsidRPr="00893018">
        <w:rPr>
          <w:rFonts w:ascii="Times New Roman" w:hAnsi="Times New Roman" w:cs="Times New Roman"/>
          <w:sz w:val="28"/>
          <w:szCs w:val="28"/>
        </w:rPr>
        <w:t>PEST</w:t>
      </w:r>
      <w:proofErr w:type="spellEnd"/>
      <w:r w:rsidRPr="00893018">
        <w:rPr>
          <w:rFonts w:ascii="Times New Roman" w:hAnsi="Times New Roman" w:cs="Times New Roman"/>
          <w:sz w:val="28"/>
          <w:szCs w:val="28"/>
        </w:rPr>
        <w:t xml:space="preserve">-анализ, анализ </w:t>
      </w:r>
      <w:proofErr w:type="spellStart"/>
      <w:r w:rsidRPr="00893018">
        <w:rPr>
          <w:rFonts w:ascii="Times New Roman" w:hAnsi="Times New Roman" w:cs="Times New Roman"/>
          <w:sz w:val="28"/>
          <w:szCs w:val="28"/>
        </w:rPr>
        <w:t>стейкхолдеров</w:t>
      </w:r>
      <w:proofErr w:type="spellEnd"/>
      <w:r w:rsidRPr="00893018">
        <w:rPr>
          <w:rFonts w:ascii="Times New Roman" w:hAnsi="Times New Roman" w:cs="Times New Roman"/>
          <w:sz w:val="28"/>
          <w:szCs w:val="28"/>
        </w:rPr>
        <w:t xml:space="preserve"> организации, иные виды анализа и мониторинга, которые в принципе могут оказать существенную помощь на выявление проблемных мест управления организацией, ее финансирования, перспективы дальнейшего роста и т.д. Рекомендовано также </w:t>
      </w:r>
      <w:proofErr w:type="gramStart"/>
      <w:r w:rsidRPr="00893018">
        <w:rPr>
          <w:rFonts w:ascii="Times New Roman" w:hAnsi="Times New Roman" w:cs="Times New Roman"/>
          <w:sz w:val="28"/>
          <w:szCs w:val="28"/>
        </w:rPr>
        <w:t>построить</w:t>
      </w:r>
      <w:proofErr w:type="gramEnd"/>
      <w:r w:rsidRPr="00893018">
        <w:rPr>
          <w:rFonts w:ascii="Times New Roman" w:hAnsi="Times New Roman" w:cs="Times New Roman"/>
          <w:sz w:val="28"/>
          <w:szCs w:val="28"/>
        </w:rPr>
        <w:t xml:space="preserve"> дерево решений для поиска эффективных инструментов реализации задач организации. </w:t>
      </w:r>
    </w:p>
    <w:p w:rsidR="00F905AA" w:rsidRPr="00893018" w:rsidRDefault="00F905AA"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5. Оперативное планирование деятельности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не в полной мере соответствует тем целям и задач, задекларированным организацией. Президентом клуба составлен годовой план деятельности, однако в нем отсутствует такие, на наш взгляд положения, как ожидаемые результаты от проведенных мероприятий, проектов и т.д., а также факторы, которые в принципе могут помешать их осуществлению.</w:t>
      </w:r>
    </w:p>
    <w:p w:rsidR="00F905AA" w:rsidRPr="00893018" w:rsidRDefault="002F513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6. Отсутствует тайм-менеджмент, то есть расписанный детально план действий каждого тренера по реализации задач и целей клуба.</w:t>
      </w:r>
    </w:p>
    <w:p w:rsidR="002F5131" w:rsidRPr="00893018" w:rsidRDefault="002F513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7. Не продумана политика по коллективному обсуждению важных моментов и проблем организации, все основные вопросы Президент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решает </w:t>
      </w:r>
      <w:proofErr w:type="gramStart"/>
      <w:r w:rsidRPr="00893018">
        <w:rPr>
          <w:rFonts w:ascii="Times New Roman" w:hAnsi="Times New Roman" w:cs="Times New Roman"/>
          <w:sz w:val="28"/>
          <w:szCs w:val="28"/>
        </w:rPr>
        <w:t>самолично</w:t>
      </w:r>
      <w:proofErr w:type="gramEnd"/>
      <w:r w:rsidRPr="00893018">
        <w:rPr>
          <w:rFonts w:ascii="Times New Roman" w:hAnsi="Times New Roman" w:cs="Times New Roman"/>
          <w:sz w:val="28"/>
          <w:szCs w:val="28"/>
        </w:rPr>
        <w:t>.</w:t>
      </w:r>
    </w:p>
    <w:p w:rsidR="002F5131" w:rsidRPr="00893018" w:rsidRDefault="002F513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8. Отсутствует стратегия и пути совершенствования менеджмента организации, повышении мотивации ее сотрудников, которые работают в НКО на общественных началах.</w:t>
      </w:r>
    </w:p>
    <w:p w:rsidR="002F5131" w:rsidRPr="00893018" w:rsidRDefault="002F513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9. Не налажена технологическая и информационная поддержка основной деятельности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из-за чего многие проекты и мероприятия известны только их участникам.</w:t>
      </w:r>
    </w:p>
    <w:p w:rsidR="002F5131" w:rsidRPr="00893018" w:rsidRDefault="002F513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10. Отсутствует информационная поддержка организации в веб-пространстве.</w:t>
      </w:r>
    </w:p>
    <w:p w:rsidR="002F5131" w:rsidRPr="00893018" w:rsidRDefault="002F513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11. Не продуманы основные элементы финансового планирования.</w:t>
      </w:r>
    </w:p>
    <w:p w:rsidR="002F5131" w:rsidRPr="00893018" w:rsidRDefault="002F513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12. Отсутствует план расширения и обновления материально-технической базы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w:t>
      </w:r>
    </w:p>
    <w:p w:rsidR="002F5131" w:rsidRPr="00893018" w:rsidRDefault="002F5131"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Итак, нами выделены целый ряд проблем управления исследуемой организации, далее мы попробуем сформулировать пакет рекомендаций по </w:t>
      </w:r>
      <w:r w:rsidRPr="00893018">
        <w:rPr>
          <w:rFonts w:ascii="Times New Roman" w:hAnsi="Times New Roman" w:cs="Times New Roman"/>
          <w:sz w:val="28"/>
          <w:szCs w:val="28"/>
        </w:rPr>
        <w:lastRenderedPageBreak/>
        <w:t xml:space="preserve">решению данных проблем в целях совершенствования системы управления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w:t>
      </w:r>
    </w:p>
    <w:p w:rsidR="002F5131" w:rsidRPr="00893018" w:rsidRDefault="002F5131" w:rsidP="002E2E57">
      <w:pPr>
        <w:spacing w:line="360" w:lineRule="auto"/>
        <w:ind w:firstLine="567"/>
        <w:contextualSpacing/>
        <w:jc w:val="both"/>
        <w:rPr>
          <w:rFonts w:ascii="Times New Roman" w:hAnsi="Times New Roman" w:cs="Times New Roman"/>
          <w:sz w:val="28"/>
          <w:szCs w:val="28"/>
        </w:rPr>
      </w:pPr>
    </w:p>
    <w:p w:rsidR="002F5131" w:rsidRDefault="002F5131" w:rsidP="002E2E57">
      <w:pPr>
        <w:spacing w:line="360" w:lineRule="auto"/>
        <w:ind w:firstLine="567"/>
        <w:contextualSpacing/>
        <w:jc w:val="both"/>
        <w:rPr>
          <w:rFonts w:ascii="Times New Roman" w:hAnsi="Times New Roman" w:cs="Times New Roman"/>
          <w:sz w:val="28"/>
          <w:szCs w:val="28"/>
        </w:rPr>
      </w:pPr>
    </w:p>
    <w:p w:rsidR="002F5131" w:rsidRPr="00893018" w:rsidRDefault="002F5131" w:rsidP="002E2E57">
      <w:pPr>
        <w:spacing w:line="360" w:lineRule="auto"/>
        <w:ind w:firstLine="567"/>
        <w:contextualSpacing/>
        <w:jc w:val="both"/>
        <w:rPr>
          <w:rFonts w:ascii="Times New Roman" w:hAnsi="Times New Roman" w:cs="Times New Roman"/>
          <w:sz w:val="28"/>
          <w:szCs w:val="28"/>
        </w:rPr>
      </w:pPr>
    </w:p>
    <w:p w:rsidR="002F5131" w:rsidRPr="00893018" w:rsidRDefault="002F5131" w:rsidP="002E2E57">
      <w:pPr>
        <w:spacing w:line="360" w:lineRule="auto"/>
        <w:ind w:firstLine="567"/>
        <w:contextualSpacing/>
        <w:jc w:val="both"/>
        <w:rPr>
          <w:rFonts w:ascii="Times New Roman" w:hAnsi="Times New Roman" w:cs="Times New Roman"/>
          <w:b/>
          <w:bCs/>
          <w:sz w:val="28"/>
          <w:szCs w:val="28"/>
        </w:rPr>
      </w:pPr>
      <w:r w:rsidRPr="00893018">
        <w:rPr>
          <w:rFonts w:ascii="Times New Roman" w:hAnsi="Times New Roman" w:cs="Times New Roman"/>
          <w:b/>
          <w:bCs/>
          <w:sz w:val="28"/>
          <w:szCs w:val="28"/>
        </w:rPr>
        <w:t xml:space="preserve">3.3. Рекомендации по совершенствованию эффективной структуры и системы управления в </w:t>
      </w:r>
      <w:proofErr w:type="spellStart"/>
      <w:r w:rsidRPr="00893018">
        <w:rPr>
          <w:rFonts w:ascii="Times New Roman" w:hAnsi="Times New Roman" w:cs="Times New Roman"/>
          <w:b/>
          <w:bCs/>
          <w:sz w:val="28"/>
          <w:szCs w:val="28"/>
        </w:rPr>
        <w:t>ООИ</w:t>
      </w:r>
      <w:proofErr w:type="spellEnd"/>
      <w:r w:rsidRPr="00893018">
        <w:rPr>
          <w:rFonts w:ascii="Times New Roman" w:hAnsi="Times New Roman" w:cs="Times New Roman"/>
          <w:b/>
          <w:bCs/>
          <w:sz w:val="28"/>
          <w:szCs w:val="28"/>
        </w:rPr>
        <w:t xml:space="preserve"> </w:t>
      </w:r>
      <w:proofErr w:type="spellStart"/>
      <w:r w:rsidRPr="00893018">
        <w:rPr>
          <w:rFonts w:ascii="Times New Roman" w:hAnsi="Times New Roman" w:cs="Times New Roman"/>
          <w:b/>
          <w:bCs/>
          <w:sz w:val="28"/>
          <w:szCs w:val="28"/>
        </w:rPr>
        <w:t>ХСДЦГ</w:t>
      </w:r>
      <w:proofErr w:type="spellEnd"/>
    </w:p>
    <w:p w:rsidR="002F5131" w:rsidRPr="00893018" w:rsidRDefault="002F5131" w:rsidP="002E2E57">
      <w:pPr>
        <w:spacing w:line="360" w:lineRule="auto"/>
        <w:ind w:firstLine="567"/>
        <w:contextualSpacing/>
        <w:jc w:val="both"/>
        <w:rPr>
          <w:rFonts w:ascii="Times New Roman" w:hAnsi="Times New Roman" w:cs="Times New Roman"/>
          <w:bCs/>
          <w:sz w:val="28"/>
          <w:szCs w:val="28"/>
        </w:rPr>
      </w:pPr>
    </w:p>
    <w:p w:rsidR="002F5131" w:rsidRPr="00893018" w:rsidRDefault="000C5C33"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Чтобы усовершенствовать структуру и систему управления в общественной организации инвалидов по слуху «Химкинский спортивно-досуговый центр для глухих», необходимо, на наш взгляд, внедрить в практику его деятельности такие конкретные меры и рекомендации.</w:t>
      </w:r>
    </w:p>
    <w:p w:rsidR="000C5C33" w:rsidRPr="00893018" w:rsidRDefault="000C5C33"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1. Четко сформулировать миссию и стратегические цели и задачи организации. Сама сущность миссии остается неизменной – помощь в организации спортивно-досуговой деятельности инвалидов по слуху, однако мы считаем, что ее нужно дополнить положениями о видах помощи – организационном, досуговом, реабилитационном, оформлении спортивных стипендий для спортсменов – инвалидов по слуху и т.д.</w:t>
      </w:r>
    </w:p>
    <w:p w:rsidR="000C5C33" w:rsidRPr="00893018" w:rsidRDefault="000C5C33" w:rsidP="002E2E57">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Необходимо четко определить стратегические цели и задачи организации, например:</w:t>
      </w:r>
    </w:p>
    <w:p w:rsidR="000C5C33" w:rsidRPr="00893018" w:rsidRDefault="000C5C33" w:rsidP="003F0E3F">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приобщать к спорту и физической культуре инвалидов по слуху МО ГО Химки и региона через (далее следуют конкретные мероприятия, проекты, которые носят ежегодный регулярный характер);</w:t>
      </w:r>
    </w:p>
    <w:p w:rsidR="000C5C33" w:rsidRPr="00893018" w:rsidRDefault="000C5C33" w:rsidP="003F0E3F">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формировать эффективную модель системы спортивно-массовых мероприятий для инвалидов по слуху (далее указать основные положения модели, ее особенности, мероприятия и проч.).</w:t>
      </w:r>
    </w:p>
    <w:p w:rsidR="00256877" w:rsidRPr="00893018" w:rsidRDefault="000C5C33" w:rsidP="003F0E3F">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2. </w:t>
      </w:r>
      <w:r w:rsidR="00452FCF" w:rsidRPr="00893018">
        <w:rPr>
          <w:rFonts w:ascii="Times New Roman" w:hAnsi="Times New Roman" w:cs="Times New Roman"/>
          <w:sz w:val="28"/>
          <w:szCs w:val="28"/>
        </w:rPr>
        <w:t xml:space="preserve">Сформулировать стратегию </w:t>
      </w:r>
      <w:proofErr w:type="spellStart"/>
      <w:r w:rsidR="00452FCF" w:rsidRPr="00893018">
        <w:rPr>
          <w:rFonts w:ascii="Times New Roman" w:hAnsi="Times New Roman" w:cs="Times New Roman"/>
          <w:sz w:val="28"/>
          <w:szCs w:val="28"/>
        </w:rPr>
        <w:t>ООИ</w:t>
      </w:r>
      <w:proofErr w:type="spellEnd"/>
      <w:r w:rsidR="00452FCF" w:rsidRPr="00893018">
        <w:rPr>
          <w:rFonts w:ascii="Times New Roman" w:hAnsi="Times New Roman" w:cs="Times New Roman"/>
          <w:sz w:val="28"/>
          <w:szCs w:val="28"/>
        </w:rPr>
        <w:t xml:space="preserve"> </w:t>
      </w:r>
      <w:proofErr w:type="spellStart"/>
      <w:r w:rsidR="00452FCF" w:rsidRPr="00893018">
        <w:rPr>
          <w:rFonts w:ascii="Times New Roman" w:hAnsi="Times New Roman" w:cs="Times New Roman"/>
          <w:sz w:val="28"/>
          <w:szCs w:val="28"/>
        </w:rPr>
        <w:t>ХСДЦГ</w:t>
      </w:r>
      <w:proofErr w:type="spellEnd"/>
      <w:r w:rsidR="00452FCF" w:rsidRPr="00893018">
        <w:rPr>
          <w:rFonts w:ascii="Times New Roman" w:hAnsi="Times New Roman" w:cs="Times New Roman"/>
          <w:sz w:val="28"/>
          <w:szCs w:val="28"/>
        </w:rPr>
        <w:t>. Она должна базироваться на ключевых положениях ее миссии, стратегических целях и задачах и содержать:</w:t>
      </w:r>
    </w:p>
    <w:p w:rsidR="00452FCF" w:rsidRPr="00893018" w:rsidRDefault="00452FCF" w:rsidP="003F0E3F">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 выбор вариантов стратегии – рост, развитие или сокращение (в условиях кризиса);</w:t>
      </w:r>
    </w:p>
    <w:p w:rsidR="00452FCF" w:rsidRPr="00893018" w:rsidRDefault="00452FCF" w:rsidP="003F0E3F">
      <w:pPr>
        <w:spacing w:line="360" w:lineRule="auto"/>
        <w:ind w:firstLine="567"/>
        <w:contextualSpacing/>
        <w:jc w:val="both"/>
        <w:rPr>
          <w:rFonts w:ascii="Times New Roman" w:hAnsi="Times New Roman" w:cs="Times New Roman"/>
          <w:sz w:val="28"/>
          <w:szCs w:val="28"/>
        </w:rPr>
      </w:pPr>
      <w:proofErr w:type="gramStart"/>
      <w:r w:rsidRPr="00893018">
        <w:rPr>
          <w:rFonts w:ascii="Times New Roman" w:hAnsi="Times New Roman" w:cs="Times New Roman"/>
          <w:sz w:val="28"/>
          <w:szCs w:val="28"/>
        </w:rPr>
        <w:t xml:space="preserve">- </w:t>
      </w:r>
      <w:r w:rsidR="00D754B2" w:rsidRPr="00893018">
        <w:rPr>
          <w:rFonts w:ascii="Times New Roman" w:hAnsi="Times New Roman" w:cs="Times New Roman"/>
          <w:sz w:val="28"/>
          <w:szCs w:val="28"/>
        </w:rPr>
        <w:t xml:space="preserve">применение инструментов стратегического анализа и планирования - </w:t>
      </w:r>
      <w:proofErr w:type="spellStart"/>
      <w:r w:rsidR="00D754B2" w:rsidRPr="00893018">
        <w:rPr>
          <w:rFonts w:ascii="Times New Roman" w:hAnsi="Times New Roman" w:cs="Times New Roman"/>
          <w:sz w:val="28"/>
          <w:szCs w:val="28"/>
        </w:rPr>
        <w:t>SWOT</w:t>
      </w:r>
      <w:proofErr w:type="spellEnd"/>
      <w:r w:rsidR="00D754B2" w:rsidRPr="00893018">
        <w:rPr>
          <w:rFonts w:ascii="Times New Roman" w:hAnsi="Times New Roman" w:cs="Times New Roman"/>
          <w:sz w:val="28"/>
          <w:szCs w:val="28"/>
        </w:rPr>
        <w:t xml:space="preserve">-анализа, </w:t>
      </w:r>
      <w:proofErr w:type="spellStart"/>
      <w:r w:rsidR="00D754B2" w:rsidRPr="00893018">
        <w:rPr>
          <w:rFonts w:ascii="Times New Roman" w:hAnsi="Times New Roman" w:cs="Times New Roman"/>
          <w:sz w:val="28"/>
          <w:szCs w:val="28"/>
        </w:rPr>
        <w:t>PEST</w:t>
      </w:r>
      <w:proofErr w:type="spellEnd"/>
      <w:r w:rsidR="00D754B2" w:rsidRPr="00893018">
        <w:rPr>
          <w:rFonts w:ascii="Times New Roman" w:hAnsi="Times New Roman" w:cs="Times New Roman"/>
          <w:sz w:val="28"/>
          <w:szCs w:val="28"/>
        </w:rPr>
        <w:t xml:space="preserve">-анализа, анализа </w:t>
      </w:r>
      <w:proofErr w:type="spellStart"/>
      <w:r w:rsidR="00D754B2" w:rsidRPr="00893018">
        <w:rPr>
          <w:rFonts w:ascii="Times New Roman" w:hAnsi="Times New Roman" w:cs="Times New Roman"/>
          <w:sz w:val="28"/>
          <w:szCs w:val="28"/>
        </w:rPr>
        <w:t>стейкхолдеров</w:t>
      </w:r>
      <w:proofErr w:type="spellEnd"/>
      <w:r w:rsidR="00D754B2" w:rsidRPr="00893018">
        <w:rPr>
          <w:rFonts w:ascii="Times New Roman" w:hAnsi="Times New Roman" w:cs="Times New Roman"/>
          <w:sz w:val="28"/>
          <w:szCs w:val="28"/>
        </w:rPr>
        <w:t xml:space="preserve"> организации и т.д.; так, проведение </w:t>
      </w:r>
      <w:proofErr w:type="spellStart"/>
      <w:r w:rsidR="00D754B2" w:rsidRPr="00893018">
        <w:rPr>
          <w:rFonts w:ascii="Times New Roman" w:hAnsi="Times New Roman" w:cs="Times New Roman"/>
          <w:sz w:val="28"/>
          <w:szCs w:val="28"/>
        </w:rPr>
        <w:t>SWOT</w:t>
      </w:r>
      <w:proofErr w:type="spellEnd"/>
      <w:r w:rsidR="00D754B2" w:rsidRPr="00893018">
        <w:rPr>
          <w:rFonts w:ascii="Times New Roman" w:hAnsi="Times New Roman" w:cs="Times New Roman"/>
          <w:sz w:val="28"/>
          <w:szCs w:val="28"/>
        </w:rPr>
        <w:t xml:space="preserve">-анализа поможет определить сильные и слабые стороны организации, ее возможности и угрозы, а анализ </w:t>
      </w:r>
      <w:proofErr w:type="spellStart"/>
      <w:r w:rsidR="00D754B2" w:rsidRPr="00893018">
        <w:rPr>
          <w:rFonts w:ascii="Times New Roman" w:hAnsi="Times New Roman" w:cs="Times New Roman"/>
          <w:sz w:val="28"/>
          <w:szCs w:val="28"/>
        </w:rPr>
        <w:t>стейкхолдеров</w:t>
      </w:r>
      <w:proofErr w:type="spellEnd"/>
      <w:r w:rsidR="00D754B2" w:rsidRPr="00893018">
        <w:rPr>
          <w:rFonts w:ascii="Times New Roman" w:hAnsi="Times New Roman" w:cs="Times New Roman"/>
          <w:sz w:val="28"/>
          <w:szCs w:val="28"/>
        </w:rPr>
        <w:t xml:space="preserve"> – определить основных субъектов, которые взаимодействуют с </w:t>
      </w:r>
      <w:proofErr w:type="spellStart"/>
      <w:r w:rsidR="00D754B2" w:rsidRPr="00893018">
        <w:rPr>
          <w:rFonts w:ascii="Times New Roman" w:hAnsi="Times New Roman" w:cs="Times New Roman"/>
          <w:sz w:val="28"/>
          <w:szCs w:val="28"/>
        </w:rPr>
        <w:t>ООИ</w:t>
      </w:r>
      <w:proofErr w:type="spellEnd"/>
      <w:r w:rsidR="00D754B2" w:rsidRPr="00893018">
        <w:rPr>
          <w:rFonts w:ascii="Times New Roman" w:hAnsi="Times New Roman" w:cs="Times New Roman"/>
          <w:sz w:val="28"/>
          <w:szCs w:val="28"/>
        </w:rPr>
        <w:t xml:space="preserve"> </w:t>
      </w:r>
      <w:proofErr w:type="spellStart"/>
      <w:r w:rsidR="00D754B2" w:rsidRPr="00893018">
        <w:rPr>
          <w:rFonts w:ascii="Times New Roman" w:hAnsi="Times New Roman" w:cs="Times New Roman"/>
          <w:sz w:val="28"/>
          <w:szCs w:val="28"/>
        </w:rPr>
        <w:t>ХСДЦГ</w:t>
      </w:r>
      <w:proofErr w:type="spellEnd"/>
      <w:r w:rsidR="00D754B2" w:rsidRPr="00893018">
        <w:rPr>
          <w:rFonts w:ascii="Times New Roman" w:hAnsi="Times New Roman" w:cs="Times New Roman"/>
          <w:sz w:val="28"/>
          <w:szCs w:val="28"/>
        </w:rPr>
        <w:t xml:space="preserve"> (например, для организации такими субъектами являются Администрация ИО ГО Химки, частный фитнес-клуб «Юна </w:t>
      </w:r>
      <w:proofErr w:type="spellStart"/>
      <w:r w:rsidR="00D754B2" w:rsidRPr="00893018">
        <w:rPr>
          <w:rFonts w:ascii="Times New Roman" w:hAnsi="Times New Roman" w:cs="Times New Roman"/>
          <w:sz w:val="28"/>
          <w:szCs w:val="28"/>
        </w:rPr>
        <w:t>Лайф</w:t>
      </w:r>
      <w:proofErr w:type="spellEnd"/>
      <w:r w:rsidR="00D754B2" w:rsidRPr="00893018">
        <w:rPr>
          <w:rFonts w:ascii="Times New Roman" w:hAnsi="Times New Roman" w:cs="Times New Roman"/>
          <w:sz w:val="28"/>
          <w:szCs w:val="28"/>
        </w:rPr>
        <w:t>», ЧП «Огонек» как один из спонсоров спортивных мероприятий</w:t>
      </w:r>
      <w:proofErr w:type="gramEnd"/>
      <w:r w:rsidR="00D754B2" w:rsidRPr="00893018">
        <w:rPr>
          <w:rFonts w:ascii="Times New Roman" w:hAnsi="Times New Roman" w:cs="Times New Roman"/>
          <w:sz w:val="28"/>
          <w:szCs w:val="28"/>
        </w:rPr>
        <w:t xml:space="preserve">, </w:t>
      </w:r>
      <w:proofErr w:type="gramStart"/>
      <w:r w:rsidR="00D754B2" w:rsidRPr="00893018">
        <w:rPr>
          <w:rFonts w:ascii="Times New Roman" w:hAnsi="Times New Roman" w:cs="Times New Roman"/>
          <w:sz w:val="28"/>
          <w:szCs w:val="28"/>
        </w:rPr>
        <w:t>проводимых</w:t>
      </w:r>
      <w:proofErr w:type="gramEnd"/>
      <w:r w:rsidR="00D754B2" w:rsidRPr="00893018">
        <w:rPr>
          <w:rFonts w:ascii="Times New Roman" w:hAnsi="Times New Roman" w:cs="Times New Roman"/>
          <w:sz w:val="28"/>
          <w:szCs w:val="28"/>
        </w:rPr>
        <w:t xml:space="preserve"> организацией, и т.д.);</w:t>
      </w:r>
    </w:p>
    <w:p w:rsidR="00D754B2" w:rsidRPr="00893018" w:rsidRDefault="00D754B2" w:rsidP="003F0E3F">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построить дерево решений для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примерно такого плана (рис. 5)</w:t>
      </w:r>
    </w:p>
    <w:p w:rsidR="00256877" w:rsidRPr="00893018" w:rsidRDefault="003F0E3F" w:rsidP="003F0E3F">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1511096F" wp14:editId="49A3A357">
                <wp:simplePos x="0" y="0"/>
                <wp:positionH relativeFrom="column">
                  <wp:posOffset>3387090</wp:posOffset>
                </wp:positionH>
                <wp:positionV relativeFrom="paragraph">
                  <wp:posOffset>187960</wp:posOffset>
                </wp:positionV>
                <wp:extent cx="1790700" cy="371475"/>
                <wp:effectExtent l="19050" t="19050" r="19050" b="28575"/>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1790700" cy="371475"/>
                        </a:xfrm>
                        <a:prstGeom prst="roundRect">
                          <a:avLst/>
                        </a:prstGeom>
                        <a:solidFill>
                          <a:sysClr val="window" lastClr="FFFFFF"/>
                        </a:solidFill>
                        <a:ln w="28575" cap="flat" cmpd="sng" algn="ctr">
                          <a:solidFill>
                            <a:srgbClr val="1F497D"/>
                          </a:solidFill>
                          <a:prstDash val="solid"/>
                        </a:ln>
                        <a:effectLst/>
                      </wps:spPr>
                      <wps:txbx>
                        <w:txbxContent>
                          <w:p w:rsidR="00252183" w:rsidRPr="00D754B2" w:rsidRDefault="00252183" w:rsidP="003F0E3F">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1" o:spid="_x0000_s1029" style="position:absolute;left:0;text-align:left;margin-left:266.7pt;margin-top:14.8pt;width:141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" fillcolor="window" strokecolor="#1f497d" strokeweight="2.25pt">
                <v:textbox>
                  <w:txbxContent>
                    <w:p w:rsidR="00252183" w:rsidRPr="00D754B2" w:rsidRDefault="00252183" w:rsidP="003F0E3F">
                      <w:pPr>
                        <w:jc w:val="center"/>
                        <w:rPr>
                          <w:rFonts w:ascii="Times New Roman" w:hAnsi="Times New Roman" w:cs="Times New Roman"/>
                          <w:sz w:val="28"/>
                          <w:szCs w:val="28"/>
                        </w:rPr>
                      </w:pPr>
                    </w:p>
                  </w:txbxContent>
                </v:textbox>
              </v:roundrect>
            </w:pict>
          </mc:Fallback>
        </mc:AlternateContent>
      </w:r>
      <w:r w:rsidRPr="00893018">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25BE2D67" wp14:editId="0BE0985F">
                <wp:simplePos x="0" y="0"/>
                <wp:positionH relativeFrom="column">
                  <wp:posOffset>1386840</wp:posOffset>
                </wp:positionH>
                <wp:positionV relativeFrom="paragraph">
                  <wp:posOffset>187960</wp:posOffset>
                </wp:positionV>
                <wp:extent cx="1838325" cy="371475"/>
                <wp:effectExtent l="19050" t="19050" r="28575" b="28575"/>
                <wp:wrapNone/>
                <wp:docPr id="12" name="Скругленный прямоугольник 12"/>
                <wp:cNvGraphicFramePr/>
                <a:graphic xmlns:a="http://schemas.openxmlformats.org/drawingml/2006/main">
                  <a:graphicData uri="http://schemas.microsoft.com/office/word/2010/wordprocessingShape">
                    <wps:wsp>
                      <wps:cNvSpPr/>
                      <wps:spPr>
                        <a:xfrm>
                          <a:off x="0" y="0"/>
                          <a:ext cx="1838325" cy="371475"/>
                        </a:xfrm>
                        <a:prstGeom prst="roundRect">
                          <a:avLst/>
                        </a:prstGeom>
                        <a:solidFill>
                          <a:sysClr val="window" lastClr="FFFFFF"/>
                        </a:solidFill>
                        <a:ln w="28575" cap="flat" cmpd="sng" algn="ctr">
                          <a:solidFill>
                            <a:srgbClr val="1F497D"/>
                          </a:solidFill>
                          <a:prstDash val="solid"/>
                        </a:ln>
                        <a:effectLst/>
                      </wps:spPr>
                      <wps:txbx>
                        <w:txbxContent>
                          <w:p w:rsidR="00252183" w:rsidRPr="00D754B2" w:rsidRDefault="00252183" w:rsidP="003F0E3F">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2" o:spid="_x0000_s1030" style="position:absolute;left:0;text-align:left;margin-left:109.2pt;margin-top:14.8pt;width:144.7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" fillcolor="window" strokecolor="#1f497d" strokeweight="2.25pt">
                <v:textbox>
                  <w:txbxContent>
                    <w:p w:rsidR="00252183" w:rsidRPr="00D754B2" w:rsidRDefault="00252183" w:rsidP="003F0E3F">
                      <w:pPr>
                        <w:jc w:val="center"/>
                        <w:rPr>
                          <w:rFonts w:ascii="Times New Roman" w:hAnsi="Times New Roman" w:cs="Times New Roman"/>
                          <w:sz w:val="28"/>
                          <w:szCs w:val="28"/>
                        </w:rPr>
                      </w:pPr>
                    </w:p>
                  </w:txbxContent>
                </v:textbox>
              </v:roundrect>
            </w:pict>
          </mc:Fallback>
        </mc:AlternateContent>
      </w:r>
      <w:r w:rsidRPr="00893018">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424220B8" wp14:editId="7DEE1320">
                <wp:simplePos x="0" y="0"/>
                <wp:positionH relativeFrom="column">
                  <wp:posOffset>-613410</wp:posOffset>
                </wp:positionH>
                <wp:positionV relativeFrom="paragraph">
                  <wp:posOffset>187960</wp:posOffset>
                </wp:positionV>
                <wp:extent cx="1781175" cy="371475"/>
                <wp:effectExtent l="19050" t="19050" r="28575" b="28575"/>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1781175" cy="371475"/>
                        </a:xfrm>
                        <a:prstGeom prst="roundRect">
                          <a:avLst/>
                        </a:prstGeom>
                        <a:solidFill>
                          <a:sysClr val="window" lastClr="FFFFFF"/>
                        </a:solidFill>
                        <a:ln w="28575" cap="flat" cmpd="sng" algn="ctr">
                          <a:solidFill>
                            <a:srgbClr val="1F497D"/>
                          </a:solidFill>
                          <a:prstDash val="solid"/>
                        </a:ln>
                        <a:effectLst/>
                      </wps:spPr>
                      <wps:txbx>
                        <w:txbxContent>
                          <w:p w:rsidR="00252183" w:rsidRPr="00D754B2" w:rsidRDefault="00252183" w:rsidP="003F0E3F">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3" o:spid="_x0000_s1031" style="position:absolute;left:0;text-align:left;margin-left:-48.3pt;margin-top:14.8pt;width:140.25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" fillcolor="window" strokecolor="#1f497d" strokeweight="2.25pt">
                <v:textbox>
                  <w:txbxContent>
                    <w:p w:rsidR="00252183" w:rsidRPr="00D754B2" w:rsidRDefault="00252183" w:rsidP="003F0E3F">
                      <w:pPr>
                        <w:jc w:val="center"/>
                        <w:rPr>
                          <w:rFonts w:ascii="Times New Roman" w:hAnsi="Times New Roman" w:cs="Times New Roman"/>
                          <w:sz w:val="28"/>
                          <w:szCs w:val="28"/>
                        </w:rPr>
                      </w:pPr>
                    </w:p>
                  </w:txbxContent>
                </v:textbox>
              </v:roundrect>
            </w:pict>
          </mc:Fallback>
        </mc:AlternateContent>
      </w:r>
    </w:p>
    <w:p w:rsidR="000E7A04" w:rsidRPr="00893018" w:rsidRDefault="003F0E3F" w:rsidP="003F0E3F">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31609C20" wp14:editId="625247DF">
                <wp:simplePos x="0" y="0"/>
                <wp:positionH relativeFrom="column">
                  <wp:posOffset>2339340</wp:posOffset>
                </wp:positionH>
                <wp:positionV relativeFrom="paragraph">
                  <wp:posOffset>256540</wp:posOffset>
                </wp:positionV>
                <wp:extent cx="0" cy="857250"/>
                <wp:effectExtent l="57150" t="38100" r="57150" b="0"/>
                <wp:wrapNone/>
                <wp:docPr id="20" name="Прямая со стрелкой 20"/>
                <wp:cNvGraphicFramePr/>
                <a:graphic xmlns:a="http://schemas.openxmlformats.org/drawingml/2006/main">
                  <a:graphicData uri="http://schemas.microsoft.com/office/word/2010/wordprocessingShape">
                    <wps:wsp>
                      <wps:cNvCnPr/>
                      <wps:spPr>
                        <a:xfrm flipV="1">
                          <a:off x="0" y="0"/>
                          <a:ext cx="0" cy="857250"/>
                        </a:xfrm>
                        <a:prstGeom prst="straightConnector1">
                          <a:avLst/>
                        </a:prstGeom>
                        <a:ln w="28575">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184.2pt;margin-top:20.2pt;width:0;height:67.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" strokecolor="#1f497d [3215]" strokeweight="2.25pt">
                <v:stroke endarrow="open"/>
              </v:shape>
            </w:pict>
          </mc:Fallback>
        </mc:AlternateContent>
      </w:r>
      <w:r w:rsidRPr="00893018">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099C2476" wp14:editId="462F6C4D">
                <wp:simplePos x="0" y="0"/>
                <wp:positionH relativeFrom="column">
                  <wp:posOffset>5549265</wp:posOffset>
                </wp:positionH>
                <wp:positionV relativeFrom="paragraph">
                  <wp:posOffset>252730</wp:posOffset>
                </wp:positionV>
                <wp:extent cx="371475" cy="2390775"/>
                <wp:effectExtent l="19050" t="19050" r="47625" b="47625"/>
                <wp:wrapNone/>
                <wp:docPr id="14" name="Двойная стрелка вверх/вниз 14"/>
                <wp:cNvGraphicFramePr/>
                <a:graphic xmlns:a="http://schemas.openxmlformats.org/drawingml/2006/main">
                  <a:graphicData uri="http://schemas.microsoft.com/office/word/2010/wordprocessingShape">
                    <wps:wsp>
                      <wps:cNvSpPr/>
                      <wps:spPr>
                        <a:xfrm>
                          <a:off x="0" y="0"/>
                          <a:ext cx="371475" cy="239077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14" o:spid="_x0000_s1026" type="#_x0000_t70" style="position:absolute;margin-left:436.95pt;margin-top:19.9pt;width:29.25pt;height:188.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" adj=",1678" fillcolor="#4f81bd [3204]" strokecolor="#243f60 [1604]" strokeweight="2pt"/>
            </w:pict>
          </mc:Fallback>
        </mc:AlternateContent>
      </w:r>
      <w:r w:rsidRPr="00893018">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245AB0F9" wp14:editId="4644029E">
                <wp:simplePos x="0" y="0"/>
                <wp:positionH relativeFrom="column">
                  <wp:posOffset>3387090</wp:posOffset>
                </wp:positionH>
                <wp:positionV relativeFrom="paragraph">
                  <wp:posOffset>281306</wp:posOffset>
                </wp:positionV>
                <wp:extent cx="962025" cy="228599"/>
                <wp:effectExtent l="19050" t="95250" r="0" b="19685"/>
                <wp:wrapNone/>
                <wp:docPr id="24" name="Прямая со стрелкой 24"/>
                <wp:cNvGraphicFramePr/>
                <a:graphic xmlns:a="http://schemas.openxmlformats.org/drawingml/2006/main">
                  <a:graphicData uri="http://schemas.microsoft.com/office/word/2010/wordprocessingShape">
                    <wps:wsp>
                      <wps:cNvCnPr/>
                      <wps:spPr>
                        <a:xfrm flipV="1">
                          <a:off x="0" y="0"/>
                          <a:ext cx="962025" cy="228599"/>
                        </a:xfrm>
                        <a:prstGeom prst="straightConnector1">
                          <a:avLst/>
                        </a:prstGeom>
                        <a:noFill/>
                        <a:ln w="28575" cap="flat" cmpd="sng" algn="ctr">
                          <a:solidFill>
                            <a:srgbClr val="1F497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4" o:spid="_x0000_s1026" type="#_x0000_t32" style="position:absolute;margin-left:266.7pt;margin-top:22.15pt;width:75.75pt;height:18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" strokecolor="#1f497d" strokeweight="2.25pt">
                <v:stroke endarrow="open"/>
              </v:shape>
            </w:pict>
          </mc:Fallback>
        </mc:AlternateContent>
      </w:r>
      <w:r w:rsidRPr="00893018">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3A255026" wp14:editId="44809919">
                <wp:simplePos x="0" y="0"/>
                <wp:positionH relativeFrom="column">
                  <wp:posOffset>300990</wp:posOffset>
                </wp:positionH>
                <wp:positionV relativeFrom="paragraph">
                  <wp:posOffset>281305</wp:posOffset>
                </wp:positionV>
                <wp:extent cx="971550" cy="228600"/>
                <wp:effectExtent l="0" t="95250" r="19050" b="19050"/>
                <wp:wrapNone/>
                <wp:docPr id="21" name="Прямая со стрелкой 21"/>
                <wp:cNvGraphicFramePr/>
                <a:graphic xmlns:a="http://schemas.openxmlformats.org/drawingml/2006/main">
                  <a:graphicData uri="http://schemas.microsoft.com/office/word/2010/wordprocessingShape">
                    <wps:wsp>
                      <wps:cNvCnPr/>
                      <wps:spPr>
                        <a:xfrm flipH="1" flipV="1">
                          <a:off x="0" y="0"/>
                          <a:ext cx="971550" cy="228600"/>
                        </a:xfrm>
                        <a:prstGeom prst="straightConnector1">
                          <a:avLst/>
                        </a:prstGeom>
                        <a:noFill/>
                        <a:ln w="28575" cap="flat" cmpd="sng" algn="ctr">
                          <a:solidFill>
                            <a:srgbClr val="1F497D"/>
                          </a:solidFill>
                          <a:prstDash val="solid"/>
                          <a:tailEnd type="arrow"/>
                        </a:ln>
                        <a:effectLst/>
                      </wps:spPr>
                      <wps:bodyPr/>
                    </wps:wsp>
                  </a:graphicData>
                </a:graphic>
              </wp:anchor>
            </w:drawing>
          </mc:Choice>
          <mc:Fallback>
            <w:pict>
              <v:shape id="Прямая со стрелкой 21" o:spid="_x0000_s1026" type="#_x0000_t32" style="position:absolute;margin-left:23.7pt;margin-top:22.15pt;width:76.5pt;height:18pt;flip:x 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" strokecolor="#1f497d" strokeweight="2.25pt">
                <v:stroke endarrow="open"/>
              </v:shape>
            </w:pict>
          </mc:Fallback>
        </mc:AlternateContent>
      </w:r>
    </w:p>
    <w:p w:rsidR="00653AEC" w:rsidRPr="00893018" w:rsidRDefault="003F0E3F" w:rsidP="003F0E3F">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147E1F03" wp14:editId="45788224">
                <wp:simplePos x="0" y="0"/>
                <wp:positionH relativeFrom="column">
                  <wp:posOffset>300990</wp:posOffset>
                </wp:positionH>
                <wp:positionV relativeFrom="paragraph">
                  <wp:posOffset>203200</wp:posOffset>
                </wp:positionV>
                <wp:extent cx="1819275" cy="371475"/>
                <wp:effectExtent l="19050" t="19050" r="28575" b="28575"/>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1819275" cy="371475"/>
                        </a:xfrm>
                        <a:prstGeom prst="roundRect">
                          <a:avLst/>
                        </a:prstGeom>
                        <a:solidFill>
                          <a:sysClr val="window" lastClr="FFFFFF"/>
                        </a:solidFill>
                        <a:ln w="28575" cap="flat" cmpd="sng" algn="ctr">
                          <a:solidFill>
                            <a:srgbClr val="1F497D"/>
                          </a:solidFill>
                          <a:prstDash val="solid"/>
                        </a:ln>
                        <a:effectLst/>
                      </wps:spPr>
                      <wps:txbx>
                        <w:txbxContent>
                          <w:p w:rsidR="00252183" w:rsidRPr="00D754B2" w:rsidRDefault="00252183" w:rsidP="00D754B2">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 o:spid="_x0000_s1032" style="position:absolute;left:0;text-align:left;margin-left:23.7pt;margin-top:16pt;width:143.2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" fillcolor="window" strokecolor="#1f497d" strokeweight="2.25pt">
                <v:textbox>
                  <w:txbxContent>
                    <w:p w:rsidR="00252183" w:rsidRPr="00D754B2" w:rsidRDefault="00252183" w:rsidP="00D754B2">
                      <w:pPr>
                        <w:jc w:val="center"/>
                        <w:rPr>
                          <w:rFonts w:ascii="Times New Roman" w:hAnsi="Times New Roman" w:cs="Times New Roman"/>
                          <w:sz w:val="28"/>
                          <w:szCs w:val="28"/>
                        </w:rPr>
                      </w:pPr>
                    </w:p>
                  </w:txbxContent>
                </v:textbox>
              </v:roundrect>
            </w:pict>
          </mc:Fallback>
        </mc:AlternateContent>
      </w:r>
      <w:r w:rsidRPr="00893018">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3B2586EE" wp14:editId="29B628DC">
                <wp:simplePos x="0" y="0"/>
                <wp:positionH relativeFrom="column">
                  <wp:posOffset>2529840</wp:posOffset>
                </wp:positionH>
                <wp:positionV relativeFrom="paragraph">
                  <wp:posOffset>203200</wp:posOffset>
                </wp:positionV>
                <wp:extent cx="1819275" cy="371475"/>
                <wp:effectExtent l="19050" t="19050" r="28575" b="28575"/>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1819275" cy="371475"/>
                        </a:xfrm>
                        <a:prstGeom prst="roundRect">
                          <a:avLst/>
                        </a:prstGeom>
                        <a:solidFill>
                          <a:sysClr val="window" lastClr="FFFFFF"/>
                        </a:solidFill>
                        <a:ln w="28575" cap="flat" cmpd="sng" algn="ctr">
                          <a:solidFill>
                            <a:srgbClr val="1F497D"/>
                          </a:solidFill>
                          <a:prstDash val="solid"/>
                        </a:ln>
                        <a:effectLst/>
                      </wps:spPr>
                      <wps:txbx>
                        <w:txbxContent>
                          <w:p w:rsidR="00252183" w:rsidRPr="00D754B2" w:rsidRDefault="00252183" w:rsidP="003F0E3F">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0" o:spid="_x0000_s1033" style="position:absolute;left:0;text-align:left;margin-left:199.2pt;margin-top:16pt;width:143.2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" fillcolor="window" strokecolor="#1f497d" strokeweight="2.25pt">
                <v:textbox>
                  <w:txbxContent>
                    <w:p w:rsidR="00252183" w:rsidRPr="00D754B2" w:rsidRDefault="00252183" w:rsidP="003F0E3F">
                      <w:pPr>
                        <w:jc w:val="center"/>
                        <w:rPr>
                          <w:rFonts w:ascii="Times New Roman" w:hAnsi="Times New Roman" w:cs="Times New Roman"/>
                          <w:sz w:val="28"/>
                          <w:szCs w:val="28"/>
                        </w:rPr>
                      </w:pPr>
                    </w:p>
                  </w:txbxContent>
                </v:textbox>
              </v:roundrect>
            </w:pict>
          </mc:Fallback>
        </mc:AlternateContent>
      </w:r>
    </w:p>
    <w:p w:rsidR="00941AE8" w:rsidRPr="00893018" w:rsidRDefault="003F0E3F" w:rsidP="003F0E3F">
      <w:pPr>
        <w:tabs>
          <w:tab w:val="left" w:pos="7140"/>
        </w:tabs>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4C4A55F0" wp14:editId="5ACFC61B">
                <wp:simplePos x="0" y="0"/>
                <wp:positionH relativeFrom="column">
                  <wp:posOffset>1367790</wp:posOffset>
                </wp:positionH>
                <wp:positionV relativeFrom="paragraph">
                  <wp:posOffset>267970</wp:posOffset>
                </wp:positionV>
                <wp:extent cx="971550" cy="228600"/>
                <wp:effectExtent l="0" t="95250" r="19050" b="19050"/>
                <wp:wrapNone/>
                <wp:docPr id="23" name="Прямая со стрелкой 23"/>
                <wp:cNvGraphicFramePr/>
                <a:graphic xmlns:a="http://schemas.openxmlformats.org/drawingml/2006/main">
                  <a:graphicData uri="http://schemas.microsoft.com/office/word/2010/wordprocessingShape">
                    <wps:wsp>
                      <wps:cNvCnPr/>
                      <wps:spPr>
                        <a:xfrm flipH="1" flipV="1">
                          <a:off x="0" y="0"/>
                          <a:ext cx="971550" cy="228600"/>
                        </a:xfrm>
                        <a:prstGeom prst="straightConnector1">
                          <a:avLst/>
                        </a:prstGeom>
                        <a:noFill/>
                        <a:ln w="28575" cap="flat" cmpd="sng" algn="ctr">
                          <a:solidFill>
                            <a:srgbClr val="1F497D"/>
                          </a:solidFill>
                          <a:prstDash val="solid"/>
                          <a:tailEnd type="arrow"/>
                        </a:ln>
                        <a:effectLst/>
                      </wps:spPr>
                      <wps:bodyPr/>
                    </wps:wsp>
                  </a:graphicData>
                </a:graphic>
              </wp:anchor>
            </w:drawing>
          </mc:Choice>
          <mc:Fallback>
            <w:pict>
              <v:shape id="Прямая со стрелкой 23" o:spid="_x0000_s1026" type="#_x0000_t32" style="position:absolute;margin-left:107.7pt;margin-top:21.1pt;width:76.5pt;height:18pt;flip:x 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" strokecolor="#1f497d" strokeweight="2.25pt">
                <v:stroke endarrow="open"/>
              </v:shape>
            </w:pict>
          </mc:Fallback>
        </mc:AlternateContent>
      </w:r>
      <w:r w:rsidRPr="00893018">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6FEFE58E" wp14:editId="61465A11">
                <wp:simplePos x="0" y="0"/>
                <wp:positionH relativeFrom="column">
                  <wp:posOffset>2339340</wp:posOffset>
                </wp:positionH>
                <wp:positionV relativeFrom="paragraph">
                  <wp:posOffset>267970</wp:posOffset>
                </wp:positionV>
                <wp:extent cx="942975" cy="228600"/>
                <wp:effectExtent l="19050" t="95250" r="0" b="19050"/>
                <wp:wrapNone/>
                <wp:docPr id="22" name="Прямая со стрелкой 22"/>
                <wp:cNvGraphicFramePr/>
                <a:graphic xmlns:a="http://schemas.openxmlformats.org/drawingml/2006/main">
                  <a:graphicData uri="http://schemas.microsoft.com/office/word/2010/wordprocessingShape">
                    <wps:wsp>
                      <wps:cNvCnPr/>
                      <wps:spPr>
                        <a:xfrm flipV="1">
                          <a:off x="0" y="0"/>
                          <a:ext cx="942975" cy="228600"/>
                        </a:xfrm>
                        <a:prstGeom prst="straightConnector1">
                          <a:avLst/>
                        </a:prstGeom>
                        <a:noFill/>
                        <a:ln w="28575" cap="flat" cmpd="sng" algn="ctr">
                          <a:solidFill>
                            <a:srgbClr val="1F497D"/>
                          </a:solidFill>
                          <a:prstDash val="solid"/>
                          <a:tailEnd type="arrow"/>
                        </a:ln>
                        <a:effectLst/>
                      </wps:spPr>
                      <wps:bodyPr/>
                    </wps:wsp>
                  </a:graphicData>
                </a:graphic>
                <wp14:sizeRelH relativeFrom="margin">
                  <wp14:pctWidth>0</wp14:pctWidth>
                </wp14:sizeRelH>
              </wp:anchor>
            </w:drawing>
          </mc:Choice>
          <mc:Fallback>
            <w:pict>
              <v:shape id="Прямая со стрелкой 22" o:spid="_x0000_s1026" type="#_x0000_t32" style="position:absolute;margin-left:184.2pt;margin-top:21.1pt;width:74.25pt;height:18pt;flip:y;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" strokecolor="#1f497d" strokeweight="2.25pt">
                <v:stroke endarrow="open"/>
              </v:shape>
            </w:pict>
          </mc:Fallback>
        </mc:AlternateContent>
      </w:r>
      <w:r w:rsidRPr="00893018">
        <w:rPr>
          <w:rFonts w:ascii="Times New Roman" w:hAnsi="Times New Roman" w:cs="Times New Roman"/>
          <w:sz w:val="28"/>
          <w:szCs w:val="28"/>
        </w:rPr>
        <w:tab/>
        <w:t xml:space="preserve">Последствия </w:t>
      </w:r>
    </w:p>
    <w:p w:rsidR="001321E4" w:rsidRPr="00893018" w:rsidRDefault="00D754B2" w:rsidP="003F0E3F">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62FA2427" wp14:editId="3149CE2D">
                <wp:simplePos x="0" y="0"/>
                <wp:positionH relativeFrom="column">
                  <wp:posOffset>1367790</wp:posOffset>
                </wp:positionH>
                <wp:positionV relativeFrom="paragraph">
                  <wp:posOffset>189865</wp:posOffset>
                </wp:positionV>
                <wp:extent cx="1990725" cy="371475"/>
                <wp:effectExtent l="19050" t="19050" r="28575" b="28575"/>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1990725" cy="371475"/>
                        </a:xfrm>
                        <a:prstGeom prst="roundRect">
                          <a:avLst/>
                        </a:prstGeom>
                        <a:ln w="28575">
                          <a:solidFill>
                            <a:schemeClr val="tx2"/>
                          </a:solidFill>
                        </a:ln>
                      </wps:spPr>
                      <wps:style>
                        <a:lnRef idx="2">
                          <a:schemeClr val="accent6"/>
                        </a:lnRef>
                        <a:fillRef idx="1">
                          <a:schemeClr val="lt1"/>
                        </a:fillRef>
                        <a:effectRef idx="0">
                          <a:schemeClr val="accent6"/>
                        </a:effectRef>
                        <a:fontRef idx="minor">
                          <a:schemeClr val="dk1"/>
                        </a:fontRef>
                      </wps:style>
                      <wps:txbx>
                        <w:txbxContent>
                          <w:p w:rsidR="00252183" w:rsidRPr="00D754B2" w:rsidRDefault="00252183" w:rsidP="00D754B2">
                            <w:pPr>
                              <w:jc w:val="center"/>
                              <w:rPr>
                                <w:rFonts w:ascii="Times New Roman" w:hAnsi="Times New Roman" w:cs="Times New Roman"/>
                                <w:sz w:val="28"/>
                                <w:szCs w:val="28"/>
                              </w:rPr>
                            </w:pPr>
                            <w:r w:rsidRPr="00D754B2">
                              <w:rPr>
                                <w:rFonts w:ascii="Times New Roman" w:hAnsi="Times New Roman" w:cs="Times New Roman"/>
                                <w:sz w:val="28"/>
                                <w:szCs w:val="28"/>
                              </w:rPr>
                              <w:t xml:space="preserve">Проблема/решение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2" o:spid="_x0000_s1034" style="position:absolute;left:0;text-align:left;margin-left:107.7pt;margin-top:14.95pt;width:156.75pt;height:29.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" fillcolor="white [3201]" strokecolor="#1f497d [3215]" strokeweight="2.25pt">
                <v:textbox>
                  <w:txbxContent>
                    <w:p w:rsidR="00252183" w:rsidRPr="00D754B2" w:rsidRDefault="00252183" w:rsidP="00D754B2">
                      <w:pPr>
                        <w:jc w:val="center"/>
                        <w:rPr>
                          <w:rFonts w:ascii="Times New Roman" w:hAnsi="Times New Roman" w:cs="Times New Roman"/>
                          <w:sz w:val="28"/>
                          <w:szCs w:val="28"/>
                        </w:rPr>
                      </w:pPr>
                      <w:r w:rsidRPr="00D754B2">
                        <w:rPr>
                          <w:rFonts w:ascii="Times New Roman" w:hAnsi="Times New Roman" w:cs="Times New Roman"/>
                          <w:sz w:val="28"/>
                          <w:szCs w:val="28"/>
                        </w:rPr>
                        <w:t xml:space="preserve">Проблема/решение </w:t>
                      </w:r>
                    </w:p>
                  </w:txbxContent>
                </v:textbox>
              </v:roundrect>
            </w:pict>
          </mc:Fallback>
        </mc:AlternateContent>
      </w:r>
    </w:p>
    <w:p w:rsidR="003F0E3F" w:rsidRPr="00893018" w:rsidRDefault="003F0E3F" w:rsidP="003F0E3F">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77775E4C" wp14:editId="39699487">
                <wp:simplePos x="0" y="0"/>
                <wp:positionH relativeFrom="column">
                  <wp:posOffset>1367790</wp:posOffset>
                </wp:positionH>
                <wp:positionV relativeFrom="paragraph">
                  <wp:posOffset>255270</wp:posOffset>
                </wp:positionV>
                <wp:extent cx="971550" cy="219075"/>
                <wp:effectExtent l="38100" t="19050" r="19050" b="104775"/>
                <wp:wrapNone/>
                <wp:docPr id="28" name="Прямая со стрелкой 28"/>
                <wp:cNvGraphicFramePr/>
                <a:graphic xmlns:a="http://schemas.openxmlformats.org/drawingml/2006/main">
                  <a:graphicData uri="http://schemas.microsoft.com/office/word/2010/wordprocessingShape">
                    <wps:wsp>
                      <wps:cNvCnPr/>
                      <wps:spPr>
                        <a:xfrm flipH="1">
                          <a:off x="0" y="0"/>
                          <a:ext cx="971550" cy="219075"/>
                        </a:xfrm>
                        <a:prstGeom prst="straightConnector1">
                          <a:avLst/>
                        </a:prstGeom>
                        <a:noFill/>
                        <a:ln w="28575" cap="flat" cmpd="sng" algn="ctr">
                          <a:solidFill>
                            <a:srgbClr val="1F497D"/>
                          </a:solidFill>
                          <a:prstDash val="solid"/>
                          <a:tailEnd type="arrow"/>
                        </a:ln>
                        <a:effectLst/>
                      </wps:spPr>
                      <wps:bodyPr/>
                    </wps:wsp>
                  </a:graphicData>
                </a:graphic>
                <wp14:sizeRelV relativeFrom="margin">
                  <wp14:pctHeight>0</wp14:pctHeight>
                </wp14:sizeRelV>
              </wp:anchor>
            </w:drawing>
          </mc:Choice>
          <mc:Fallback>
            <w:pict>
              <v:shape id="Прямая со стрелкой 28" o:spid="_x0000_s1026" type="#_x0000_t32" style="position:absolute;margin-left:107.7pt;margin-top:20.1pt;width:76.5pt;height:17.25pt;flip:x;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" strokecolor="#1f497d" strokeweight="2.25pt">
                <v:stroke endarrow="open"/>
              </v:shape>
            </w:pict>
          </mc:Fallback>
        </mc:AlternateContent>
      </w:r>
      <w:r w:rsidRPr="00893018">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2273CFE5" wp14:editId="4FFB374B">
                <wp:simplePos x="0" y="0"/>
                <wp:positionH relativeFrom="column">
                  <wp:posOffset>3358515</wp:posOffset>
                </wp:positionH>
                <wp:positionV relativeFrom="paragraph">
                  <wp:posOffset>883920</wp:posOffset>
                </wp:positionV>
                <wp:extent cx="962025" cy="247650"/>
                <wp:effectExtent l="19050" t="19050" r="28575" b="95250"/>
                <wp:wrapNone/>
                <wp:docPr id="25" name="Прямая со стрелкой 25"/>
                <wp:cNvGraphicFramePr/>
                <a:graphic xmlns:a="http://schemas.openxmlformats.org/drawingml/2006/main">
                  <a:graphicData uri="http://schemas.microsoft.com/office/word/2010/wordprocessingShape">
                    <wps:wsp>
                      <wps:cNvCnPr/>
                      <wps:spPr>
                        <a:xfrm>
                          <a:off x="0" y="0"/>
                          <a:ext cx="962025" cy="247650"/>
                        </a:xfrm>
                        <a:prstGeom prst="straightConnector1">
                          <a:avLst/>
                        </a:prstGeom>
                        <a:noFill/>
                        <a:ln w="28575" cap="flat" cmpd="sng" algn="ctr">
                          <a:solidFill>
                            <a:srgbClr val="1F497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5" o:spid="_x0000_s1026" type="#_x0000_t32" style="position:absolute;margin-left:264.45pt;margin-top:69.6pt;width:75.75pt;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" strokecolor="#1f497d" strokeweight="2.25pt">
                <v:stroke endarrow="open"/>
              </v:shape>
            </w:pict>
          </mc:Fallback>
        </mc:AlternateContent>
      </w:r>
      <w:r w:rsidRPr="00893018">
        <w:rPr>
          <w:rFonts w:ascii="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73850D70" wp14:editId="52616FAE">
                <wp:simplePos x="0" y="0"/>
                <wp:positionH relativeFrom="column">
                  <wp:posOffset>405766</wp:posOffset>
                </wp:positionH>
                <wp:positionV relativeFrom="paragraph">
                  <wp:posOffset>883920</wp:posOffset>
                </wp:positionV>
                <wp:extent cx="971549" cy="257175"/>
                <wp:effectExtent l="38100" t="19050" r="19685" b="85725"/>
                <wp:wrapNone/>
                <wp:docPr id="29" name="Прямая со стрелкой 29"/>
                <wp:cNvGraphicFramePr/>
                <a:graphic xmlns:a="http://schemas.openxmlformats.org/drawingml/2006/main">
                  <a:graphicData uri="http://schemas.microsoft.com/office/word/2010/wordprocessingShape">
                    <wps:wsp>
                      <wps:cNvCnPr/>
                      <wps:spPr>
                        <a:xfrm flipH="1">
                          <a:off x="0" y="0"/>
                          <a:ext cx="971549" cy="257175"/>
                        </a:xfrm>
                        <a:prstGeom prst="straightConnector1">
                          <a:avLst/>
                        </a:prstGeom>
                        <a:noFill/>
                        <a:ln w="28575" cap="flat" cmpd="sng" algn="ctr">
                          <a:solidFill>
                            <a:srgbClr val="1F497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9" o:spid="_x0000_s1026" type="#_x0000_t32" style="position:absolute;margin-left:31.95pt;margin-top:69.6pt;width:76.5pt;height:20.2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" strokecolor="#1f497d" strokeweight="2.25pt">
                <v:stroke endarrow="open"/>
              </v:shape>
            </w:pict>
          </mc:Fallback>
        </mc:AlternateContent>
      </w:r>
      <w:r w:rsidRPr="00893018">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7F0658EC" wp14:editId="318E5976">
                <wp:simplePos x="0" y="0"/>
                <wp:positionH relativeFrom="column">
                  <wp:posOffset>2339340</wp:posOffset>
                </wp:positionH>
                <wp:positionV relativeFrom="paragraph">
                  <wp:posOffset>255270</wp:posOffset>
                </wp:positionV>
                <wp:extent cx="1047750" cy="247650"/>
                <wp:effectExtent l="19050" t="19050" r="38100" b="95250"/>
                <wp:wrapNone/>
                <wp:docPr id="27" name="Прямая со стрелкой 27"/>
                <wp:cNvGraphicFramePr/>
                <a:graphic xmlns:a="http://schemas.openxmlformats.org/drawingml/2006/main">
                  <a:graphicData uri="http://schemas.microsoft.com/office/word/2010/wordprocessingShape">
                    <wps:wsp>
                      <wps:cNvCnPr/>
                      <wps:spPr>
                        <a:xfrm>
                          <a:off x="0" y="0"/>
                          <a:ext cx="1047750" cy="247650"/>
                        </a:xfrm>
                        <a:prstGeom prst="straightConnector1">
                          <a:avLst/>
                        </a:prstGeom>
                        <a:noFill/>
                        <a:ln w="28575" cap="flat" cmpd="sng" algn="ctr">
                          <a:solidFill>
                            <a:srgbClr val="1F497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7" o:spid="_x0000_s1026" type="#_x0000_t32" style="position:absolute;margin-left:184.2pt;margin-top:20.1pt;width:82.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" strokecolor="#1f497d" strokeweight="2.25pt">
                <v:stroke endarrow="open"/>
              </v:shape>
            </w:pict>
          </mc:Fallback>
        </mc:AlternateContent>
      </w:r>
      <w:r w:rsidRPr="00893018">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3D0AC3EE" wp14:editId="610B66EA">
                <wp:simplePos x="0" y="0"/>
                <wp:positionH relativeFrom="column">
                  <wp:posOffset>2348865</wp:posOffset>
                </wp:positionH>
                <wp:positionV relativeFrom="paragraph">
                  <wp:posOffset>255270</wp:posOffset>
                </wp:positionV>
                <wp:extent cx="0" cy="904875"/>
                <wp:effectExtent l="133350" t="0" r="57150" b="47625"/>
                <wp:wrapNone/>
                <wp:docPr id="26" name="Прямая со стрелкой 26"/>
                <wp:cNvGraphicFramePr/>
                <a:graphic xmlns:a="http://schemas.openxmlformats.org/drawingml/2006/main">
                  <a:graphicData uri="http://schemas.microsoft.com/office/word/2010/wordprocessingShape">
                    <wps:wsp>
                      <wps:cNvCnPr/>
                      <wps:spPr>
                        <a:xfrm>
                          <a:off x="0" y="0"/>
                          <a:ext cx="0" cy="904875"/>
                        </a:xfrm>
                        <a:prstGeom prst="straightConnector1">
                          <a:avLst/>
                        </a:prstGeom>
                        <a:noFill/>
                        <a:ln w="28575" cap="flat" cmpd="sng" algn="ctr">
                          <a:solidFill>
                            <a:srgbClr val="1F497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6" o:spid="_x0000_s1026" type="#_x0000_t32" style="position:absolute;margin-left:184.95pt;margin-top:20.1pt;width:0;height:7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" strokecolor="#1f497d" strokeweight="2.25pt">
                <v:stroke endarrow="open"/>
              </v:shape>
            </w:pict>
          </mc:Fallback>
        </mc:AlternateContent>
      </w:r>
      <w:r w:rsidRPr="00893018">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0D77F69A" wp14:editId="4E3C3262">
                <wp:simplePos x="0" y="0"/>
                <wp:positionH relativeFrom="column">
                  <wp:posOffset>3358515</wp:posOffset>
                </wp:positionH>
                <wp:positionV relativeFrom="paragraph">
                  <wp:posOffset>1141095</wp:posOffset>
                </wp:positionV>
                <wp:extent cx="1819275" cy="371475"/>
                <wp:effectExtent l="19050" t="19050" r="28575" b="28575"/>
                <wp:wrapNone/>
                <wp:docPr id="19" name="Скругленный прямоугольник 19"/>
                <wp:cNvGraphicFramePr/>
                <a:graphic xmlns:a="http://schemas.openxmlformats.org/drawingml/2006/main">
                  <a:graphicData uri="http://schemas.microsoft.com/office/word/2010/wordprocessingShape">
                    <wps:wsp>
                      <wps:cNvSpPr/>
                      <wps:spPr>
                        <a:xfrm>
                          <a:off x="0" y="0"/>
                          <a:ext cx="1819275" cy="371475"/>
                        </a:xfrm>
                        <a:prstGeom prst="roundRect">
                          <a:avLst/>
                        </a:prstGeom>
                        <a:solidFill>
                          <a:sysClr val="window" lastClr="FFFFFF"/>
                        </a:solidFill>
                        <a:ln w="28575" cap="flat" cmpd="sng" algn="ctr">
                          <a:solidFill>
                            <a:srgbClr val="1F497D"/>
                          </a:solidFill>
                          <a:prstDash val="solid"/>
                        </a:ln>
                        <a:effectLst/>
                      </wps:spPr>
                      <wps:txbx>
                        <w:txbxContent>
                          <w:p w:rsidR="00252183" w:rsidRPr="00D754B2" w:rsidRDefault="00252183" w:rsidP="003F0E3F">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 o:spid="_x0000_s1035" style="position:absolute;left:0;text-align:left;margin-left:264.45pt;margin-top:89.85pt;width:143.25pt;height:2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" fillcolor="window" strokecolor="#1f497d" strokeweight="2.25pt">
                <v:textbox>
                  <w:txbxContent>
                    <w:p w:rsidR="00252183" w:rsidRPr="00D754B2" w:rsidRDefault="00252183" w:rsidP="003F0E3F">
                      <w:pPr>
                        <w:jc w:val="center"/>
                        <w:rPr>
                          <w:rFonts w:ascii="Times New Roman" w:hAnsi="Times New Roman" w:cs="Times New Roman"/>
                          <w:sz w:val="28"/>
                          <w:szCs w:val="28"/>
                        </w:rPr>
                      </w:pPr>
                    </w:p>
                  </w:txbxContent>
                </v:textbox>
              </v:roundrect>
            </w:pict>
          </mc:Fallback>
        </mc:AlternateContent>
      </w:r>
      <w:r w:rsidRPr="00893018">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7665BB88" wp14:editId="37D839C2">
                <wp:simplePos x="0" y="0"/>
                <wp:positionH relativeFrom="column">
                  <wp:posOffset>1386840</wp:posOffset>
                </wp:positionH>
                <wp:positionV relativeFrom="paragraph">
                  <wp:posOffset>1160145</wp:posOffset>
                </wp:positionV>
                <wp:extent cx="1819275" cy="371475"/>
                <wp:effectExtent l="19050" t="19050" r="28575" b="28575"/>
                <wp:wrapNone/>
                <wp:docPr id="18" name="Скругленный прямоугольник 18"/>
                <wp:cNvGraphicFramePr/>
                <a:graphic xmlns:a="http://schemas.openxmlformats.org/drawingml/2006/main">
                  <a:graphicData uri="http://schemas.microsoft.com/office/word/2010/wordprocessingShape">
                    <wps:wsp>
                      <wps:cNvSpPr/>
                      <wps:spPr>
                        <a:xfrm>
                          <a:off x="0" y="0"/>
                          <a:ext cx="1819275" cy="371475"/>
                        </a:xfrm>
                        <a:prstGeom prst="roundRect">
                          <a:avLst/>
                        </a:prstGeom>
                        <a:solidFill>
                          <a:sysClr val="window" lastClr="FFFFFF"/>
                        </a:solidFill>
                        <a:ln w="28575" cap="flat" cmpd="sng" algn="ctr">
                          <a:solidFill>
                            <a:srgbClr val="1F497D"/>
                          </a:solidFill>
                          <a:prstDash val="solid"/>
                        </a:ln>
                        <a:effectLst/>
                      </wps:spPr>
                      <wps:txbx>
                        <w:txbxContent>
                          <w:p w:rsidR="00252183" w:rsidRPr="00D754B2" w:rsidRDefault="00252183" w:rsidP="003F0E3F">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8" o:spid="_x0000_s1036" style="position:absolute;left:0;text-align:left;margin-left:109.2pt;margin-top:91.35pt;width:143.25pt;height:2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" fillcolor="window" strokecolor="#1f497d" strokeweight="2.25pt">
                <v:textbox>
                  <w:txbxContent>
                    <w:p w:rsidR="00252183" w:rsidRPr="00D754B2" w:rsidRDefault="00252183" w:rsidP="003F0E3F">
                      <w:pPr>
                        <w:jc w:val="center"/>
                        <w:rPr>
                          <w:rFonts w:ascii="Times New Roman" w:hAnsi="Times New Roman" w:cs="Times New Roman"/>
                          <w:sz w:val="28"/>
                          <w:szCs w:val="28"/>
                        </w:rPr>
                      </w:pPr>
                    </w:p>
                  </w:txbxContent>
                </v:textbox>
              </v:roundrect>
            </w:pict>
          </mc:Fallback>
        </mc:AlternateContent>
      </w:r>
      <w:r w:rsidRPr="00893018">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7D2C89EF" wp14:editId="30B49A73">
                <wp:simplePos x="0" y="0"/>
                <wp:positionH relativeFrom="column">
                  <wp:posOffset>-622935</wp:posOffset>
                </wp:positionH>
                <wp:positionV relativeFrom="paragraph">
                  <wp:posOffset>1160145</wp:posOffset>
                </wp:positionV>
                <wp:extent cx="1819275" cy="371475"/>
                <wp:effectExtent l="19050" t="19050" r="28575" b="28575"/>
                <wp:wrapNone/>
                <wp:docPr id="15" name="Скругленный прямоугольник 15"/>
                <wp:cNvGraphicFramePr/>
                <a:graphic xmlns:a="http://schemas.openxmlformats.org/drawingml/2006/main">
                  <a:graphicData uri="http://schemas.microsoft.com/office/word/2010/wordprocessingShape">
                    <wps:wsp>
                      <wps:cNvSpPr/>
                      <wps:spPr>
                        <a:xfrm>
                          <a:off x="0" y="0"/>
                          <a:ext cx="1819275" cy="371475"/>
                        </a:xfrm>
                        <a:prstGeom prst="roundRect">
                          <a:avLst/>
                        </a:prstGeom>
                        <a:solidFill>
                          <a:sysClr val="window" lastClr="FFFFFF"/>
                        </a:solidFill>
                        <a:ln w="28575" cap="flat" cmpd="sng" algn="ctr">
                          <a:solidFill>
                            <a:srgbClr val="1F497D"/>
                          </a:solidFill>
                          <a:prstDash val="solid"/>
                        </a:ln>
                        <a:effectLst/>
                      </wps:spPr>
                      <wps:txbx>
                        <w:txbxContent>
                          <w:p w:rsidR="00252183" w:rsidRPr="00D754B2" w:rsidRDefault="00252183" w:rsidP="003F0E3F">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5" o:spid="_x0000_s1037" style="position:absolute;left:0;text-align:left;margin-left:-49.05pt;margin-top:91.35pt;width:143.25pt;height:2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" fillcolor="window" strokecolor="#1f497d" strokeweight="2.25pt">
                <v:textbox>
                  <w:txbxContent>
                    <w:p w:rsidR="00252183" w:rsidRPr="00D754B2" w:rsidRDefault="00252183" w:rsidP="003F0E3F">
                      <w:pPr>
                        <w:jc w:val="center"/>
                        <w:rPr>
                          <w:rFonts w:ascii="Times New Roman" w:hAnsi="Times New Roman" w:cs="Times New Roman"/>
                          <w:sz w:val="28"/>
                          <w:szCs w:val="28"/>
                        </w:rPr>
                      </w:pPr>
                    </w:p>
                  </w:txbxContent>
                </v:textbox>
              </v:roundrect>
            </w:pict>
          </mc:Fallback>
        </mc:AlternateContent>
      </w:r>
      <w:r w:rsidRPr="00893018">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1B95F4BD" wp14:editId="62DAAAA9">
                <wp:simplePos x="0" y="0"/>
                <wp:positionH relativeFrom="column">
                  <wp:posOffset>405765</wp:posOffset>
                </wp:positionH>
                <wp:positionV relativeFrom="paragraph">
                  <wp:posOffset>512445</wp:posOffset>
                </wp:positionV>
                <wp:extent cx="1819275" cy="371475"/>
                <wp:effectExtent l="19050" t="19050" r="28575" b="28575"/>
                <wp:wrapNone/>
                <wp:docPr id="16" name="Скругленный прямоугольник 16"/>
                <wp:cNvGraphicFramePr/>
                <a:graphic xmlns:a="http://schemas.openxmlformats.org/drawingml/2006/main">
                  <a:graphicData uri="http://schemas.microsoft.com/office/word/2010/wordprocessingShape">
                    <wps:wsp>
                      <wps:cNvSpPr/>
                      <wps:spPr>
                        <a:xfrm>
                          <a:off x="0" y="0"/>
                          <a:ext cx="1819275" cy="371475"/>
                        </a:xfrm>
                        <a:prstGeom prst="roundRect">
                          <a:avLst/>
                        </a:prstGeom>
                        <a:solidFill>
                          <a:sysClr val="window" lastClr="FFFFFF"/>
                        </a:solidFill>
                        <a:ln w="28575" cap="flat" cmpd="sng" algn="ctr">
                          <a:solidFill>
                            <a:srgbClr val="1F497D"/>
                          </a:solidFill>
                          <a:prstDash val="solid"/>
                        </a:ln>
                        <a:effectLst/>
                      </wps:spPr>
                      <wps:txbx>
                        <w:txbxContent>
                          <w:p w:rsidR="00252183" w:rsidRPr="00D754B2" w:rsidRDefault="00252183" w:rsidP="003F0E3F">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6" o:spid="_x0000_s1038" style="position:absolute;left:0;text-align:left;margin-left:31.95pt;margin-top:40.35pt;width:143.25pt;height:2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" fillcolor="window" strokecolor="#1f497d" strokeweight="2.25pt">
                <v:textbox>
                  <w:txbxContent>
                    <w:p w:rsidR="00252183" w:rsidRPr="00D754B2" w:rsidRDefault="00252183" w:rsidP="003F0E3F">
                      <w:pPr>
                        <w:jc w:val="center"/>
                        <w:rPr>
                          <w:rFonts w:ascii="Times New Roman" w:hAnsi="Times New Roman" w:cs="Times New Roman"/>
                          <w:sz w:val="28"/>
                          <w:szCs w:val="28"/>
                        </w:rPr>
                      </w:pPr>
                    </w:p>
                  </w:txbxContent>
                </v:textbox>
              </v:roundrect>
            </w:pict>
          </mc:Fallback>
        </mc:AlternateContent>
      </w:r>
      <w:r w:rsidRPr="00893018">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79D1F17A" wp14:editId="0629DE98">
                <wp:simplePos x="0" y="0"/>
                <wp:positionH relativeFrom="column">
                  <wp:posOffset>2529840</wp:posOffset>
                </wp:positionH>
                <wp:positionV relativeFrom="paragraph">
                  <wp:posOffset>512445</wp:posOffset>
                </wp:positionV>
                <wp:extent cx="1819275" cy="371475"/>
                <wp:effectExtent l="19050" t="19050" r="28575" b="28575"/>
                <wp:wrapNone/>
                <wp:docPr id="17" name="Скругленный прямоугольник 17"/>
                <wp:cNvGraphicFramePr/>
                <a:graphic xmlns:a="http://schemas.openxmlformats.org/drawingml/2006/main">
                  <a:graphicData uri="http://schemas.microsoft.com/office/word/2010/wordprocessingShape">
                    <wps:wsp>
                      <wps:cNvSpPr/>
                      <wps:spPr>
                        <a:xfrm>
                          <a:off x="0" y="0"/>
                          <a:ext cx="1819275" cy="371475"/>
                        </a:xfrm>
                        <a:prstGeom prst="roundRect">
                          <a:avLst/>
                        </a:prstGeom>
                        <a:solidFill>
                          <a:sysClr val="window" lastClr="FFFFFF"/>
                        </a:solidFill>
                        <a:ln w="28575" cap="flat" cmpd="sng" algn="ctr">
                          <a:solidFill>
                            <a:srgbClr val="1F497D"/>
                          </a:solidFill>
                          <a:prstDash val="solid"/>
                        </a:ln>
                        <a:effectLst/>
                      </wps:spPr>
                      <wps:txbx>
                        <w:txbxContent>
                          <w:p w:rsidR="00252183" w:rsidRPr="00D754B2" w:rsidRDefault="00252183" w:rsidP="003F0E3F">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7" o:spid="_x0000_s1039" style="position:absolute;left:0;text-align:left;margin-left:199.2pt;margin-top:40.35pt;width:143.2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" fillcolor="window" strokecolor="#1f497d" strokeweight="2.25pt">
                <v:textbox>
                  <w:txbxContent>
                    <w:p w:rsidR="00252183" w:rsidRPr="00D754B2" w:rsidRDefault="00252183" w:rsidP="003F0E3F">
                      <w:pPr>
                        <w:jc w:val="center"/>
                        <w:rPr>
                          <w:rFonts w:ascii="Times New Roman" w:hAnsi="Times New Roman" w:cs="Times New Roman"/>
                          <w:sz w:val="28"/>
                          <w:szCs w:val="28"/>
                        </w:rPr>
                      </w:pPr>
                    </w:p>
                  </w:txbxContent>
                </v:textbox>
              </v:roundrect>
            </w:pict>
          </mc:Fallback>
        </mc:AlternateContent>
      </w:r>
      <w:r w:rsidR="001321E4" w:rsidRPr="00893018">
        <w:rPr>
          <w:rFonts w:ascii="Times New Roman" w:hAnsi="Times New Roman" w:cs="Times New Roman"/>
          <w:sz w:val="28"/>
          <w:szCs w:val="28"/>
        </w:rPr>
        <w:t xml:space="preserve"> </w:t>
      </w:r>
    </w:p>
    <w:p w:rsidR="003F0E3F" w:rsidRPr="00893018" w:rsidRDefault="003F0E3F" w:rsidP="003F0E3F">
      <w:pPr>
        <w:spacing w:line="360" w:lineRule="auto"/>
        <w:ind w:firstLine="567"/>
        <w:contextualSpacing/>
        <w:rPr>
          <w:rFonts w:ascii="Times New Roman" w:hAnsi="Times New Roman" w:cs="Times New Roman"/>
          <w:sz w:val="28"/>
          <w:szCs w:val="28"/>
        </w:rPr>
      </w:pPr>
    </w:p>
    <w:p w:rsidR="003F0E3F" w:rsidRPr="00893018" w:rsidRDefault="003F0E3F" w:rsidP="003F0E3F">
      <w:pPr>
        <w:tabs>
          <w:tab w:val="left" w:pos="7365"/>
        </w:tabs>
        <w:spacing w:line="360" w:lineRule="auto"/>
        <w:ind w:firstLine="567"/>
        <w:contextualSpacing/>
        <w:rPr>
          <w:rFonts w:ascii="Times New Roman" w:hAnsi="Times New Roman" w:cs="Times New Roman"/>
          <w:sz w:val="28"/>
          <w:szCs w:val="28"/>
        </w:rPr>
      </w:pPr>
      <w:r w:rsidRPr="00893018">
        <w:rPr>
          <w:rFonts w:ascii="Times New Roman" w:hAnsi="Times New Roman" w:cs="Times New Roman"/>
          <w:sz w:val="28"/>
          <w:szCs w:val="28"/>
        </w:rPr>
        <w:tab/>
        <w:t xml:space="preserve">Причины </w:t>
      </w:r>
    </w:p>
    <w:p w:rsidR="003F0E3F" w:rsidRPr="00893018" w:rsidRDefault="003F0E3F" w:rsidP="003F0E3F">
      <w:pPr>
        <w:spacing w:line="360" w:lineRule="auto"/>
        <w:ind w:firstLine="567"/>
        <w:contextualSpacing/>
        <w:rPr>
          <w:rFonts w:ascii="Times New Roman" w:hAnsi="Times New Roman" w:cs="Times New Roman"/>
          <w:sz w:val="28"/>
          <w:szCs w:val="28"/>
        </w:rPr>
      </w:pPr>
    </w:p>
    <w:p w:rsidR="003F0E3F" w:rsidRPr="00893018" w:rsidRDefault="003F0E3F" w:rsidP="003F0E3F">
      <w:pPr>
        <w:spacing w:line="360" w:lineRule="auto"/>
        <w:ind w:firstLine="567"/>
        <w:contextualSpacing/>
        <w:rPr>
          <w:rFonts w:ascii="Times New Roman" w:hAnsi="Times New Roman" w:cs="Times New Roman"/>
          <w:sz w:val="28"/>
          <w:szCs w:val="28"/>
        </w:rPr>
      </w:pPr>
    </w:p>
    <w:p w:rsidR="003F0E3F" w:rsidRPr="00893018" w:rsidRDefault="003F0E3F" w:rsidP="003F0E3F">
      <w:pPr>
        <w:spacing w:line="360" w:lineRule="auto"/>
        <w:ind w:firstLine="567"/>
        <w:contextualSpacing/>
        <w:rPr>
          <w:rFonts w:ascii="Times New Roman" w:hAnsi="Times New Roman" w:cs="Times New Roman"/>
          <w:sz w:val="28"/>
          <w:szCs w:val="28"/>
        </w:rPr>
      </w:pPr>
    </w:p>
    <w:p w:rsidR="00494886" w:rsidRPr="00893018" w:rsidRDefault="003F0E3F" w:rsidP="003F0E3F">
      <w:pPr>
        <w:spacing w:line="360" w:lineRule="auto"/>
        <w:ind w:firstLine="567"/>
        <w:contextualSpacing/>
        <w:rPr>
          <w:rFonts w:ascii="Times New Roman" w:hAnsi="Times New Roman" w:cs="Times New Roman"/>
          <w:sz w:val="28"/>
          <w:szCs w:val="28"/>
        </w:rPr>
      </w:pPr>
      <w:r w:rsidRPr="00893018">
        <w:rPr>
          <w:rFonts w:ascii="Times New Roman" w:hAnsi="Times New Roman" w:cs="Times New Roman"/>
          <w:sz w:val="28"/>
          <w:szCs w:val="28"/>
        </w:rPr>
        <w:t>Рисунок 5. Дерево проблем – дерево решений</w:t>
      </w:r>
    </w:p>
    <w:p w:rsidR="003F0E3F" w:rsidRPr="00893018" w:rsidRDefault="003F0E3F" w:rsidP="003F0E3F">
      <w:pPr>
        <w:spacing w:line="360" w:lineRule="auto"/>
        <w:ind w:firstLine="567"/>
        <w:contextualSpacing/>
        <w:rPr>
          <w:rFonts w:ascii="Times New Roman" w:hAnsi="Times New Roman" w:cs="Times New Roman"/>
          <w:sz w:val="28"/>
          <w:szCs w:val="28"/>
        </w:rPr>
      </w:pPr>
    </w:p>
    <w:p w:rsidR="003F0E3F" w:rsidRPr="00893018" w:rsidRDefault="003F0E3F" w:rsidP="003F0E3F">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Для реализации метода «Дерево проблем – дерево решений» сначала размещается в центре обсуждаемая проблема (например: как повысить уровень финансирования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Далее после обсуждения ее возникновения выделяем ее причины и записываем их ниже уровня </w:t>
      </w:r>
      <w:r w:rsidR="002126A3" w:rsidRPr="00893018">
        <w:rPr>
          <w:rFonts w:ascii="Times New Roman" w:hAnsi="Times New Roman" w:cs="Times New Roman"/>
          <w:sz w:val="28"/>
          <w:szCs w:val="28"/>
        </w:rPr>
        <w:t>само</w:t>
      </w:r>
      <w:r w:rsidRPr="00893018">
        <w:rPr>
          <w:rFonts w:ascii="Times New Roman" w:hAnsi="Times New Roman" w:cs="Times New Roman"/>
          <w:sz w:val="28"/>
          <w:szCs w:val="28"/>
        </w:rPr>
        <w:t>й проблемы – то есть в «корни дерева». Спуск</w:t>
      </w:r>
      <w:r w:rsidR="002126A3" w:rsidRPr="00893018">
        <w:rPr>
          <w:rFonts w:ascii="Times New Roman" w:hAnsi="Times New Roman" w:cs="Times New Roman"/>
          <w:sz w:val="28"/>
          <w:szCs w:val="28"/>
        </w:rPr>
        <w:t xml:space="preserve"> </w:t>
      </w:r>
      <w:r w:rsidRPr="00893018">
        <w:rPr>
          <w:rFonts w:ascii="Times New Roman" w:hAnsi="Times New Roman" w:cs="Times New Roman"/>
          <w:sz w:val="28"/>
          <w:szCs w:val="28"/>
        </w:rPr>
        <w:t xml:space="preserve">вниз продолжается до тех пор, </w:t>
      </w:r>
      <w:r w:rsidRPr="00893018">
        <w:rPr>
          <w:rFonts w:ascii="Times New Roman" w:hAnsi="Times New Roman" w:cs="Times New Roman"/>
          <w:sz w:val="28"/>
          <w:szCs w:val="28"/>
        </w:rPr>
        <w:lastRenderedPageBreak/>
        <w:t>пока не будет найден окончательный ответ</w:t>
      </w:r>
      <w:r w:rsidR="002126A3" w:rsidRPr="00893018">
        <w:rPr>
          <w:rFonts w:ascii="Times New Roman" w:hAnsi="Times New Roman" w:cs="Times New Roman"/>
          <w:sz w:val="28"/>
          <w:szCs w:val="28"/>
        </w:rPr>
        <w:t xml:space="preserve"> на поставленный вопрос – отсутствует стратегия привлечения финансирования.</w:t>
      </w:r>
    </w:p>
    <w:p w:rsidR="002126A3" w:rsidRPr="00893018" w:rsidRDefault="002126A3" w:rsidP="003F0E3F">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Далее переходим вверх, то есть в «ветки дерева», и обсуждаем последствия поставленной проблемы, записывая их в верхние места. После обсуждения всех последствий проблемы «переворачиваем» дерево решений, и теперь вместо негативных формулировок станут позитивные.</w:t>
      </w:r>
    </w:p>
    <w:p w:rsidR="002126A3" w:rsidRPr="00893018" w:rsidRDefault="002126A3" w:rsidP="003F0E3F">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3. Отсутствует, кроме Устава организации, иные документы, объясняющие сущность, миссию, цели и задачи организации простыми и понятными для волонтеров словами. Для решения данной проблемы необходимо, по нашему мнению, сформулировать документ «3 «П»» - принципы, политика, процедуры организации. </w:t>
      </w:r>
    </w:p>
    <w:p w:rsidR="002126A3" w:rsidRPr="00893018" w:rsidRDefault="002126A3" w:rsidP="002126A3">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Принципы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 инвалиды по слуху имеют право на спорт и досуг; они вольны в выборе занятий, процедур и мероприятий организации; членство и участие в жизнедеятельности организации только </w:t>
      </w:r>
      <w:proofErr w:type="gramStart"/>
      <w:r w:rsidRPr="00893018">
        <w:rPr>
          <w:rFonts w:ascii="Times New Roman" w:hAnsi="Times New Roman" w:cs="Times New Roman"/>
          <w:sz w:val="28"/>
          <w:szCs w:val="28"/>
        </w:rPr>
        <w:t>добровольная</w:t>
      </w:r>
      <w:proofErr w:type="gramEnd"/>
      <w:r w:rsidRPr="00893018">
        <w:rPr>
          <w:rFonts w:ascii="Times New Roman" w:hAnsi="Times New Roman" w:cs="Times New Roman"/>
          <w:sz w:val="28"/>
          <w:szCs w:val="28"/>
        </w:rPr>
        <w:t xml:space="preserve"> и т.д.</w:t>
      </w:r>
    </w:p>
    <w:p w:rsidR="002126A3" w:rsidRPr="00893018" w:rsidRDefault="002126A3" w:rsidP="002126A3">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Политика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 проводить для инвалидов по слуху массовые спортивные мероприятия, </w:t>
      </w:r>
      <w:proofErr w:type="gramStart"/>
      <w:r w:rsidRPr="00893018">
        <w:rPr>
          <w:rFonts w:ascii="Times New Roman" w:hAnsi="Times New Roman" w:cs="Times New Roman"/>
          <w:sz w:val="28"/>
          <w:szCs w:val="28"/>
        </w:rPr>
        <w:t>фитнес-тренировки</w:t>
      </w:r>
      <w:proofErr w:type="gramEnd"/>
      <w:r w:rsidRPr="00893018">
        <w:rPr>
          <w:rFonts w:ascii="Times New Roman" w:hAnsi="Times New Roman" w:cs="Times New Roman"/>
          <w:sz w:val="28"/>
          <w:szCs w:val="28"/>
        </w:rPr>
        <w:t>, реабилитационные процедуры и проч.</w:t>
      </w:r>
    </w:p>
    <w:p w:rsidR="002126A3" w:rsidRPr="00893018" w:rsidRDefault="002126A3" w:rsidP="002126A3">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Процедуры – конкретные шаги, то есть проекты, соревнования, старты, занятия, тренировки.</w:t>
      </w:r>
    </w:p>
    <w:p w:rsidR="002126A3" w:rsidRPr="00893018" w:rsidRDefault="002126A3" w:rsidP="002126A3">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4. Уточнить и оптимизировать годовой план деятельности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в плане его соотношения </w:t>
      </w:r>
      <w:proofErr w:type="gramStart"/>
      <w:r w:rsidRPr="00893018">
        <w:rPr>
          <w:rFonts w:ascii="Times New Roman" w:hAnsi="Times New Roman" w:cs="Times New Roman"/>
          <w:sz w:val="28"/>
          <w:szCs w:val="28"/>
        </w:rPr>
        <w:t>с</w:t>
      </w:r>
      <w:proofErr w:type="gramEnd"/>
      <w:r w:rsidRPr="00893018">
        <w:rPr>
          <w:rFonts w:ascii="Times New Roman" w:hAnsi="Times New Roman" w:cs="Times New Roman"/>
          <w:sz w:val="28"/>
          <w:szCs w:val="28"/>
        </w:rPr>
        <w:t>:</w:t>
      </w:r>
    </w:p>
    <w:p w:rsidR="002126A3" w:rsidRPr="00893018" w:rsidRDefault="002126A3" w:rsidP="002126A3">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планами аналогичных НКО в МО ГО Химки и всей Московской области;</w:t>
      </w:r>
    </w:p>
    <w:p w:rsidR="002126A3" w:rsidRPr="00893018" w:rsidRDefault="002126A3" w:rsidP="002126A3">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w:t>
      </w:r>
      <w:r w:rsidR="00787958" w:rsidRPr="00893018">
        <w:rPr>
          <w:rFonts w:ascii="Times New Roman" w:hAnsi="Times New Roman" w:cs="Times New Roman"/>
          <w:sz w:val="28"/>
          <w:szCs w:val="28"/>
        </w:rPr>
        <w:t>желаниями и возможностями членов клуба – инвалидов по слуху;</w:t>
      </w:r>
    </w:p>
    <w:p w:rsidR="00787958" w:rsidRPr="00893018" w:rsidRDefault="00787958" w:rsidP="002126A3">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планами мероприятий управления по спорту и туризму Администрации МО ГО Химки и т.д.</w:t>
      </w:r>
    </w:p>
    <w:p w:rsidR="00787958" w:rsidRPr="00893018" w:rsidRDefault="00787958" w:rsidP="002126A3">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Уточнить в плане ожидаемые результаты от проведения тех или иных спортивных проектов и мероприятий, а также вероятные помехи и трудности, </w:t>
      </w:r>
      <w:r w:rsidRPr="00893018">
        <w:rPr>
          <w:rFonts w:ascii="Times New Roman" w:hAnsi="Times New Roman" w:cs="Times New Roman"/>
          <w:sz w:val="28"/>
          <w:szCs w:val="28"/>
        </w:rPr>
        <w:lastRenderedPageBreak/>
        <w:t xml:space="preserve">которые могут возникнуть при этом. Тогда вариант годового плана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будет выглядеть таким образом (</w:t>
      </w:r>
      <w:r w:rsidR="000F5729" w:rsidRPr="00893018">
        <w:rPr>
          <w:rFonts w:ascii="Times New Roman" w:hAnsi="Times New Roman" w:cs="Times New Roman"/>
          <w:sz w:val="28"/>
          <w:szCs w:val="28"/>
        </w:rPr>
        <w:t>таб</w:t>
      </w:r>
      <w:r w:rsidRPr="00893018">
        <w:rPr>
          <w:rFonts w:ascii="Times New Roman" w:hAnsi="Times New Roman" w:cs="Times New Roman"/>
          <w:sz w:val="28"/>
          <w:szCs w:val="28"/>
        </w:rPr>
        <w:t xml:space="preserve">. </w:t>
      </w:r>
      <w:r w:rsidR="000F5729" w:rsidRPr="00893018">
        <w:rPr>
          <w:rFonts w:ascii="Times New Roman" w:hAnsi="Times New Roman" w:cs="Times New Roman"/>
          <w:sz w:val="28"/>
          <w:szCs w:val="28"/>
        </w:rPr>
        <w:t>3</w:t>
      </w:r>
      <w:r w:rsidRPr="00893018">
        <w:rPr>
          <w:rFonts w:ascii="Times New Roman" w:hAnsi="Times New Roman" w:cs="Times New Roman"/>
          <w:sz w:val="28"/>
          <w:szCs w:val="28"/>
        </w:rPr>
        <w:t>):</w:t>
      </w:r>
    </w:p>
    <w:p w:rsidR="00252183" w:rsidRDefault="00252183" w:rsidP="000F5729">
      <w:pPr>
        <w:spacing w:line="360" w:lineRule="auto"/>
        <w:ind w:firstLine="567"/>
        <w:contextualSpacing/>
        <w:jc w:val="both"/>
        <w:rPr>
          <w:rFonts w:ascii="Times New Roman" w:hAnsi="Times New Roman" w:cs="Times New Roman"/>
          <w:sz w:val="28"/>
          <w:szCs w:val="28"/>
        </w:rPr>
      </w:pPr>
    </w:p>
    <w:p w:rsidR="000F5729" w:rsidRPr="00893018" w:rsidRDefault="000F5729" w:rsidP="000F5729">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Таблица 3. Пример составления годового плана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p>
    <w:p w:rsidR="00787958" w:rsidRPr="00893018" w:rsidRDefault="00787958" w:rsidP="002126A3">
      <w:pPr>
        <w:spacing w:line="360" w:lineRule="auto"/>
        <w:ind w:firstLine="567"/>
        <w:contextualSpacing/>
        <w:jc w:val="both"/>
        <w:rPr>
          <w:rFonts w:ascii="Times New Roman" w:hAnsi="Times New Roman" w:cs="Times New Roman"/>
          <w:sz w:val="28"/>
          <w:szCs w:val="28"/>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8"/>
        <w:gridCol w:w="1839"/>
        <w:gridCol w:w="2226"/>
        <w:gridCol w:w="1276"/>
        <w:gridCol w:w="992"/>
        <w:gridCol w:w="1701"/>
        <w:gridCol w:w="1668"/>
      </w:tblGrid>
      <w:tr w:rsidR="00787958" w:rsidRPr="00893018" w:rsidTr="00787958">
        <w:trPr>
          <w:trHeight w:val="285"/>
        </w:trPr>
        <w:tc>
          <w:tcPr>
            <w:tcW w:w="1038" w:type="dxa"/>
            <w:vMerge w:val="restart"/>
          </w:tcPr>
          <w:p w:rsidR="00787958" w:rsidRPr="00893018" w:rsidRDefault="00787958" w:rsidP="00787958">
            <w:pPr>
              <w:spacing w:line="360" w:lineRule="auto"/>
              <w:contextualSpacing/>
              <w:jc w:val="center"/>
              <w:rPr>
                <w:rFonts w:ascii="Times New Roman" w:hAnsi="Times New Roman" w:cs="Times New Roman"/>
                <w:sz w:val="28"/>
                <w:szCs w:val="28"/>
              </w:rPr>
            </w:pPr>
            <w:r w:rsidRPr="00893018">
              <w:rPr>
                <w:rFonts w:ascii="Times New Roman" w:hAnsi="Times New Roman" w:cs="Times New Roman"/>
                <w:sz w:val="28"/>
                <w:szCs w:val="28"/>
              </w:rPr>
              <w:t>Задачи</w:t>
            </w:r>
          </w:p>
        </w:tc>
        <w:tc>
          <w:tcPr>
            <w:tcW w:w="1839" w:type="dxa"/>
            <w:vMerge w:val="restart"/>
          </w:tcPr>
          <w:p w:rsidR="00787958" w:rsidRPr="00893018" w:rsidRDefault="00787958" w:rsidP="00787958">
            <w:pPr>
              <w:spacing w:line="360" w:lineRule="auto"/>
              <w:contextualSpacing/>
              <w:jc w:val="center"/>
              <w:rPr>
                <w:rFonts w:ascii="Times New Roman" w:hAnsi="Times New Roman" w:cs="Times New Roman"/>
                <w:sz w:val="28"/>
                <w:szCs w:val="28"/>
              </w:rPr>
            </w:pPr>
            <w:r w:rsidRPr="00893018">
              <w:rPr>
                <w:rFonts w:ascii="Times New Roman" w:hAnsi="Times New Roman" w:cs="Times New Roman"/>
                <w:sz w:val="28"/>
                <w:szCs w:val="28"/>
              </w:rPr>
              <w:t>Мероприятия (даты)</w:t>
            </w:r>
          </w:p>
        </w:tc>
        <w:tc>
          <w:tcPr>
            <w:tcW w:w="2226" w:type="dxa"/>
            <w:vMerge w:val="restart"/>
          </w:tcPr>
          <w:p w:rsidR="00787958" w:rsidRPr="00893018" w:rsidRDefault="00787958" w:rsidP="00787958">
            <w:pPr>
              <w:spacing w:line="360" w:lineRule="auto"/>
              <w:contextualSpacing/>
              <w:jc w:val="center"/>
              <w:rPr>
                <w:rFonts w:ascii="Times New Roman" w:hAnsi="Times New Roman" w:cs="Times New Roman"/>
                <w:sz w:val="28"/>
                <w:szCs w:val="28"/>
              </w:rPr>
            </w:pPr>
            <w:proofErr w:type="gramStart"/>
            <w:r w:rsidRPr="00893018">
              <w:rPr>
                <w:rFonts w:ascii="Times New Roman" w:hAnsi="Times New Roman" w:cs="Times New Roman"/>
                <w:sz w:val="28"/>
                <w:szCs w:val="28"/>
              </w:rPr>
              <w:t>Ответственные</w:t>
            </w:r>
            <w:proofErr w:type="gramEnd"/>
            <w:r w:rsidRPr="00893018">
              <w:rPr>
                <w:rFonts w:ascii="Times New Roman" w:hAnsi="Times New Roman" w:cs="Times New Roman"/>
                <w:sz w:val="28"/>
                <w:szCs w:val="28"/>
              </w:rPr>
              <w:t xml:space="preserve"> за проведение</w:t>
            </w:r>
          </w:p>
        </w:tc>
        <w:tc>
          <w:tcPr>
            <w:tcW w:w="2268" w:type="dxa"/>
            <w:gridSpan w:val="2"/>
          </w:tcPr>
          <w:p w:rsidR="00787958" w:rsidRPr="00893018" w:rsidRDefault="00787958" w:rsidP="00787958">
            <w:pPr>
              <w:spacing w:line="360" w:lineRule="auto"/>
              <w:contextualSpacing/>
              <w:jc w:val="center"/>
              <w:rPr>
                <w:rFonts w:ascii="Times New Roman" w:hAnsi="Times New Roman" w:cs="Times New Roman"/>
                <w:sz w:val="28"/>
                <w:szCs w:val="28"/>
              </w:rPr>
            </w:pPr>
            <w:r w:rsidRPr="00893018">
              <w:rPr>
                <w:rFonts w:ascii="Times New Roman" w:hAnsi="Times New Roman" w:cs="Times New Roman"/>
                <w:sz w:val="28"/>
                <w:szCs w:val="28"/>
              </w:rPr>
              <w:t>Ресурсы</w:t>
            </w:r>
          </w:p>
        </w:tc>
        <w:tc>
          <w:tcPr>
            <w:tcW w:w="1701" w:type="dxa"/>
            <w:vMerge w:val="restart"/>
          </w:tcPr>
          <w:p w:rsidR="00787958" w:rsidRPr="00893018" w:rsidRDefault="00787958" w:rsidP="00787958">
            <w:pPr>
              <w:spacing w:line="360" w:lineRule="auto"/>
              <w:contextualSpacing/>
              <w:jc w:val="center"/>
              <w:rPr>
                <w:rFonts w:ascii="Times New Roman" w:hAnsi="Times New Roman" w:cs="Times New Roman"/>
                <w:sz w:val="28"/>
                <w:szCs w:val="28"/>
              </w:rPr>
            </w:pPr>
            <w:r w:rsidRPr="00893018">
              <w:rPr>
                <w:rFonts w:ascii="Times New Roman" w:hAnsi="Times New Roman" w:cs="Times New Roman"/>
                <w:sz w:val="28"/>
                <w:szCs w:val="28"/>
              </w:rPr>
              <w:t xml:space="preserve">Ожидаемые результаты </w:t>
            </w:r>
          </w:p>
        </w:tc>
        <w:tc>
          <w:tcPr>
            <w:tcW w:w="1668" w:type="dxa"/>
            <w:vMerge w:val="restart"/>
          </w:tcPr>
          <w:p w:rsidR="00787958" w:rsidRPr="00893018" w:rsidRDefault="00787958" w:rsidP="00787958">
            <w:pPr>
              <w:spacing w:line="360" w:lineRule="auto"/>
              <w:contextualSpacing/>
              <w:jc w:val="center"/>
              <w:rPr>
                <w:rFonts w:ascii="Times New Roman" w:hAnsi="Times New Roman" w:cs="Times New Roman"/>
                <w:sz w:val="28"/>
                <w:szCs w:val="28"/>
              </w:rPr>
            </w:pPr>
            <w:r w:rsidRPr="00893018">
              <w:rPr>
                <w:rFonts w:ascii="Times New Roman" w:hAnsi="Times New Roman" w:cs="Times New Roman"/>
                <w:sz w:val="28"/>
                <w:szCs w:val="28"/>
              </w:rPr>
              <w:t>Помехи и проблемы</w:t>
            </w:r>
          </w:p>
        </w:tc>
      </w:tr>
      <w:tr w:rsidR="00787958" w:rsidRPr="00893018" w:rsidTr="00787958">
        <w:trPr>
          <w:trHeight w:val="420"/>
        </w:trPr>
        <w:tc>
          <w:tcPr>
            <w:tcW w:w="1038" w:type="dxa"/>
            <w:vMerge/>
          </w:tcPr>
          <w:p w:rsidR="00787958" w:rsidRPr="00893018" w:rsidRDefault="00787958" w:rsidP="00787958">
            <w:pPr>
              <w:spacing w:line="360" w:lineRule="auto"/>
              <w:ind w:firstLine="567"/>
              <w:contextualSpacing/>
              <w:jc w:val="both"/>
              <w:rPr>
                <w:rFonts w:ascii="Times New Roman" w:hAnsi="Times New Roman" w:cs="Times New Roman"/>
                <w:sz w:val="28"/>
                <w:szCs w:val="28"/>
              </w:rPr>
            </w:pPr>
          </w:p>
        </w:tc>
        <w:tc>
          <w:tcPr>
            <w:tcW w:w="1839" w:type="dxa"/>
            <w:vMerge/>
          </w:tcPr>
          <w:p w:rsidR="00787958" w:rsidRPr="00893018" w:rsidRDefault="00787958" w:rsidP="00787958">
            <w:pPr>
              <w:spacing w:line="360" w:lineRule="auto"/>
              <w:ind w:firstLine="567"/>
              <w:contextualSpacing/>
              <w:jc w:val="both"/>
              <w:rPr>
                <w:rFonts w:ascii="Times New Roman" w:hAnsi="Times New Roman" w:cs="Times New Roman"/>
                <w:sz w:val="28"/>
                <w:szCs w:val="28"/>
              </w:rPr>
            </w:pPr>
          </w:p>
        </w:tc>
        <w:tc>
          <w:tcPr>
            <w:tcW w:w="2226" w:type="dxa"/>
            <w:vMerge/>
          </w:tcPr>
          <w:p w:rsidR="00787958" w:rsidRPr="00893018" w:rsidRDefault="00787958" w:rsidP="00787958">
            <w:pPr>
              <w:spacing w:line="360" w:lineRule="auto"/>
              <w:ind w:firstLine="567"/>
              <w:contextualSpacing/>
              <w:jc w:val="both"/>
              <w:rPr>
                <w:rFonts w:ascii="Times New Roman" w:hAnsi="Times New Roman" w:cs="Times New Roman"/>
                <w:sz w:val="28"/>
                <w:szCs w:val="28"/>
              </w:rPr>
            </w:pPr>
          </w:p>
        </w:tc>
        <w:tc>
          <w:tcPr>
            <w:tcW w:w="1276" w:type="dxa"/>
          </w:tcPr>
          <w:p w:rsidR="00787958" w:rsidRPr="00893018" w:rsidRDefault="00787958" w:rsidP="00787958">
            <w:pPr>
              <w:spacing w:line="360" w:lineRule="auto"/>
              <w:contextualSpacing/>
              <w:jc w:val="both"/>
              <w:rPr>
                <w:rFonts w:ascii="Times New Roman" w:hAnsi="Times New Roman" w:cs="Times New Roman"/>
                <w:sz w:val="28"/>
                <w:szCs w:val="28"/>
              </w:rPr>
            </w:pPr>
            <w:proofErr w:type="spellStart"/>
            <w:r w:rsidRPr="00893018">
              <w:rPr>
                <w:rFonts w:ascii="Times New Roman" w:hAnsi="Times New Roman" w:cs="Times New Roman"/>
                <w:sz w:val="28"/>
                <w:szCs w:val="28"/>
              </w:rPr>
              <w:t>Имеющ</w:t>
            </w:r>
            <w:proofErr w:type="spellEnd"/>
            <w:r w:rsidRPr="00893018">
              <w:rPr>
                <w:rFonts w:ascii="Times New Roman" w:hAnsi="Times New Roman" w:cs="Times New Roman"/>
                <w:sz w:val="28"/>
                <w:szCs w:val="28"/>
              </w:rPr>
              <w:t>.</w:t>
            </w:r>
          </w:p>
        </w:tc>
        <w:tc>
          <w:tcPr>
            <w:tcW w:w="992" w:type="dxa"/>
          </w:tcPr>
          <w:p w:rsidR="00787958" w:rsidRPr="00893018" w:rsidRDefault="00787958" w:rsidP="00787958">
            <w:pPr>
              <w:spacing w:line="360" w:lineRule="auto"/>
              <w:contextualSpacing/>
              <w:jc w:val="center"/>
              <w:rPr>
                <w:rFonts w:ascii="Times New Roman" w:hAnsi="Times New Roman" w:cs="Times New Roman"/>
                <w:sz w:val="28"/>
                <w:szCs w:val="28"/>
              </w:rPr>
            </w:pPr>
            <w:r w:rsidRPr="00893018">
              <w:rPr>
                <w:rFonts w:ascii="Times New Roman" w:hAnsi="Times New Roman" w:cs="Times New Roman"/>
                <w:sz w:val="28"/>
                <w:szCs w:val="28"/>
              </w:rPr>
              <w:t xml:space="preserve">Треб. </w:t>
            </w:r>
          </w:p>
        </w:tc>
        <w:tc>
          <w:tcPr>
            <w:tcW w:w="1701" w:type="dxa"/>
            <w:vMerge/>
          </w:tcPr>
          <w:p w:rsidR="00787958" w:rsidRPr="00893018" w:rsidRDefault="00787958" w:rsidP="00787958">
            <w:pPr>
              <w:spacing w:line="360" w:lineRule="auto"/>
              <w:ind w:firstLine="567"/>
              <w:contextualSpacing/>
              <w:jc w:val="both"/>
              <w:rPr>
                <w:rFonts w:ascii="Times New Roman" w:hAnsi="Times New Roman" w:cs="Times New Roman"/>
                <w:sz w:val="28"/>
                <w:szCs w:val="28"/>
              </w:rPr>
            </w:pPr>
          </w:p>
        </w:tc>
        <w:tc>
          <w:tcPr>
            <w:tcW w:w="1668" w:type="dxa"/>
            <w:vMerge/>
          </w:tcPr>
          <w:p w:rsidR="00787958" w:rsidRPr="00893018" w:rsidRDefault="00787958" w:rsidP="00787958">
            <w:pPr>
              <w:spacing w:line="360" w:lineRule="auto"/>
              <w:ind w:firstLine="567"/>
              <w:contextualSpacing/>
              <w:jc w:val="both"/>
              <w:rPr>
                <w:rFonts w:ascii="Times New Roman" w:hAnsi="Times New Roman" w:cs="Times New Roman"/>
                <w:sz w:val="28"/>
                <w:szCs w:val="28"/>
              </w:rPr>
            </w:pPr>
          </w:p>
        </w:tc>
      </w:tr>
      <w:tr w:rsidR="00787958" w:rsidRPr="00893018" w:rsidTr="00787958">
        <w:trPr>
          <w:trHeight w:val="1035"/>
        </w:trPr>
        <w:tc>
          <w:tcPr>
            <w:tcW w:w="1038" w:type="dxa"/>
          </w:tcPr>
          <w:p w:rsidR="00787958" w:rsidRPr="00893018" w:rsidRDefault="00787958" w:rsidP="00787958">
            <w:pPr>
              <w:spacing w:line="360" w:lineRule="auto"/>
              <w:contextualSpacing/>
              <w:jc w:val="center"/>
              <w:rPr>
                <w:rFonts w:ascii="Times New Roman" w:hAnsi="Times New Roman" w:cs="Times New Roman"/>
                <w:sz w:val="28"/>
                <w:szCs w:val="28"/>
              </w:rPr>
            </w:pPr>
            <w:r w:rsidRPr="00893018">
              <w:rPr>
                <w:rFonts w:ascii="Times New Roman" w:hAnsi="Times New Roman" w:cs="Times New Roman"/>
                <w:sz w:val="28"/>
                <w:szCs w:val="28"/>
              </w:rPr>
              <w:t>Задача № 1</w:t>
            </w:r>
          </w:p>
        </w:tc>
        <w:tc>
          <w:tcPr>
            <w:tcW w:w="1839" w:type="dxa"/>
          </w:tcPr>
          <w:p w:rsidR="00787958" w:rsidRPr="00893018" w:rsidRDefault="00787958" w:rsidP="00787958">
            <w:pPr>
              <w:spacing w:line="360" w:lineRule="auto"/>
              <w:contextualSpacing/>
              <w:jc w:val="both"/>
              <w:rPr>
                <w:rFonts w:ascii="Times New Roman" w:hAnsi="Times New Roman" w:cs="Times New Roman"/>
                <w:sz w:val="28"/>
                <w:szCs w:val="28"/>
              </w:rPr>
            </w:pPr>
            <w:r w:rsidRPr="00893018">
              <w:rPr>
                <w:rFonts w:ascii="Times New Roman" w:hAnsi="Times New Roman" w:cs="Times New Roman"/>
                <w:sz w:val="28"/>
                <w:szCs w:val="28"/>
              </w:rPr>
              <w:t>Веселые старты</w:t>
            </w:r>
          </w:p>
        </w:tc>
        <w:tc>
          <w:tcPr>
            <w:tcW w:w="2226" w:type="dxa"/>
          </w:tcPr>
          <w:p w:rsidR="00787958" w:rsidRPr="00893018" w:rsidRDefault="00787958" w:rsidP="00787958">
            <w:pPr>
              <w:spacing w:line="360" w:lineRule="auto"/>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Рогов </w:t>
            </w:r>
            <w:proofErr w:type="spellStart"/>
            <w:r w:rsidRPr="00893018">
              <w:rPr>
                <w:rFonts w:ascii="Times New Roman" w:hAnsi="Times New Roman" w:cs="Times New Roman"/>
                <w:sz w:val="28"/>
                <w:szCs w:val="28"/>
              </w:rPr>
              <w:t>А.Г</w:t>
            </w:r>
            <w:proofErr w:type="spellEnd"/>
            <w:r w:rsidRPr="00893018">
              <w:rPr>
                <w:rFonts w:ascii="Times New Roman" w:hAnsi="Times New Roman" w:cs="Times New Roman"/>
                <w:sz w:val="28"/>
                <w:szCs w:val="28"/>
              </w:rPr>
              <w:t>.</w:t>
            </w:r>
          </w:p>
        </w:tc>
        <w:tc>
          <w:tcPr>
            <w:tcW w:w="1276" w:type="dxa"/>
          </w:tcPr>
          <w:p w:rsidR="00787958" w:rsidRPr="00893018" w:rsidRDefault="00D9271E" w:rsidP="00787958">
            <w:pPr>
              <w:spacing w:line="360" w:lineRule="auto"/>
              <w:contextualSpacing/>
              <w:jc w:val="both"/>
              <w:rPr>
                <w:rFonts w:ascii="Times New Roman" w:hAnsi="Times New Roman" w:cs="Times New Roman"/>
                <w:sz w:val="28"/>
                <w:szCs w:val="28"/>
              </w:rPr>
            </w:pPr>
            <w:proofErr w:type="spellStart"/>
            <w:r w:rsidRPr="00893018">
              <w:rPr>
                <w:rFonts w:ascii="Times New Roman" w:hAnsi="Times New Roman" w:cs="Times New Roman"/>
                <w:sz w:val="28"/>
                <w:szCs w:val="28"/>
              </w:rPr>
              <w:t>ХХХХ</w:t>
            </w:r>
            <w:proofErr w:type="spellEnd"/>
          </w:p>
        </w:tc>
        <w:tc>
          <w:tcPr>
            <w:tcW w:w="992" w:type="dxa"/>
          </w:tcPr>
          <w:p w:rsidR="00787958" w:rsidRPr="00893018" w:rsidRDefault="00D9271E" w:rsidP="00787958">
            <w:pPr>
              <w:spacing w:line="360" w:lineRule="auto"/>
              <w:contextualSpacing/>
              <w:jc w:val="both"/>
              <w:rPr>
                <w:rFonts w:ascii="Times New Roman" w:hAnsi="Times New Roman" w:cs="Times New Roman"/>
                <w:sz w:val="28"/>
                <w:szCs w:val="28"/>
              </w:rPr>
            </w:pPr>
            <w:proofErr w:type="spellStart"/>
            <w:r w:rsidRPr="00893018">
              <w:rPr>
                <w:rFonts w:ascii="Times New Roman" w:hAnsi="Times New Roman" w:cs="Times New Roman"/>
                <w:sz w:val="28"/>
                <w:szCs w:val="28"/>
              </w:rPr>
              <w:t>ХХХ</w:t>
            </w:r>
            <w:proofErr w:type="spellEnd"/>
          </w:p>
        </w:tc>
        <w:tc>
          <w:tcPr>
            <w:tcW w:w="1701" w:type="dxa"/>
          </w:tcPr>
          <w:p w:rsidR="00787958" w:rsidRPr="00893018" w:rsidRDefault="00D9271E" w:rsidP="00787958">
            <w:pPr>
              <w:spacing w:line="360" w:lineRule="auto"/>
              <w:contextualSpacing/>
              <w:jc w:val="both"/>
              <w:rPr>
                <w:rFonts w:ascii="Times New Roman" w:hAnsi="Times New Roman" w:cs="Times New Roman"/>
                <w:sz w:val="28"/>
                <w:szCs w:val="28"/>
              </w:rPr>
            </w:pPr>
            <w:proofErr w:type="spellStart"/>
            <w:r w:rsidRPr="00893018">
              <w:rPr>
                <w:rFonts w:ascii="Times New Roman" w:hAnsi="Times New Roman" w:cs="Times New Roman"/>
                <w:sz w:val="28"/>
                <w:szCs w:val="28"/>
              </w:rPr>
              <w:t>ХХХХХХ</w:t>
            </w:r>
            <w:proofErr w:type="spellEnd"/>
          </w:p>
        </w:tc>
        <w:tc>
          <w:tcPr>
            <w:tcW w:w="1668" w:type="dxa"/>
          </w:tcPr>
          <w:p w:rsidR="00787958" w:rsidRPr="00893018" w:rsidRDefault="00D9271E" w:rsidP="00787958">
            <w:pPr>
              <w:spacing w:line="360" w:lineRule="auto"/>
              <w:contextualSpacing/>
              <w:jc w:val="both"/>
              <w:rPr>
                <w:rFonts w:ascii="Times New Roman" w:hAnsi="Times New Roman" w:cs="Times New Roman"/>
                <w:sz w:val="28"/>
                <w:szCs w:val="28"/>
              </w:rPr>
            </w:pPr>
            <w:proofErr w:type="spellStart"/>
            <w:r w:rsidRPr="00893018">
              <w:rPr>
                <w:rFonts w:ascii="Times New Roman" w:hAnsi="Times New Roman" w:cs="Times New Roman"/>
                <w:sz w:val="28"/>
                <w:szCs w:val="28"/>
              </w:rPr>
              <w:t>ХХХХХХ</w:t>
            </w:r>
            <w:proofErr w:type="spellEnd"/>
          </w:p>
        </w:tc>
      </w:tr>
      <w:tr w:rsidR="00787958" w:rsidRPr="00893018" w:rsidTr="00787958">
        <w:trPr>
          <w:trHeight w:val="405"/>
        </w:trPr>
        <w:tc>
          <w:tcPr>
            <w:tcW w:w="1038" w:type="dxa"/>
          </w:tcPr>
          <w:p w:rsidR="00787958" w:rsidRPr="00893018" w:rsidRDefault="00787958" w:rsidP="00787958">
            <w:pPr>
              <w:spacing w:line="360" w:lineRule="auto"/>
              <w:contextualSpacing/>
              <w:jc w:val="center"/>
              <w:rPr>
                <w:rFonts w:ascii="Times New Roman" w:hAnsi="Times New Roman" w:cs="Times New Roman"/>
                <w:sz w:val="28"/>
                <w:szCs w:val="28"/>
              </w:rPr>
            </w:pPr>
            <w:r w:rsidRPr="00893018">
              <w:rPr>
                <w:rFonts w:ascii="Times New Roman" w:hAnsi="Times New Roman" w:cs="Times New Roman"/>
                <w:sz w:val="28"/>
                <w:szCs w:val="28"/>
              </w:rPr>
              <w:t>Задача № 2</w:t>
            </w:r>
          </w:p>
        </w:tc>
        <w:tc>
          <w:tcPr>
            <w:tcW w:w="1839" w:type="dxa"/>
          </w:tcPr>
          <w:p w:rsidR="00787958" w:rsidRPr="00893018" w:rsidRDefault="00787958" w:rsidP="00787958">
            <w:pPr>
              <w:spacing w:line="360" w:lineRule="auto"/>
              <w:contextualSpacing/>
              <w:jc w:val="both"/>
              <w:rPr>
                <w:rFonts w:ascii="Times New Roman" w:hAnsi="Times New Roman" w:cs="Times New Roman"/>
                <w:sz w:val="28"/>
                <w:szCs w:val="28"/>
              </w:rPr>
            </w:pPr>
          </w:p>
        </w:tc>
        <w:tc>
          <w:tcPr>
            <w:tcW w:w="2226" w:type="dxa"/>
          </w:tcPr>
          <w:p w:rsidR="00787958" w:rsidRPr="00893018" w:rsidRDefault="00787958" w:rsidP="00787958">
            <w:pPr>
              <w:spacing w:line="360" w:lineRule="auto"/>
              <w:contextualSpacing/>
              <w:jc w:val="both"/>
              <w:rPr>
                <w:rFonts w:ascii="Times New Roman" w:hAnsi="Times New Roman" w:cs="Times New Roman"/>
                <w:sz w:val="28"/>
                <w:szCs w:val="28"/>
              </w:rPr>
            </w:pPr>
          </w:p>
        </w:tc>
        <w:tc>
          <w:tcPr>
            <w:tcW w:w="1276" w:type="dxa"/>
          </w:tcPr>
          <w:p w:rsidR="00787958" w:rsidRPr="00893018" w:rsidRDefault="00787958" w:rsidP="00787958">
            <w:pPr>
              <w:spacing w:line="360" w:lineRule="auto"/>
              <w:contextualSpacing/>
              <w:jc w:val="both"/>
              <w:rPr>
                <w:rFonts w:ascii="Times New Roman" w:hAnsi="Times New Roman" w:cs="Times New Roman"/>
                <w:sz w:val="28"/>
                <w:szCs w:val="28"/>
              </w:rPr>
            </w:pPr>
          </w:p>
        </w:tc>
        <w:tc>
          <w:tcPr>
            <w:tcW w:w="992" w:type="dxa"/>
          </w:tcPr>
          <w:p w:rsidR="00787958" w:rsidRPr="00893018" w:rsidRDefault="00787958" w:rsidP="00787958">
            <w:pPr>
              <w:spacing w:line="360" w:lineRule="auto"/>
              <w:contextualSpacing/>
              <w:jc w:val="both"/>
              <w:rPr>
                <w:rFonts w:ascii="Times New Roman" w:hAnsi="Times New Roman" w:cs="Times New Roman"/>
                <w:sz w:val="28"/>
                <w:szCs w:val="28"/>
              </w:rPr>
            </w:pPr>
          </w:p>
        </w:tc>
        <w:tc>
          <w:tcPr>
            <w:tcW w:w="1701" w:type="dxa"/>
          </w:tcPr>
          <w:p w:rsidR="00787958" w:rsidRPr="00893018" w:rsidRDefault="00787958" w:rsidP="00787958">
            <w:pPr>
              <w:spacing w:line="360" w:lineRule="auto"/>
              <w:contextualSpacing/>
              <w:jc w:val="both"/>
              <w:rPr>
                <w:rFonts w:ascii="Times New Roman" w:hAnsi="Times New Roman" w:cs="Times New Roman"/>
                <w:sz w:val="28"/>
                <w:szCs w:val="28"/>
              </w:rPr>
            </w:pPr>
          </w:p>
        </w:tc>
        <w:tc>
          <w:tcPr>
            <w:tcW w:w="1668" w:type="dxa"/>
          </w:tcPr>
          <w:p w:rsidR="00787958" w:rsidRPr="00893018" w:rsidRDefault="00787958" w:rsidP="00787958">
            <w:pPr>
              <w:spacing w:line="360" w:lineRule="auto"/>
              <w:contextualSpacing/>
              <w:jc w:val="both"/>
              <w:rPr>
                <w:rFonts w:ascii="Times New Roman" w:hAnsi="Times New Roman" w:cs="Times New Roman"/>
                <w:sz w:val="28"/>
                <w:szCs w:val="28"/>
              </w:rPr>
            </w:pPr>
          </w:p>
        </w:tc>
      </w:tr>
      <w:tr w:rsidR="00787958" w:rsidRPr="00893018" w:rsidTr="00787958">
        <w:trPr>
          <w:trHeight w:val="465"/>
        </w:trPr>
        <w:tc>
          <w:tcPr>
            <w:tcW w:w="1038" w:type="dxa"/>
          </w:tcPr>
          <w:p w:rsidR="00787958" w:rsidRPr="00893018" w:rsidRDefault="00787958" w:rsidP="00787958">
            <w:pPr>
              <w:spacing w:line="360" w:lineRule="auto"/>
              <w:contextualSpacing/>
              <w:jc w:val="center"/>
              <w:rPr>
                <w:rFonts w:ascii="Times New Roman" w:hAnsi="Times New Roman" w:cs="Times New Roman"/>
                <w:sz w:val="28"/>
                <w:szCs w:val="28"/>
              </w:rPr>
            </w:pPr>
            <w:r w:rsidRPr="00893018">
              <w:rPr>
                <w:rFonts w:ascii="Times New Roman" w:hAnsi="Times New Roman" w:cs="Times New Roman"/>
                <w:sz w:val="28"/>
                <w:szCs w:val="28"/>
              </w:rPr>
              <w:t>Задача № 3</w:t>
            </w:r>
          </w:p>
        </w:tc>
        <w:tc>
          <w:tcPr>
            <w:tcW w:w="1839" w:type="dxa"/>
          </w:tcPr>
          <w:p w:rsidR="00787958" w:rsidRPr="00893018" w:rsidRDefault="00787958" w:rsidP="00787958">
            <w:pPr>
              <w:spacing w:line="360" w:lineRule="auto"/>
              <w:contextualSpacing/>
              <w:jc w:val="both"/>
              <w:rPr>
                <w:rFonts w:ascii="Times New Roman" w:hAnsi="Times New Roman" w:cs="Times New Roman"/>
                <w:sz w:val="28"/>
                <w:szCs w:val="28"/>
              </w:rPr>
            </w:pPr>
          </w:p>
        </w:tc>
        <w:tc>
          <w:tcPr>
            <w:tcW w:w="2226" w:type="dxa"/>
          </w:tcPr>
          <w:p w:rsidR="00787958" w:rsidRPr="00893018" w:rsidRDefault="00787958" w:rsidP="00787958">
            <w:pPr>
              <w:spacing w:line="360" w:lineRule="auto"/>
              <w:contextualSpacing/>
              <w:jc w:val="both"/>
              <w:rPr>
                <w:rFonts w:ascii="Times New Roman" w:hAnsi="Times New Roman" w:cs="Times New Roman"/>
                <w:sz w:val="28"/>
                <w:szCs w:val="28"/>
              </w:rPr>
            </w:pPr>
          </w:p>
        </w:tc>
        <w:tc>
          <w:tcPr>
            <w:tcW w:w="1276" w:type="dxa"/>
          </w:tcPr>
          <w:p w:rsidR="00787958" w:rsidRPr="00893018" w:rsidRDefault="00787958" w:rsidP="00787958">
            <w:pPr>
              <w:spacing w:line="360" w:lineRule="auto"/>
              <w:contextualSpacing/>
              <w:jc w:val="both"/>
              <w:rPr>
                <w:rFonts w:ascii="Times New Roman" w:hAnsi="Times New Roman" w:cs="Times New Roman"/>
                <w:sz w:val="28"/>
                <w:szCs w:val="28"/>
              </w:rPr>
            </w:pPr>
          </w:p>
        </w:tc>
        <w:tc>
          <w:tcPr>
            <w:tcW w:w="992" w:type="dxa"/>
          </w:tcPr>
          <w:p w:rsidR="00787958" w:rsidRPr="00893018" w:rsidRDefault="00787958" w:rsidP="00787958">
            <w:pPr>
              <w:spacing w:line="360" w:lineRule="auto"/>
              <w:contextualSpacing/>
              <w:jc w:val="both"/>
              <w:rPr>
                <w:rFonts w:ascii="Times New Roman" w:hAnsi="Times New Roman" w:cs="Times New Roman"/>
                <w:sz w:val="28"/>
                <w:szCs w:val="28"/>
              </w:rPr>
            </w:pPr>
          </w:p>
        </w:tc>
        <w:tc>
          <w:tcPr>
            <w:tcW w:w="1701" w:type="dxa"/>
          </w:tcPr>
          <w:p w:rsidR="00787958" w:rsidRPr="00893018" w:rsidRDefault="00787958" w:rsidP="00787958">
            <w:pPr>
              <w:spacing w:line="360" w:lineRule="auto"/>
              <w:contextualSpacing/>
              <w:jc w:val="both"/>
              <w:rPr>
                <w:rFonts w:ascii="Times New Roman" w:hAnsi="Times New Roman" w:cs="Times New Roman"/>
                <w:sz w:val="28"/>
                <w:szCs w:val="28"/>
              </w:rPr>
            </w:pPr>
          </w:p>
        </w:tc>
        <w:tc>
          <w:tcPr>
            <w:tcW w:w="1668" w:type="dxa"/>
          </w:tcPr>
          <w:p w:rsidR="00787958" w:rsidRPr="00893018" w:rsidRDefault="00787958" w:rsidP="00787958">
            <w:pPr>
              <w:spacing w:line="360" w:lineRule="auto"/>
              <w:contextualSpacing/>
              <w:jc w:val="both"/>
              <w:rPr>
                <w:rFonts w:ascii="Times New Roman" w:hAnsi="Times New Roman" w:cs="Times New Roman"/>
                <w:sz w:val="28"/>
                <w:szCs w:val="28"/>
              </w:rPr>
            </w:pPr>
          </w:p>
        </w:tc>
      </w:tr>
    </w:tbl>
    <w:p w:rsidR="000F5729" w:rsidRPr="00893018" w:rsidRDefault="000F5729" w:rsidP="002126A3">
      <w:pPr>
        <w:spacing w:line="360" w:lineRule="auto"/>
        <w:ind w:firstLine="567"/>
        <w:contextualSpacing/>
        <w:jc w:val="both"/>
        <w:rPr>
          <w:rFonts w:ascii="Times New Roman" w:hAnsi="Times New Roman" w:cs="Times New Roman"/>
          <w:sz w:val="28"/>
          <w:szCs w:val="28"/>
        </w:rPr>
      </w:pPr>
    </w:p>
    <w:p w:rsidR="00D9271E" w:rsidRPr="00893018" w:rsidRDefault="00D9271E" w:rsidP="002126A3">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5. Оптимизировать структуру управления организации путем внедрения в штат должностей:</w:t>
      </w:r>
    </w:p>
    <w:p w:rsidR="00D9271E" w:rsidRPr="00893018" w:rsidRDefault="00D9271E" w:rsidP="002126A3">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секретаря-референта;</w:t>
      </w:r>
    </w:p>
    <w:p w:rsidR="00D9271E" w:rsidRPr="00893018" w:rsidRDefault="00D9271E" w:rsidP="002126A3">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юрисконсульта;</w:t>
      </w:r>
    </w:p>
    <w:p w:rsidR="00D9271E" w:rsidRPr="00893018" w:rsidRDefault="00D9271E" w:rsidP="002126A3">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менеджера-маркетолога;</w:t>
      </w:r>
    </w:p>
    <w:p w:rsidR="00D9271E" w:rsidRPr="00893018" w:rsidRDefault="00D9271E" w:rsidP="002126A3">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инженера по материально-техническому и информационному обеспечению.</w:t>
      </w:r>
    </w:p>
    <w:p w:rsidR="00D9271E" w:rsidRPr="00893018" w:rsidRDefault="00D9271E"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6. Продумать и расписать план действий каждого сотрудника соотносительно стратегического и годового плана деятельности организации. Фактически это может быть аналог должностной инструкции служащего на государственной работе или в коммерческой организации с указанием:</w:t>
      </w:r>
    </w:p>
    <w:p w:rsidR="00D9271E" w:rsidRPr="00893018" w:rsidRDefault="00D9271E"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общей специфики работы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w:t>
      </w:r>
    </w:p>
    <w:p w:rsidR="00D9271E" w:rsidRPr="00893018" w:rsidRDefault="00D9271E"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предписаний отчетности: кому сотрудник отчитывается и о чем, а также кто ему подчиняется;</w:t>
      </w:r>
    </w:p>
    <w:p w:rsidR="00D9271E" w:rsidRPr="00893018" w:rsidRDefault="00D9271E"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перечень рабочих функций, задач и норм выполнения.</w:t>
      </w:r>
    </w:p>
    <w:p w:rsidR="00D9271E" w:rsidRPr="00893018" w:rsidRDefault="00D9271E"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 xml:space="preserve">Также можно включить для привлеченных волонтеров </w:t>
      </w:r>
      <w:r w:rsidR="00EE0B6B" w:rsidRPr="00893018">
        <w:rPr>
          <w:rFonts w:ascii="Times New Roman" w:hAnsi="Times New Roman" w:cs="Times New Roman"/>
          <w:sz w:val="28"/>
          <w:szCs w:val="28"/>
        </w:rPr>
        <w:t>критерии выполнения той или иной работы – удовольствие членов клуба, проведение без эксцессов спортивных соревнований для инвалидов по слуху и т.п.</w:t>
      </w:r>
    </w:p>
    <w:p w:rsidR="00EE0B6B" w:rsidRPr="00893018" w:rsidRDefault="00EE0B6B"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7. Оптимизация информационной поддержки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Для этого необходимо:</w:t>
      </w:r>
    </w:p>
    <w:p w:rsidR="00EE0B6B" w:rsidRPr="00893018" w:rsidRDefault="00EE0B6B"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настроить высокоскоростной доступ организации в сеть Интернет с желательно неограниченным трафиком;</w:t>
      </w:r>
    </w:p>
    <w:p w:rsidR="00EE0B6B" w:rsidRPr="00893018" w:rsidRDefault="00EE0B6B"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создать свой сайт организации или хотя бы блог (электронная почта организации уже имеется);</w:t>
      </w:r>
    </w:p>
    <w:p w:rsidR="00EE0B6B" w:rsidRPr="00893018" w:rsidRDefault="00EE0B6B"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ознакомится и внедрить в работу организации информационные сервисы: </w:t>
      </w:r>
    </w:p>
    <w:p w:rsidR="00EE0B6B" w:rsidRPr="00893018" w:rsidRDefault="00EE0B6B" w:rsidP="00EE0B6B">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1) </w:t>
      </w:r>
      <w:proofErr w:type="spellStart"/>
      <w:r w:rsidRPr="00893018">
        <w:rPr>
          <w:rFonts w:ascii="Times New Roman" w:hAnsi="Times New Roman" w:cs="Times New Roman"/>
          <w:sz w:val="28"/>
          <w:szCs w:val="28"/>
        </w:rPr>
        <w:t>Skype</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VZO</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chat</w:t>
      </w:r>
      <w:proofErr w:type="spellEnd"/>
      <w:r w:rsidRPr="00893018">
        <w:rPr>
          <w:rFonts w:ascii="Times New Roman" w:hAnsi="Times New Roman" w:cs="Times New Roman"/>
          <w:sz w:val="28"/>
          <w:szCs w:val="28"/>
        </w:rPr>
        <w:t xml:space="preserve">, Агент </w:t>
      </w:r>
      <w:proofErr w:type="spellStart"/>
      <w:r w:rsidRPr="00893018">
        <w:rPr>
          <w:rFonts w:ascii="Times New Roman" w:hAnsi="Times New Roman" w:cs="Times New Roman"/>
          <w:sz w:val="28"/>
          <w:szCs w:val="28"/>
        </w:rPr>
        <w:t>Mail.ru</w:t>
      </w:r>
      <w:proofErr w:type="spellEnd"/>
      <w:r w:rsidRPr="00893018">
        <w:rPr>
          <w:rFonts w:ascii="Times New Roman" w:hAnsi="Times New Roman" w:cs="Times New Roman"/>
          <w:sz w:val="28"/>
          <w:szCs w:val="28"/>
        </w:rPr>
        <w:t xml:space="preserve"> для голосового общения сотрудников, общения с членами клуба и т.п.; после их внедрения отпадет необходимость поездок на семинары, командировки, междугородние звонки и т.д.;</w:t>
      </w:r>
    </w:p>
    <w:p w:rsidR="00EE0B6B" w:rsidRPr="00893018" w:rsidRDefault="00EE0B6B"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2) </w:t>
      </w:r>
      <w:proofErr w:type="spellStart"/>
      <w:r w:rsidRPr="00893018">
        <w:rPr>
          <w:rFonts w:ascii="Times New Roman" w:hAnsi="Times New Roman" w:cs="Times New Roman"/>
          <w:sz w:val="28"/>
          <w:szCs w:val="28"/>
        </w:rPr>
        <w:t>Open</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Office</w:t>
      </w:r>
      <w:proofErr w:type="spellEnd"/>
      <w:r w:rsidRPr="00893018">
        <w:rPr>
          <w:rFonts w:ascii="Times New Roman" w:hAnsi="Times New Roman" w:cs="Times New Roman"/>
          <w:sz w:val="28"/>
          <w:szCs w:val="28"/>
        </w:rPr>
        <w:t xml:space="preserve"> – специальный офисный пакет с текстовым редактором, электронными таблицами и презентациями (во многом похожий на  </w:t>
      </w:r>
      <w:proofErr w:type="spellStart"/>
      <w:r w:rsidRPr="00893018">
        <w:rPr>
          <w:rFonts w:ascii="Times New Roman" w:hAnsi="Times New Roman" w:cs="Times New Roman"/>
          <w:sz w:val="28"/>
          <w:szCs w:val="28"/>
        </w:rPr>
        <w:t>Microsoft</w:t>
      </w:r>
      <w:proofErr w:type="spellEnd"/>
      <w:r w:rsidRPr="00893018">
        <w:rPr>
          <w:rFonts w:ascii="Times New Roman" w:hAnsi="Times New Roman" w:cs="Times New Roman"/>
          <w:sz w:val="28"/>
          <w:szCs w:val="28"/>
        </w:rPr>
        <w:t>) для удобства оформления электронной документации и гарантии от нелицензионного программного обеспечения;</w:t>
      </w:r>
    </w:p>
    <w:p w:rsidR="00EE0B6B" w:rsidRPr="00893018" w:rsidRDefault="00EE0B6B"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3) документы </w:t>
      </w:r>
      <w:proofErr w:type="spellStart"/>
      <w:r w:rsidRPr="00893018">
        <w:rPr>
          <w:rFonts w:ascii="Times New Roman" w:hAnsi="Times New Roman" w:cs="Times New Roman"/>
          <w:sz w:val="28"/>
          <w:szCs w:val="28"/>
        </w:rPr>
        <w:t>Google</w:t>
      </w:r>
      <w:proofErr w:type="spellEnd"/>
      <w:r w:rsidRPr="00893018">
        <w:rPr>
          <w:rFonts w:ascii="Times New Roman" w:hAnsi="Times New Roman" w:cs="Times New Roman"/>
          <w:sz w:val="28"/>
          <w:szCs w:val="28"/>
        </w:rPr>
        <w:t xml:space="preserve"> – обычные текстовые и табличные редакторы, только в онлайн-</w:t>
      </w:r>
      <w:proofErr w:type="spellStart"/>
      <w:r w:rsidRPr="00893018">
        <w:rPr>
          <w:rFonts w:ascii="Times New Roman" w:hAnsi="Times New Roman" w:cs="Times New Roman"/>
          <w:sz w:val="28"/>
          <w:szCs w:val="28"/>
        </w:rPr>
        <w:t>режиме4</w:t>
      </w:r>
      <w:proofErr w:type="spellEnd"/>
    </w:p>
    <w:p w:rsidR="00EE0B6B" w:rsidRPr="00893018" w:rsidRDefault="00EE0B6B"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4) стать пользователем бесплатных сервисов </w:t>
      </w:r>
      <w:proofErr w:type="spellStart"/>
      <w:r w:rsidRPr="00893018">
        <w:rPr>
          <w:rFonts w:ascii="Times New Roman" w:hAnsi="Times New Roman" w:cs="Times New Roman"/>
          <w:sz w:val="28"/>
          <w:szCs w:val="28"/>
        </w:rPr>
        <w:t>www.teamlab.ru</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www.wedoist.com</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www.timetask.com</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www.megaplan.com</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http</w:t>
      </w:r>
      <w:proofErr w:type="spellEnd"/>
      <w:r w:rsidRPr="00893018">
        <w:rPr>
          <w:rFonts w:ascii="Times New Roman" w:hAnsi="Times New Roman" w:cs="Times New Roman"/>
          <w:sz w:val="28"/>
          <w:szCs w:val="28"/>
        </w:rPr>
        <w:t>://</w:t>
      </w:r>
      <w:proofErr w:type="spellStart"/>
      <w:r w:rsidRPr="00893018">
        <w:rPr>
          <w:rFonts w:ascii="Times New Roman" w:hAnsi="Times New Roman" w:cs="Times New Roman"/>
          <w:sz w:val="28"/>
          <w:szCs w:val="28"/>
        </w:rPr>
        <w:t>www.teamworkpm.net</w:t>
      </w:r>
      <w:proofErr w:type="spellEnd"/>
      <w:r w:rsidRPr="00893018">
        <w:rPr>
          <w:rFonts w:ascii="Times New Roman" w:hAnsi="Times New Roman" w:cs="Times New Roman"/>
          <w:sz w:val="28"/>
          <w:szCs w:val="28"/>
        </w:rPr>
        <w:t xml:space="preserve">  и т.д; Эти онлайн приложения позволяют устанавливать и сортировать задачи, назначать ответственных и отслеживать выполнение задач для оптимизации ведения проектного менеджмента и автоматизации процесса управления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w:t>
      </w:r>
    </w:p>
    <w:p w:rsidR="00EE0B6B" w:rsidRPr="00893018" w:rsidRDefault="00EE0B6B"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Также есть еще немало бесплатных онлайн-сервисов для </w:t>
      </w:r>
      <w:r w:rsidR="00894C27" w:rsidRPr="00893018">
        <w:rPr>
          <w:rFonts w:ascii="Times New Roman" w:hAnsi="Times New Roman" w:cs="Times New Roman"/>
          <w:sz w:val="28"/>
          <w:szCs w:val="28"/>
        </w:rPr>
        <w:t xml:space="preserve">планирования мероприятий, проведения информационных кампаний, подбора </w:t>
      </w:r>
      <w:proofErr w:type="gramStart"/>
      <w:r w:rsidR="00894C27" w:rsidRPr="00893018">
        <w:rPr>
          <w:rFonts w:ascii="Times New Roman" w:hAnsi="Times New Roman" w:cs="Times New Roman"/>
          <w:sz w:val="28"/>
          <w:szCs w:val="28"/>
        </w:rPr>
        <w:t>Интернет-приложений</w:t>
      </w:r>
      <w:proofErr w:type="gramEnd"/>
      <w:r w:rsidR="00894C27" w:rsidRPr="00893018">
        <w:rPr>
          <w:rFonts w:ascii="Times New Roman" w:hAnsi="Times New Roman" w:cs="Times New Roman"/>
          <w:sz w:val="28"/>
          <w:szCs w:val="28"/>
        </w:rPr>
        <w:t>, онлайн-консультаций по актуальным вопросам функционирования организации и проч.</w:t>
      </w:r>
    </w:p>
    <w:p w:rsidR="00894C27" w:rsidRPr="00893018" w:rsidRDefault="00894C27"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 xml:space="preserve">8. Оптимизация финансового управления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На данный момент всеми финансовыми вопросами в организации заведует бухгалтер. Однако она не вправе принимать решения о переброске средств с одного проекта на другой, перепланировании расходов, увеличении расходов на иные, не относящиеся к основной деятельности статьи и т.д. Вместе с тем сам Президент также не может самостоятельно руководить финансовыми потоками в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ввиду отсутствия специального образования. Поэтому необходимо составить финансовый план развития организации на год (или на другой период, но не менее года) с анализом </w:t>
      </w:r>
      <w:proofErr w:type="gramStart"/>
      <w:r w:rsidRPr="00893018">
        <w:rPr>
          <w:rFonts w:ascii="Times New Roman" w:hAnsi="Times New Roman" w:cs="Times New Roman"/>
          <w:sz w:val="28"/>
          <w:szCs w:val="28"/>
        </w:rPr>
        <w:t>возможностей увеличения основных статей дохода организации</w:t>
      </w:r>
      <w:proofErr w:type="gramEnd"/>
      <w:r w:rsidRPr="00893018">
        <w:rPr>
          <w:rFonts w:ascii="Times New Roman" w:hAnsi="Times New Roman" w:cs="Times New Roman"/>
          <w:sz w:val="28"/>
          <w:szCs w:val="28"/>
        </w:rPr>
        <w:t>.</w:t>
      </w:r>
    </w:p>
    <w:p w:rsidR="00894C27" w:rsidRPr="00893018" w:rsidRDefault="00894C27"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Таким образом, считаем, что указанные меры и рекомендации помогут организации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существенно увеличить свою финансовую доходность, актуализировать услуги по спортивно-массовой и спортивно-досуговой деятельности с инвалидами по слуху – членами клуба, а также поднять престиж организации в обществе.</w:t>
      </w:r>
    </w:p>
    <w:p w:rsidR="00894C27" w:rsidRPr="00893018" w:rsidRDefault="00894C27" w:rsidP="00D9271E">
      <w:pPr>
        <w:spacing w:line="360" w:lineRule="auto"/>
        <w:ind w:firstLine="567"/>
        <w:contextualSpacing/>
        <w:jc w:val="both"/>
        <w:rPr>
          <w:rFonts w:ascii="Times New Roman" w:hAnsi="Times New Roman" w:cs="Times New Roman"/>
          <w:sz w:val="28"/>
          <w:szCs w:val="28"/>
        </w:rPr>
      </w:pPr>
    </w:p>
    <w:p w:rsidR="00894C27" w:rsidRPr="00893018" w:rsidRDefault="00894C27" w:rsidP="00D9271E">
      <w:pPr>
        <w:spacing w:line="360" w:lineRule="auto"/>
        <w:ind w:firstLine="567"/>
        <w:contextualSpacing/>
        <w:jc w:val="both"/>
        <w:rPr>
          <w:rFonts w:ascii="Times New Roman" w:hAnsi="Times New Roman" w:cs="Times New Roman"/>
          <w:sz w:val="28"/>
          <w:szCs w:val="28"/>
        </w:rPr>
      </w:pPr>
    </w:p>
    <w:p w:rsidR="00894C27" w:rsidRPr="00893018" w:rsidRDefault="00894C27" w:rsidP="00D9271E">
      <w:pPr>
        <w:spacing w:line="360" w:lineRule="auto"/>
        <w:ind w:firstLine="567"/>
        <w:contextualSpacing/>
        <w:jc w:val="both"/>
        <w:rPr>
          <w:rFonts w:ascii="Times New Roman" w:hAnsi="Times New Roman" w:cs="Times New Roman"/>
          <w:sz w:val="28"/>
          <w:szCs w:val="28"/>
        </w:rPr>
      </w:pPr>
    </w:p>
    <w:p w:rsidR="00894C27" w:rsidRPr="00893018" w:rsidRDefault="00894C27" w:rsidP="00D9271E">
      <w:pPr>
        <w:spacing w:line="360" w:lineRule="auto"/>
        <w:ind w:firstLine="567"/>
        <w:contextualSpacing/>
        <w:jc w:val="both"/>
        <w:rPr>
          <w:rFonts w:ascii="Times New Roman" w:hAnsi="Times New Roman" w:cs="Times New Roman"/>
          <w:sz w:val="28"/>
          <w:szCs w:val="28"/>
        </w:rPr>
      </w:pPr>
    </w:p>
    <w:p w:rsidR="00894C27" w:rsidRPr="00893018" w:rsidRDefault="00894C27" w:rsidP="00D9271E">
      <w:pPr>
        <w:spacing w:line="360" w:lineRule="auto"/>
        <w:ind w:firstLine="567"/>
        <w:contextualSpacing/>
        <w:jc w:val="both"/>
        <w:rPr>
          <w:rFonts w:ascii="Times New Roman" w:hAnsi="Times New Roman" w:cs="Times New Roman"/>
          <w:sz w:val="28"/>
          <w:szCs w:val="28"/>
        </w:rPr>
      </w:pPr>
    </w:p>
    <w:p w:rsidR="00894C27" w:rsidRPr="00893018" w:rsidRDefault="00894C27" w:rsidP="00D9271E">
      <w:pPr>
        <w:spacing w:line="360" w:lineRule="auto"/>
        <w:ind w:firstLine="567"/>
        <w:contextualSpacing/>
        <w:jc w:val="both"/>
        <w:rPr>
          <w:rFonts w:ascii="Times New Roman" w:hAnsi="Times New Roman" w:cs="Times New Roman"/>
          <w:sz w:val="28"/>
          <w:szCs w:val="28"/>
        </w:rPr>
      </w:pPr>
    </w:p>
    <w:p w:rsidR="00894C27" w:rsidRPr="00893018" w:rsidRDefault="00894C27" w:rsidP="00D9271E">
      <w:pPr>
        <w:spacing w:line="360" w:lineRule="auto"/>
        <w:ind w:firstLine="567"/>
        <w:contextualSpacing/>
        <w:jc w:val="both"/>
        <w:rPr>
          <w:rFonts w:ascii="Times New Roman" w:hAnsi="Times New Roman" w:cs="Times New Roman"/>
          <w:sz w:val="28"/>
          <w:szCs w:val="28"/>
        </w:rPr>
      </w:pPr>
    </w:p>
    <w:p w:rsidR="00894C27" w:rsidRPr="00893018" w:rsidRDefault="00894C27" w:rsidP="00D9271E">
      <w:pPr>
        <w:spacing w:line="360" w:lineRule="auto"/>
        <w:ind w:firstLine="567"/>
        <w:contextualSpacing/>
        <w:jc w:val="both"/>
        <w:rPr>
          <w:rFonts w:ascii="Times New Roman" w:hAnsi="Times New Roman" w:cs="Times New Roman"/>
          <w:sz w:val="28"/>
          <w:szCs w:val="28"/>
        </w:rPr>
      </w:pPr>
    </w:p>
    <w:p w:rsidR="00894C27" w:rsidRPr="00893018" w:rsidRDefault="00894C27" w:rsidP="00D9271E">
      <w:pPr>
        <w:spacing w:line="360" w:lineRule="auto"/>
        <w:ind w:firstLine="567"/>
        <w:contextualSpacing/>
        <w:jc w:val="both"/>
        <w:rPr>
          <w:rFonts w:ascii="Times New Roman" w:hAnsi="Times New Roman" w:cs="Times New Roman"/>
          <w:sz w:val="28"/>
          <w:szCs w:val="28"/>
        </w:rPr>
      </w:pPr>
    </w:p>
    <w:p w:rsidR="00894C27" w:rsidRPr="00893018" w:rsidRDefault="00894C27" w:rsidP="00D9271E">
      <w:pPr>
        <w:spacing w:line="360" w:lineRule="auto"/>
        <w:ind w:firstLine="567"/>
        <w:contextualSpacing/>
        <w:jc w:val="both"/>
        <w:rPr>
          <w:rFonts w:ascii="Times New Roman" w:hAnsi="Times New Roman" w:cs="Times New Roman"/>
          <w:sz w:val="28"/>
          <w:szCs w:val="28"/>
        </w:rPr>
      </w:pPr>
    </w:p>
    <w:p w:rsidR="00894C27" w:rsidRPr="00893018" w:rsidRDefault="00894C27" w:rsidP="00D9271E">
      <w:pPr>
        <w:spacing w:line="360" w:lineRule="auto"/>
        <w:ind w:firstLine="567"/>
        <w:contextualSpacing/>
        <w:jc w:val="both"/>
        <w:rPr>
          <w:rFonts w:ascii="Times New Roman" w:hAnsi="Times New Roman" w:cs="Times New Roman"/>
          <w:sz w:val="28"/>
          <w:szCs w:val="28"/>
        </w:rPr>
      </w:pPr>
    </w:p>
    <w:p w:rsidR="00894C27" w:rsidRPr="00893018" w:rsidRDefault="00894C27" w:rsidP="00D9271E">
      <w:pPr>
        <w:spacing w:line="360" w:lineRule="auto"/>
        <w:ind w:firstLine="567"/>
        <w:contextualSpacing/>
        <w:jc w:val="both"/>
        <w:rPr>
          <w:rFonts w:ascii="Times New Roman" w:hAnsi="Times New Roman" w:cs="Times New Roman"/>
          <w:sz w:val="28"/>
          <w:szCs w:val="28"/>
        </w:rPr>
      </w:pPr>
    </w:p>
    <w:p w:rsidR="00894C27" w:rsidRPr="00893018" w:rsidRDefault="00894C27" w:rsidP="00D9271E">
      <w:pPr>
        <w:spacing w:line="360" w:lineRule="auto"/>
        <w:ind w:firstLine="567"/>
        <w:contextualSpacing/>
        <w:jc w:val="both"/>
        <w:rPr>
          <w:rFonts w:ascii="Times New Roman" w:hAnsi="Times New Roman" w:cs="Times New Roman"/>
          <w:sz w:val="28"/>
          <w:szCs w:val="28"/>
        </w:rPr>
      </w:pPr>
    </w:p>
    <w:p w:rsidR="00894C27" w:rsidRPr="00893018" w:rsidRDefault="00894C27" w:rsidP="00252183">
      <w:pPr>
        <w:spacing w:line="360" w:lineRule="auto"/>
        <w:contextualSpacing/>
        <w:jc w:val="both"/>
        <w:rPr>
          <w:rFonts w:ascii="Times New Roman" w:hAnsi="Times New Roman" w:cs="Times New Roman"/>
          <w:sz w:val="28"/>
          <w:szCs w:val="28"/>
        </w:rPr>
      </w:pPr>
    </w:p>
    <w:p w:rsidR="00894C27" w:rsidRPr="00893018" w:rsidRDefault="00894C27" w:rsidP="00D9271E">
      <w:pPr>
        <w:spacing w:line="360" w:lineRule="auto"/>
        <w:ind w:firstLine="567"/>
        <w:contextualSpacing/>
        <w:jc w:val="both"/>
        <w:rPr>
          <w:rFonts w:ascii="Times New Roman" w:hAnsi="Times New Roman" w:cs="Times New Roman"/>
          <w:sz w:val="28"/>
          <w:szCs w:val="28"/>
        </w:rPr>
      </w:pPr>
    </w:p>
    <w:p w:rsidR="00894C27" w:rsidRPr="00252183" w:rsidRDefault="00894C27" w:rsidP="003E660F">
      <w:pPr>
        <w:spacing w:line="360" w:lineRule="auto"/>
        <w:ind w:firstLine="567"/>
        <w:contextualSpacing/>
        <w:jc w:val="center"/>
        <w:rPr>
          <w:rFonts w:ascii="Times New Roman Полужирный" w:hAnsi="Times New Roman Полужирный" w:cs="Times New Roman"/>
          <w:b/>
          <w:caps/>
          <w:sz w:val="28"/>
          <w:szCs w:val="28"/>
        </w:rPr>
      </w:pPr>
      <w:r w:rsidRPr="00252183">
        <w:rPr>
          <w:rFonts w:ascii="Times New Roman Полужирный" w:hAnsi="Times New Roman Полужирный" w:cs="Times New Roman"/>
          <w:b/>
          <w:caps/>
          <w:sz w:val="28"/>
          <w:szCs w:val="28"/>
        </w:rPr>
        <w:lastRenderedPageBreak/>
        <w:t>Заключение</w:t>
      </w:r>
    </w:p>
    <w:p w:rsidR="00894C27" w:rsidRDefault="00894C27" w:rsidP="00D9271E">
      <w:pPr>
        <w:spacing w:line="360" w:lineRule="auto"/>
        <w:ind w:firstLine="567"/>
        <w:contextualSpacing/>
        <w:jc w:val="both"/>
        <w:rPr>
          <w:rFonts w:ascii="Times New Roman" w:hAnsi="Times New Roman" w:cs="Times New Roman"/>
          <w:sz w:val="28"/>
          <w:szCs w:val="28"/>
        </w:rPr>
      </w:pPr>
    </w:p>
    <w:p w:rsidR="00252183" w:rsidRPr="00893018" w:rsidRDefault="00252183" w:rsidP="00D9271E">
      <w:pPr>
        <w:spacing w:line="360" w:lineRule="auto"/>
        <w:ind w:firstLine="567"/>
        <w:contextualSpacing/>
        <w:jc w:val="both"/>
        <w:rPr>
          <w:rFonts w:ascii="Times New Roman" w:hAnsi="Times New Roman" w:cs="Times New Roman"/>
          <w:sz w:val="28"/>
          <w:szCs w:val="28"/>
        </w:rPr>
      </w:pPr>
    </w:p>
    <w:p w:rsidR="00894C27" w:rsidRPr="00893018" w:rsidRDefault="003E660F"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Сегодня проблематика исследований общественного института некоммерческих организаций вышла на новый уровень своего развития. Третий сектор, как называют данную сферу, занимает важное место в формировании структурных элементов современной системы рыночных отношений в России,  поскольку деятельность НКО является важной предпосылкой не только для экономического роста и благополучия общества, но и для решения многих социальных проблем, которые государство в силу разных причин не может эффективно разрешить. По разным данным, более четверти </w:t>
      </w:r>
      <w:proofErr w:type="gramStart"/>
      <w:r w:rsidRPr="00893018">
        <w:rPr>
          <w:rFonts w:ascii="Times New Roman" w:hAnsi="Times New Roman" w:cs="Times New Roman"/>
          <w:sz w:val="28"/>
          <w:szCs w:val="28"/>
        </w:rPr>
        <w:t>россиян</w:t>
      </w:r>
      <w:proofErr w:type="gramEnd"/>
      <w:r w:rsidRPr="00893018">
        <w:rPr>
          <w:rFonts w:ascii="Times New Roman" w:hAnsi="Times New Roman" w:cs="Times New Roman"/>
          <w:sz w:val="28"/>
          <w:szCs w:val="28"/>
        </w:rPr>
        <w:t xml:space="preserve"> так или иначе связаны с деятельностью некоммерческих организаций, поэтому их важность, нужность и эффективность деятельности сегодня трудно переоценить. </w:t>
      </w:r>
    </w:p>
    <w:p w:rsidR="003E660F" w:rsidRPr="00893018" w:rsidRDefault="003E660F"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Вместе с тем в деятельности НКО в Российской Федерации существует немало проблем, трудностей и неточностей. После урегулирования их нормативной базы в последние годы число таких проблем существенно уменьшилось, но они не исчезли совсем, поэтому наличествует настоятельная необходимость в поисках новых путей совершенствования деятельности НКО, особенно тех, которые ориентированы на социальную деятельность, благотворительность.</w:t>
      </w:r>
    </w:p>
    <w:p w:rsidR="003E660F" w:rsidRPr="00893018" w:rsidRDefault="003E660F"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Итак, в ходе исследования были выявлены такие результаты:</w:t>
      </w:r>
    </w:p>
    <w:p w:rsidR="003E660F" w:rsidRPr="00893018" w:rsidRDefault="003E660F"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1. </w:t>
      </w:r>
      <w:proofErr w:type="gramStart"/>
      <w:r w:rsidRPr="00893018">
        <w:rPr>
          <w:rFonts w:ascii="Times New Roman" w:hAnsi="Times New Roman" w:cs="Times New Roman"/>
          <w:sz w:val="28"/>
          <w:szCs w:val="28"/>
        </w:rPr>
        <w:t>Некоммерческие организации – это такие виды сообществ, которые не имеют своей главной целью получение прибыли и создаются в целях достижения различных социальных и социокультурных целей (благотворительность, развитие спорта и туризма, общая культура, духовность, историко-культурная и историко-патриотическая деятельность, образование, просвещение, научная деятельность, участие в политической и общественной жизни, религиозные веяния и иные нематериальные потребности граждан страны).</w:t>
      </w:r>
      <w:proofErr w:type="gramEnd"/>
    </w:p>
    <w:p w:rsidR="003E660F" w:rsidRPr="00893018" w:rsidRDefault="00F66AC9"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 xml:space="preserve">НКО составляют так называемый третий сектор гражданского общества вместе с государственным, или публичным, и коммерческим, или частным секторами. </w:t>
      </w:r>
      <w:r w:rsidR="003800D7" w:rsidRPr="00893018">
        <w:rPr>
          <w:rFonts w:ascii="Times New Roman" w:hAnsi="Times New Roman" w:cs="Times New Roman"/>
          <w:sz w:val="28"/>
          <w:szCs w:val="28"/>
        </w:rPr>
        <w:t xml:space="preserve">Ключевые отличия НКО от, например, коммерческих организаций заключаются в источниках финансирования, видах деятельности, наличия членских взносов часто как основного источника финансирования и т.п. Среди существующих классификаций НКО можно выделить их подразделение по видах деятельности, как это прописано в ГК РФ и </w:t>
      </w:r>
      <w:proofErr w:type="gramStart"/>
      <w:r w:rsidR="003800D7" w:rsidRPr="00893018">
        <w:rPr>
          <w:rFonts w:ascii="Times New Roman" w:hAnsi="Times New Roman" w:cs="Times New Roman"/>
          <w:sz w:val="28"/>
          <w:szCs w:val="28"/>
        </w:rPr>
        <w:t>по</w:t>
      </w:r>
      <w:proofErr w:type="gramEnd"/>
      <w:r w:rsidR="003800D7" w:rsidRPr="00893018">
        <w:rPr>
          <w:rFonts w:ascii="Times New Roman" w:hAnsi="Times New Roman" w:cs="Times New Roman"/>
          <w:sz w:val="28"/>
          <w:szCs w:val="28"/>
        </w:rPr>
        <w:t xml:space="preserve"> способах экономических отношений. Наиболее популярными формами НКО в России сегодня являются потребительские кооперативы, общественные и религиозные организации, фонды, учреждения, ассоциации, союзы.</w:t>
      </w:r>
    </w:p>
    <w:p w:rsidR="003800D7" w:rsidRPr="00893018" w:rsidRDefault="003800D7"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2. НКО играют важную роль в структуре государственного и муниципального управления, поскольку благодаря взаимовыгодному сотрудничеству органов власти и третьего сектора обеспечивает решение многих социально-экономических проблем регионов, территорий и всего государства в целом. При этом ученые отмечают, что реальное развитие системы взаимодействия НКО и власти началось только с 2006 года, когда на смену </w:t>
      </w:r>
      <w:proofErr w:type="gramStart"/>
      <w:r w:rsidRPr="00893018">
        <w:rPr>
          <w:rFonts w:ascii="Times New Roman" w:hAnsi="Times New Roman" w:cs="Times New Roman"/>
          <w:sz w:val="28"/>
          <w:szCs w:val="28"/>
        </w:rPr>
        <w:t>патрон-клиентской</w:t>
      </w:r>
      <w:proofErr w:type="gramEnd"/>
      <w:r w:rsidRPr="00893018">
        <w:rPr>
          <w:rFonts w:ascii="Times New Roman" w:hAnsi="Times New Roman" w:cs="Times New Roman"/>
          <w:sz w:val="28"/>
          <w:szCs w:val="28"/>
        </w:rPr>
        <w:t xml:space="preserve"> модели взаимоотношений органов власти и третьего сектора приходит партнерская модель их взаимоотношений. Опыт такого взаимодействия во многих зарубежных странах показывает значительное возрастание эффективности динамики решения многих социальных и культурных проблем зарубежных стран.</w:t>
      </w:r>
    </w:p>
    <w:p w:rsidR="003800D7" w:rsidRPr="00893018" w:rsidRDefault="003800D7"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Наиболее распространенными формами взаимодействия НКО и государственной власти в регионах России являются;</w:t>
      </w:r>
    </w:p>
    <w:p w:rsidR="003800D7" w:rsidRPr="00893018" w:rsidRDefault="003800D7"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право законодательной инициативы (Карелия, Мордовия, Удмуртия, Пермский край, Белгородская область, Корякский автономный округ и т.д.);</w:t>
      </w:r>
    </w:p>
    <w:p w:rsidR="003800D7" w:rsidRPr="00893018" w:rsidRDefault="003800D7"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общественная экспертиза, совместная с органами власти аналитическая и мониторинговая деятельность НКО (Москва, </w:t>
      </w:r>
      <w:r w:rsidR="00C8502E" w:rsidRPr="00893018">
        <w:rPr>
          <w:rFonts w:ascii="Times New Roman" w:hAnsi="Times New Roman" w:cs="Times New Roman"/>
          <w:sz w:val="28"/>
          <w:szCs w:val="28"/>
        </w:rPr>
        <w:t>Иркутская, Самарская области, Санкт-Петербург);</w:t>
      </w:r>
    </w:p>
    <w:p w:rsidR="00C8502E" w:rsidRPr="00893018" w:rsidRDefault="00C8502E"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 xml:space="preserve">- право осуществления общественного </w:t>
      </w:r>
      <w:proofErr w:type="gramStart"/>
      <w:r w:rsidRPr="00893018">
        <w:rPr>
          <w:rFonts w:ascii="Times New Roman" w:hAnsi="Times New Roman" w:cs="Times New Roman"/>
          <w:sz w:val="28"/>
          <w:szCs w:val="28"/>
        </w:rPr>
        <w:t>контроля за</w:t>
      </w:r>
      <w:proofErr w:type="gramEnd"/>
      <w:r w:rsidRPr="00893018">
        <w:rPr>
          <w:rFonts w:ascii="Times New Roman" w:hAnsi="Times New Roman" w:cs="Times New Roman"/>
          <w:sz w:val="28"/>
          <w:szCs w:val="28"/>
        </w:rPr>
        <w:t xml:space="preserve"> деятельностью властей (Карелия, Пермский, Красноярский края, Волгоградская, Самарская области);</w:t>
      </w:r>
    </w:p>
    <w:p w:rsidR="00C8502E" w:rsidRPr="00893018" w:rsidRDefault="00C8502E"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иные формы взаимодействия (создание СП, </w:t>
      </w:r>
      <w:proofErr w:type="spellStart"/>
      <w:r w:rsidRPr="00893018">
        <w:rPr>
          <w:rFonts w:ascii="Times New Roman" w:hAnsi="Times New Roman" w:cs="Times New Roman"/>
          <w:sz w:val="28"/>
          <w:szCs w:val="28"/>
        </w:rPr>
        <w:t>ГЧП</w:t>
      </w:r>
      <w:proofErr w:type="spellEnd"/>
      <w:r w:rsidRPr="00893018">
        <w:rPr>
          <w:rFonts w:ascii="Times New Roman" w:hAnsi="Times New Roman" w:cs="Times New Roman"/>
          <w:sz w:val="28"/>
          <w:szCs w:val="28"/>
        </w:rPr>
        <w:t>, консультативная деятельность и проч.).</w:t>
      </w:r>
    </w:p>
    <w:p w:rsidR="00C8502E" w:rsidRPr="00893018" w:rsidRDefault="00C8502E"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Вместе с тем на практике подобные формы участия НКО в государственном и муниципальном управлении практикуются недостаточно широко и динамично. Во многих регионах все еще преобладает </w:t>
      </w:r>
      <w:proofErr w:type="gramStart"/>
      <w:r w:rsidRPr="00893018">
        <w:rPr>
          <w:rFonts w:ascii="Times New Roman" w:hAnsi="Times New Roman" w:cs="Times New Roman"/>
          <w:sz w:val="28"/>
          <w:szCs w:val="28"/>
        </w:rPr>
        <w:t>патрон-клиентская</w:t>
      </w:r>
      <w:proofErr w:type="gramEnd"/>
      <w:r w:rsidRPr="00893018">
        <w:rPr>
          <w:rFonts w:ascii="Times New Roman" w:hAnsi="Times New Roman" w:cs="Times New Roman"/>
          <w:sz w:val="28"/>
          <w:szCs w:val="28"/>
        </w:rPr>
        <w:t xml:space="preserve"> модель взаимодействия, что существенно ограничивает возможности некоммерческих организаций в жизни общества.</w:t>
      </w:r>
    </w:p>
    <w:p w:rsidR="00C8502E" w:rsidRPr="00893018" w:rsidRDefault="00C8502E"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3. Основной нормативной базой для деятельности НКО в Российской Федерации являются:</w:t>
      </w:r>
    </w:p>
    <w:p w:rsidR="00C8502E" w:rsidRPr="00893018" w:rsidRDefault="00C8502E"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Гражданский кодекс РФ (параграфы 5-6);</w:t>
      </w:r>
    </w:p>
    <w:p w:rsidR="00C8502E" w:rsidRPr="00893018" w:rsidRDefault="00C8502E"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 Федеральный закон «О некоммерческих организациях»;</w:t>
      </w:r>
    </w:p>
    <w:p w:rsidR="00C8502E" w:rsidRPr="00893018" w:rsidRDefault="00C8502E" w:rsidP="00C8502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федеральные законы «О потребительской кооперации (потребительских обществах, их союзах) в Российской Федерации», «О сельскохозяйственной кооперации», «Об общественных объединениях», «О благотворительной деятельности и благотворительных организациях», «О политических партиях», «О свободе совести и о религиозных объединениях», «О товариществах собственников жилья» и т.д.;</w:t>
      </w:r>
    </w:p>
    <w:p w:rsidR="00894C27" w:rsidRPr="00893018" w:rsidRDefault="00C8502E"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подзаконные акты</w:t>
      </w:r>
      <w:r w:rsidR="00D619CC" w:rsidRPr="00893018">
        <w:rPr>
          <w:rFonts w:ascii="Times New Roman" w:hAnsi="Times New Roman" w:cs="Times New Roman"/>
          <w:sz w:val="28"/>
          <w:szCs w:val="28"/>
        </w:rPr>
        <w:t xml:space="preserve"> (Постановления Правительства РФ, Указы Президента РФ, нормативные акты федеральных министерств и ведомств);</w:t>
      </w:r>
    </w:p>
    <w:p w:rsidR="00D619CC" w:rsidRPr="00893018" w:rsidRDefault="00D619CC"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нормативные документы субъектов РФ;</w:t>
      </w:r>
    </w:p>
    <w:p w:rsidR="00D619CC" w:rsidRPr="00893018" w:rsidRDefault="00D619CC"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нормативные акты муниципальных объединений. </w:t>
      </w:r>
    </w:p>
    <w:p w:rsidR="00B70E45" w:rsidRPr="00893018" w:rsidRDefault="00B70E45"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В 2014 году в ГК РФ были внесены существенные изменения, которые в целом урегулировали много спорных и проблемных моментов в плане кодификации деятельности НКО в России.</w:t>
      </w:r>
    </w:p>
    <w:p w:rsidR="00B70E45" w:rsidRPr="00893018" w:rsidRDefault="00B70E45"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4. Общественная организация инвалидов по слуху «Химкинский спортивно-досуговый центр для глухих» является некоммерческой организацией, которая предоставляет для инвалидов по слуху услуги в сфере </w:t>
      </w:r>
      <w:r w:rsidRPr="00893018">
        <w:rPr>
          <w:rFonts w:ascii="Times New Roman" w:hAnsi="Times New Roman" w:cs="Times New Roman"/>
          <w:sz w:val="28"/>
          <w:szCs w:val="28"/>
        </w:rPr>
        <w:lastRenderedPageBreak/>
        <w:t>спортивной, спортивно-массовой, спортивно-реабилитационной и досуговой деятельности. Она функционирует в МО ГО Химки с 2006 года, имеет официальную регистрацию, свой штат сотрудников и все иные признаки и характеристики НКО.</w:t>
      </w:r>
    </w:p>
    <w:p w:rsidR="00B70E45" w:rsidRPr="00893018" w:rsidRDefault="00B70E45"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5. Основной целью и направлением деятельности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является предоставление населению МО ГО Химки и всего региона с числа людей – инвалидов по слуху услуг по спортивному оздоровлению, спортивной реабилитации, спортивно-досуговой деятельности в собственных залах, а также сооружениях, арендованных в частном фитнесс-клубе «</w:t>
      </w:r>
      <w:proofErr w:type="gramStart"/>
      <w:r w:rsidRPr="00893018">
        <w:rPr>
          <w:rFonts w:ascii="Times New Roman" w:hAnsi="Times New Roman" w:cs="Times New Roman"/>
          <w:sz w:val="28"/>
          <w:szCs w:val="28"/>
        </w:rPr>
        <w:t>Юна</w:t>
      </w:r>
      <w:proofErr w:type="gram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Лайф</w:t>
      </w:r>
      <w:proofErr w:type="spellEnd"/>
      <w:r w:rsidRPr="00893018">
        <w:rPr>
          <w:rFonts w:ascii="Times New Roman" w:hAnsi="Times New Roman" w:cs="Times New Roman"/>
          <w:sz w:val="28"/>
          <w:szCs w:val="28"/>
        </w:rPr>
        <w:t xml:space="preserve">». В структуре управления организации работает 14 человек, членами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сегодня по состоянию на 1 января 2020 года являются 90 человек. Организация предоставляет свои услуги для всех граждан – инвалидов по слуху </w:t>
      </w:r>
      <w:r w:rsidR="003A4610" w:rsidRPr="00893018">
        <w:rPr>
          <w:rFonts w:ascii="Times New Roman" w:hAnsi="Times New Roman" w:cs="Times New Roman"/>
          <w:sz w:val="28"/>
          <w:szCs w:val="28"/>
        </w:rPr>
        <w:t xml:space="preserve">в трех возрастных группах – дети (от 10 до 18 лет – с согласия родителей), взрослые (от 18 до 50 лет), пожилые (от 50 и старше). </w:t>
      </w:r>
    </w:p>
    <w:p w:rsidR="003A4610" w:rsidRPr="00893018" w:rsidRDefault="003A4610"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6. Согласно проведенному анализу эффективности системы и структуры управления в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были получены такие результаты:</w:t>
      </w:r>
    </w:p>
    <w:p w:rsidR="003A4610" w:rsidRPr="00893018" w:rsidRDefault="003A4610"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ключевой миссией организации является </w:t>
      </w:r>
      <w:r w:rsidR="005C3731" w:rsidRPr="00893018">
        <w:rPr>
          <w:rFonts w:ascii="Times New Roman" w:hAnsi="Times New Roman" w:cs="Times New Roman"/>
          <w:sz w:val="28"/>
          <w:szCs w:val="28"/>
        </w:rPr>
        <w:t>оказание помощи в спортивном досуге, спортивной реабилитации и массовом спорте людям с инвалидностью по глухоте, однако она нуждается в уточнении и дополнении;</w:t>
      </w:r>
    </w:p>
    <w:p w:rsidR="005C3731" w:rsidRPr="00893018" w:rsidRDefault="005C3731"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годовой бюджет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в 2019 году составил 1065 тыс. рублей, что больше на 22,5% предыдущего года;</w:t>
      </w:r>
    </w:p>
    <w:p w:rsidR="005C3731" w:rsidRPr="00893018" w:rsidRDefault="005C3731"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анализ внутренней среды организации показал стабильность роста, позитивную динамику развития;</w:t>
      </w:r>
    </w:p>
    <w:p w:rsidR="005C3731" w:rsidRPr="00893018" w:rsidRDefault="005C3731"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слабо развит в организации некоммерческий маркетинг, почти не задействованы много важных моделей социального участия и финансирования организации;</w:t>
      </w:r>
    </w:p>
    <w:p w:rsidR="005C3731" w:rsidRPr="00893018" w:rsidRDefault="005C3731" w:rsidP="00D9271E">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коэффициент финансовой устойчивости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составляет 0,502, что немного ниже общепринятых показателей в 0,6-0,7;</w:t>
      </w:r>
    </w:p>
    <w:p w:rsidR="005C3731" w:rsidRPr="00893018" w:rsidRDefault="005C3731" w:rsidP="005C3731">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 общее качество услуг, предоставляемых организацией, удовлетворительное, отсутствует конкуренция на данном сегменте социальных потребностей в регионе;</w:t>
      </w:r>
    </w:p>
    <w:p w:rsidR="005C3731" w:rsidRPr="00893018" w:rsidRDefault="005C3731" w:rsidP="005C3731">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проведенный </w:t>
      </w:r>
      <w:proofErr w:type="spellStart"/>
      <w:r w:rsidRPr="00893018">
        <w:rPr>
          <w:rFonts w:ascii="Times New Roman" w:hAnsi="Times New Roman" w:cs="Times New Roman"/>
          <w:sz w:val="28"/>
          <w:szCs w:val="28"/>
        </w:rPr>
        <w:t>SWOT</w:t>
      </w:r>
      <w:proofErr w:type="spellEnd"/>
      <w:r w:rsidRPr="00893018">
        <w:rPr>
          <w:rFonts w:ascii="Times New Roman" w:hAnsi="Times New Roman" w:cs="Times New Roman"/>
          <w:sz w:val="28"/>
          <w:szCs w:val="28"/>
        </w:rPr>
        <w:t xml:space="preserve">-анализ сильных и слабых сторон, возможностей и угроз системы управления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показал, что в случае внедрения новой системы управления в организации наличествующие сильные стороны смогут нивелировать негативное влияние ее слабых сторон, а возможности организации еще более вырастут в случае предотвращения имеющихся </w:t>
      </w:r>
      <w:proofErr w:type="gramStart"/>
      <w:r w:rsidRPr="00893018">
        <w:rPr>
          <w:rFonts w:ascii="Times New Roman" w:hAnsi="Times New Roman" w:cs="Times New Roman"/>
          <w:sz w:val="28"/>
          <w:szCs w:val="28"/>
        </w:rPr>
        <w:t>угроз</w:t>
      </w:r>
      <w:proofErr w:type="gramEnd"/>
      <w:r w:rsidRPr="00893018">
        <w:rPr>
          <w:rFonts w:ascii="Times New Roman" w:hAnsi="Times New Roman" w:cs="Times New Roman"/>
          <w:sz w:val="28"/>
          <w:szCs w:val="28"/>
        </w:rPr>
        <w:t xml:space="preserve"> как собственными силами, так и силами общества;</w:t>
      </w:r>
    </w:p>
    <w:p w:rsidR="005C3731" w:rsidRPr="00893018" w:rsidRDefault="005C3731" w:rsidP="005C3731">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7. Основными проблемами управления НКО в России на современном этапе развития гражданского общества являются:</w:t>
      </w:r>
    </w:p>
    <w:p w:rsidR="005C3731" w:rsidRPr="00893018" w:rsidRDefault="005C3731" w:rsidP="005C3731">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хронический недостаток финансовых средств, что существенно тормозит инновационное развитие системы управления организаций;</w:t>
      </w:r>
    </w:p>
    <w:p w:rsidR="005C3731" w:rsidRPr="00893018" w:rsidRDefault="005C3731" w:rsidP="005C3731">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отсутствие надлежащего профессионального уровня и квалификации сотрудников НКО, особенно привлеченных к основной деятельности на бесплатной основе (волонтеров);</w:t>
      </w:r>
    </w:p>
    <w:p w:rsidR="005C3731" w:rsidRPr="00893018" w:rsidRDefault="005C3731" w:rsidP="005C3731">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отсутствие либо слабое понимание миссии и стратегии функционирования НКО;</w:t>
      </w:r>
    </w:p>
    <w:p w:rsidR="005C3731" w:rsidRPr="00893018" w:rsidRDefault="005C3731" w:rsidP="005C3731">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неточность, расплывчатость или неправильность формулировок целей и задач некоммерческих организаций;</w:t>
      </w:r>
    </w:p>
    <w:p w:rsidR="005C3731" w:rsidRPr="00893018" w:rsidRDefault="005C3731" w:rsidP="005C3731">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наличие ошибок и неточностей в стратегических и оперативных планах деятельности НКО;</w:t>
      </w:r>
    </w:p>
    <w:p w:rsidR="005C3731" w:rsidRPr="00893018" w:rsidRDefault="005C3731" w:rsidP="005C3731">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w:t>
      </w:r>
      <w:r w:rsidR="00466128" w:rsidRPr="00893018">
        <w:rPr>
          <w:rFonts w:ascii="Times New Roman" w:hAnsi="Times New Roman" w:cs="Times New Roman"/>
          <w:sz w:val="28"/>
          <w:szCs w:val="28"/>
        </w:rPr>
        <w:t xml:space="preserve">отсутствие либо слабая организация аналитической деятельности в виде проведения </w:t>
      </w:r>
      <w:proofErr w:type="spellStart"/>
      <w:r w:rsidR="00466128" w:rsidRPr="00893018">
        <w:rPr>
          <w:rFonts w:ascii="Times New Roman" w:hAnsi="Times New Roman" w:cs="Times New Roman"/>
          <w:sz w:val="28"/>
          <w:szCs w:val="28"/>
        </w:rPr>
        <w:t>SWOT</w:t>
      </w:r>
      <w:proofErr w:type="spellEnd"/>
      <w:r w:rsidR="00466128" w:rsidRPr="00893018">
        <w:rPr>
          <w:rFonts w:ascii="Times New Roman" w:hAnsi="Times New Roman" w:cs="Times New Roman"/>
          <w:sz w:val="28"/>
          <w:szCs w:val="28"/>
        </w:rPr>
        <w:t xml:space="preserve"> и </w:t>
      </w:r>
      <w:proofErr w:type="spellStart"/>
      <w:r w:rsidR="00466128" w:rsidRPr="00893018">
        <w:rPr>
          <w:rFonts w:ascii="Times New Roman" w:hAnsi="Times New Roman" w:cs="Times New Roman"/>
          <w:sz w:val="28"/>
          <w:szCs w:val="28"/>
        </w:rPr>
        <w:t>PEST</w:t>
      </w:r>
      <w:proofErr w:type="spellEnd"/>
      <w:r w:rsidR="00466128" w:rsidRPr="00893018">
        <w:rPr>
          <w:rFonts w:ascii="Times New Roman" w:hAnsi="Times New Roman" w:cs="Times New Roman"/>
          <w:sz w:val="28"/>
          <w:szCs w:val="28"/>
        </w:rPr>
        <w:t xml:space="preserve">-анализа, анализа </w:t>
      </w:r>
      <w:proofErr w:type="spellStart"/>
      <w:r w:rsidR="00466128" w:rsidRPr="00893018">
        <w:rPr>
          <w:rFonts w:ascii="Times New Roman" w:hAnsi="Times New Roman" w:cs="Times New Roman"/>
          <w:sz w:val="28"/>
          <w:szCs w:val="28"/>
        </w:rPr>
        <w:t>стейкхолдеров</w:t>
      </w:r>
      <w:proofErr w:type="spellEnd"/>
      <w:r w:rsidR="00466128" w:rsidRPr="00893018">
        <w:rPr>
          <w:rFonts w:ascii="Times New Roman" w:hAnsi="Times New Roman" w:cs="Times New Roman"/>
          <w:sz w:val="28"/>
          <w:szCs w:val="28"/>
        </w:rPr>
        <w:t xml:space="preserve"> и прочих виды аналитических работ;</w:t>
      </w:r>
    </w:p>
    <w:p w:rsidR="00466128" w:rsidRPr="00893018" w:rsidRDefault="00466128" w:rsidP="005C3731">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8. В деятельности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наличествуют сегодня такие основные проблемы управления:</w:t>
      </w:r>
    </w:p>
    <w:p w:rsidR="00466128" w:rsidRPr="00893018" w:rsidRDefault="00466128" w:rsidP="005C3731">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1) устаревшая миссия организации, которую необходимо обновить и усовершенствовать;</w:t>
      </w:r>
    </w:p>
    <w:p w:rsidR="00466128" w:rsidRPr="00893018" w:rsidRDefault="00466128" w:rsidP="005C3731">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2) отсутствие стратегии и долгосрочных целей организации;</w:t>
      </w:r>
    </w:p>
    <w:p w:rsidR="00466128" w:rsidRPr="00893018" w:rsidRDefault="00466128" w:rsidP="005C3731">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lastRenderedPageBreak/>
        <w:t xml:space="preserve">3) отсутствие анализа внешней и внутренней среды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w:t>
      </w:r>
    </w:p>
    <w:p w:rsidR="00466128" w:rsidRPr="00893018" w:rsidRDefault="00466128" w:rsidP="005C3731">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4) неточности и неувязки в оперативном планировании деятельности организации;</w:t>
      </w:r>
    </w:p>
    <w:p w:rsidR="00466128" w:rsidRPr="00893018" w:rsidRDefault="00466128" w:rsidP="005C3731">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5) отсутствие </w:t>
      </w:r>
      <w:proofErr w:type="gramStart"/>
      <w:r w:rsidRPr="00893018">
        <w:rPr>
          <w:rFonts w:ascii="Times New Roman" w:hAnsi="Times New Roman" w:cs="Times New Roman"/>
          <w:sz w:val="28"/>
          <w:szCs w:val="28"/>
        </w:rPr>
        <w:t>тайм-менеджмента</w:t>
      </w:r>
      <w:proofErr w:type="gramEnd"/>
      <w:r w:rsidRPr="00893018">
        <w:rPr>
          <w:rFonts w:ascii="Times New Roman" w:hAnsi="Times New Roman" w:cs="Times New Roman"/>
          <w:sz w:val="28"/>
          <w:szCs w:val="28"/>
        </w:rPr>
        <w:t>, коллективного обсуждения проблем, информационной поддержки основной деятельности и т.д.</w:t>
      </w:r>
    </w:p>
    <w:p w:rsidR="00466128" w:rsidRPr="00893018" w:rsidRDefault="00466128" w:rsidP="005C3731">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9. Для усовершенствования структуры и системы управления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нами были предложены ряд рекомендаций, а именно:</w:t>
      </w:r>
    </w:p>
    <w:p w:rsidR="00466128" w:rsidRPr="00893018" w:rsidRDefault="00466128" w:rsidP="00466128">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четко сформулировать миссию организации с учетом современных реалий жизни общества и четко определить стратегические цели и задачи организации;</w:t>
      </w:r>
    </w:p>
    <w:p w:rsidR="00466128" w:rsidRPr="00893018" w:rsidRDefault="00466128" w:rsidP="00466128">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сформулировать стратегию развития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на основе стратегии развития, применения инструментов стратегического анализа, построения дерева решений и проч.;</w:t>
      </w:r>
    </w:p>
    <w:p w:rsidR="00C8685C" w:rsidRPr="00893018" w:rsidRDefault="00C8685C" w:rsidP="00466128">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уточнить и оптимизировать годовой план деятельности организации;</w:t>
      </w:r>
    </w:p>
    <w:p w:rsidR="00466128" w:rsidRPr="00893018" w:rsidRDefault="00C8685C" w:rsidP="00466128">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w:t>
      </w:r>
      <w:r w:rsidR="00466128" w:rsidRPr="00893018">
        <w:rPr>
          <w:rFonts w:ascii="Times New Roman" w:hAnsi="Times New Roman" w:cs="Times New Roman"/>
          <w:sz w:val="28"/>
          <w:szCs w:val="28"/>
        </w:rPr>
        <w:t xml:space="preserve"> </w:t>
      </w:r>
      <w:r w:rsidRPr="00893018">
        <w:rPr>
          <w:rFonts w:ascii="Times New Roman" w:hAnsi="Times New Roman" w:cs="Times New Roman"/>
          <w:sz w:val="28"/>
          <w:szCs w:val="28"/>
        </w:rPr>
        <w:t>продумать и расписать план действий каждого сотрудника соотносительно стратегического и годового плана деятельности организации;</w:t>
      </w:r>
    </w:p>
    <w:p w:rsidR="00C8685C" w:rsidRPr="00893018" w:rsidRDefault="00C8685C" w:rsidP="00466128">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оптимизировать информационную поддержку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через создание собственного сайта, внедрения в деятельность организации различных информационных сервисов типа </w:t>
      </w:r>
      <w:proofErr w:type="spellStart"/>
      <w:r w:rsidRPr="00893018">
        <w:rPr>
          <w:rFonts w:ascii="Times New Roman" w:hAnsi="Times New Roman" w:cs="Times New Roman"/>
          <w:sz w:val="28"/>
          <w:szCs w:val="28"/>
        </w:rPr>
        <w:t>Skype</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VZO</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chat</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Open</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Office</w:t>
      </w:r>
      <w:proofErr w:type="spellEnd"/>
      <w:r w:rsidRPr="00893018">
        <w:rPr>
          <w:rFonts w:ascii="Times New Roman" w:hAnsi="Times New Roman" w:cs="Times New Roman"/>
          <w:sz w:val="28"/>
          <w:szCs w:val="28"/>
        </w:rPr>
        <w:t>, различных бесплатных онлайн-сервисов и платформ;</w:t>
      </w:r>
    </w:p>
    <w:p w:rsidR="00C8685C" w:rsidRPr="00893018" w:rsidRDefault="00C8685C" w:rsidP="00C8685C">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xml:space="preserve">- оптимизировать финансовое управление </w:t>
      </w:r>
      <w:proofErr w:type="spellStart"/>
      <w:r w:rsidRPr="00893018">
        <w:rPr>
          <w:rFonts w:ascii="Times New Roman" w:hAnsi="Times New Roman" w:cs="Times New Roman"/>
          <w:sz w:val="28"/>
          <w:szCs w:val="28"/>
        </w:rPr>
        <w:t>ООИ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ХСДЦГ</w:t>
      </w:r>
      <w:proofErr w:type="spellEnd"/>
      <w:r w:rsidRPr="00893018">
        <w:rPr>
          <w:rFonts w:ascii="Times New Roman" w:hAnsi="Times New Roman" w:cs="Times New Roman"/>
          <w:sz w:val="28"/>
          <w:szCs w:val="28"/>
        </w:rPr>
        <w:t xml:space="preserve"> через составление финансового плана развития организации на год с анализом возможностей увеличения доходности;</w:t>
      </w:r>
    </w:p>
    <w:p w:rsidR="00C8685C" w:rsidRPr="00893018" w:rsidRDefault="00C8685C" w:rsidP="00C8685C">
      <w:pPr>
        <w:spacing w:line="360" w:lineRule="auto"/>
        <w:ind w:firstLine="567"/>
        <w:contextualSpacing/>
        <w:jc w:val="both"/>
        <w:rPr>
          <w:rFonts w:ascii="Times New Roman" w:hAnsi="Times New Roman" w:cs="Times New Roman"/>
          <w:sz w:val="28"/>
          <w:szCs w:val="28"/>
        </w:rPr>
      </w:pPr>
      <w:r w:rsidRPr="00893018">
        <w:rPr>
          <w:rFonts w:ascii="Times New Roman" w:hAnsi="Times New Roman" w:cs="Times New Roman"/>
          <w:sz w:val="28"/>
          <w:szCs w:val="28"/>
        </w:rPr>
        <w:t>- внести изменения в структуру организации путем внедрения в штат новых единиц секретаря-референта, менеджера по управлению персоналом, юрисконсульта и инженера по материально-техническому обеспечению.</w:t>
      </w:r>
    </w:p>
    <w:p w:rsidR="00C8685C" w:rsidRPr="00893018" w:rsidRDefault="00C8685C" w:rsidP="00C8685C">
      <w:pPr>
        <w:spacing w:line="360" w:lineRule="auto"/>
        <w:ind w:firstLine="567"/>
        <w:contextualSpacing/>
        <w:jc w:val="both"/>
        <w:rPr>
          <w:rFonts w:ascii="Times New Roman" w:hAnsi="Times New Roman" w:cs="Times New Roman"/>
          <w:sz w:val="28"/>
          <w:szCs w:val="28"/>
        </w:rPr>
      </w:pPr>
      <w:proofErr w:type="gramStart"/>
      <w:r w:rsidRPr="00893018">
        <w:rPr>
          <w:rFonts w:ascii="Times New Roman" w:hAnsi="Times New Roman" w:cs="Times New Roman"/>
          <w:sz w:val="28"/>
          <w:szCs w:val="28"/>
        </w:rPr>
        <w:t>Вышеуказанные меры и мероприятия, по нашему мнению, дадут серьезный позитивный эффект для системы управления общественной организации инвалидов по слуху «Химкинский спортивно-досуговый центр для глухих</w:t>
      </w:r>
      <w:r w:rsidR="00893018" w:rsidRPr="00893018">
        <w:rPr>
          <w:rFonts w:ascii="Times New Roman" w:hAnsi="Times New Roman" w:cs="Times New Roman"/>
          <w:sz w:val="28"/>
          <w:szCs w:val="28"/>
        </w:rPr>
        <w:t xml:space="preserve">» в виде повышения социального имиджа организации, </w:t>
      </w:r>
      <w:r w:rsidR="00893018" w:rsidRPr="00893018">
        <w:rPr>
          <w:rFonts w:ascii="Times New Roman" w:hAnsi="Times New Roman" w:cs="Times New Roman"/>
          <w:sz w:val="28"/>
          <w:szCs w:val="28"/>
        </w:rPr>
        <w:lastRenderedPageBreak/>
        <w:t xml:space="preserve">привлечения новых финансовых средств для ведения основной деятельности и активизации предоставления услуг, оказываемых организацией по спортивно-массовой, спортивно-реабилитационной и досуговой работе с членами </w:t>
      </w:r>
      <w:proofErr w:type="spellStart"/>
      <w:r w:rsidR="00893018" w:rsidRPr="00893018">
        <w:rPr>
          <w:rFonts w:ascii="Times New Roman" w:hAnsi="Times New Roman" w:cs="Times New Roman"/>
          <w:sz w:val="28"/>
          <w:szCs w:val="28"/>
        </w:rPr>
        <w:t>ООИ</w:t>
      </w:r>
      <w:proofErr w:type="spellEnd"/>
      <w:r w:rsidR="00893018" w:rsidRPr="00893018">
        <w:rPr>
          <w:rFonts w:ascii="Times New Roman" w:hAnsi="Times New Roman" w:cs="Times New Roman"/>
          <w:sz w:val="28"/>
          <w:szCs w:val="28"/>
        </w:rPr>
        <w:t xml:space="preserve"> </w:t>
      </w:r>
      <w:proofErr w:type="spellStart"/>
      <w:r w:rsidR="00893018" w:rsidRPr="00893018">
        <w:rPr>
          <w:rFonts w:ascii="Times New Roman" w:hAnsi="Times New Roman" w:cs="Times New Roman"/>
          <w:sz w:val="28"/>
          <w:szCs w:val="28"/>
        </w:rPr>
        <w:t>ХСДЦГ</w:t>
      </w:r>
      <w:proofErr w:type="spellEnd"/>
      <w:r w:rsidR="00893018" w:rsidRPr="00893018">
        <w:rPr>
          <w:rFonts w:ascii="Times New Roman" w:hAnsi="Times New Roman" w:cs="Times New Roman"/>
          <w:sz w:val="28"/>
          <w:szCs w:val="28"/>
        </w:rPr>
        <w:t>.</w:t>
      </w:r>
      <w:proofErr w:type="gramEnd"/>
    </w:p>
    <w:p w:rsidR="005C3731" w:rsidRPr="00893018" w:rsidRDefault="005C3731" w:rsidP="005C3731">
      <w:pPr>
        <w:spacing w:line="360" w:lineRule="auto"/>
        <w:ind w:firstLine="567"/>
        <w:contextualSpacing/>
        <w:jc w:val="both"/>
        <w:rPr>
          <w:rFonts w:ascii="Times New Roman" w:hAnsi="Times New Roman" w:cs="Times New Roman"/>
          <w:sz w:val="28"/>
          <w:szCs w:val="28"/>
        </w:rPr>
      </w:pPr>
    </w:p>
    <w:p w:rsidR="005C3731" w:rsidRPr="00893018" w:rsidRDefault="005C3731" w:rsidP="005C3731">
      <w:pPr>
        <w:spacing w:line="360" w:lineRule="auto"/>
        <w:ind w:firstLine="567"/>
        <w:contextualSpacing/>
        <w:jc w:val="both"/>
        <w:rPr>
          <w:rFonts w:ascii="Times New Roman" w:hAnsi="Times New Roman" w:cs="Times New Roman"/>
          <w:sz w:val="28"/>
          <w:szCs w:val="28"/>
        </w:rPr>
      </w:pPr>
    </w:p>
    <w:p w:rsidR="00894C27" w:rsidRPr="00893018" w:rsidRDefault="00894C27" w:rsidP="00D9271E">
      <w:pPr>
        <w:spacing w:line="360" w:lineRule="auto"/>
        <w:ind w:firstLine="567"/>
        <w:contextualSpacing/>
        <w:jc w:val="both"/>
        <w:rPr>
          <w:rFonts w:ascii="Times New Roman" w:hAnsi="Times New Roman" w:cs="Times New Roman"/>
          <w:sz w:val="28"/>
          <w:szCs w:val="28"/>
        </w:rPr>
      </w:pPr>
    </w:p>
    <w:p w:rsidR="00894C27" w:rsidRPr="00893018" w:rsidRDefault="00894C27" w:rsidP="00D9271E">
      <w:pPr>
        <w:spacing w:line="360" w:lineRule="auto"/>
        <w:ind w:firstLine="567"/>
        <w:contextualSpacing/>
        <w:jc w:val="both"/>
        <w:rPr>
          <w:rFonts w:ascii="Times New Roman" w:hAnsi="Times New Roman" w:cs="Times New Roman"/>
          <w:sz w:val="28"/>
          <w:szCs w:val="28"/>
        </w:rPr>
      </w:pPr>
    </w:p>
    <w:p w:rsidR="00D9271E" w:rsidRDefault="00D9271E" w:rsidP="002126A3">
      <w:pPr>
        <w:spacing w:line="360" w:lineRule="auto"/>
        <w:ind w:firstLine="567"/>
        <w:contextualSpacing/>
        <w:jc w:val="both"/>
        <w:rPr>
          <w:rFonts w:ascii="Times New Roman" w:hAnsi="Times New Roman" w:cs="Times New Roman"/>
          <w:sz w:val="28"/>
          <w:szCs w:val="28"/>
        </w:rPr>
      </w:pPr>
    </w:p>
    <w:p w:rsidR="00893018" w:rsidRDefault="00893018" w:rsidP="002126A3">
      <w:pPr>
        <w:spacing w:line="360" w:lineRule="auto"/>
        <w:ind w:firstLine="567"/>
        <w:contextualSpacing/>
        <w:jc w:val="both"/>
        <w:rPr>
          <w:rFonts w:ascii="Times New Roman" w:hAnsi="Times New Roman" w:cs="Times New Roman"/>
          <w:sz w:val="28"/>
          <w:szCs w:val="28"/>
        </w:rPr>
      </w:pPr>
    </w:p>
    <w:p w:rsidR="00893018" w:rsidRDefault="00893018" w:rsidP="002126A3">
      <w:pPr>
        <w:spacing w:line="360" w:lineRule="auto"/>
        <w:ind w:firstLine="567"/>
        <w:contextualSpacing/>
        <w:jc w:val="both"/>
        <w:rPr>
          <w:rFonts w:ascii="Times New Roman" w:hAnsi="Times New Roman" w:cs="Times New Roman"/>
          <w:sz w:val="28"/>
          <w:szCs w:val="28"/>
        </w:rPr>
      </w:pPr>
    </w:p>
    <w:p w:rsidR="00893018" w:rsidRDefault="00893018" w:rsidP="002126A3">
      <w:pPr>
        <w:spacing w:line="360" w:lineRule="auto"/>
        <w:ind w:firstLine="567"/>
        <w:contextualSpacing/>
        <w:jc w:val="both"/>
        <w:rPr>
          <w:rFonts w:ascii="Times New Roman" w:hAnsi="Times New Roman" w:cs="Times New Roman"/>
          <w:sz w:val="28"/>
          <w:szCs w:val="28"/>
        </w:rPr>
      </w:pPr>
    </w:p>
    <w:p w:rsidR="00893018" w:rsidRDefault="00893018" w:rsidP="002126A3">
      <w:pPr>
        <w:spacing w:line="360" w:lineRule="auto"/>
        <w:ind w:firstLine="567"/>
        <w:contextualSpacing/>
        <w:jc w:val="both"/>
        <w:rPr>
          <w:rFonts w:ascii="Times New Roman" w:hAnsi="Times New Roman" w:cs="Times New Roman"/>
          <w:sz w:val="28"/>
          <w:szCs w:val="28"/>
        </w:rPr>
      </w:pPr>
    </w:p>
    <w:p w:rsidR="00893018" w:rsidRDefault="00893018" w:rsidP="002126A3">
      <w:pPr>
        <w:spacing w:line="360" w:lineRule="auto"/>
        <w:ind w:firstLine="567"/>
        <w:contextualSpacing/>
        <w:jc w:val="both"/>
        <w:rPr>
          <w:rFonts w:ascii="Times New Roman" w:hAnsi="Times New Roman" w:cs="Times New Roman"/>
          <w:sz w:val="28"/>
          <w:szCs w:val="28"/>
        </w:rPr>
      </w:pPr>
    </w:p>
    <w:p w:rsidR="00893018" w:rsidRDefault="00893018" w:rsidP="002126A3">
      <w:pPr>
        <w:spacing w:line="360" w:lineRule="auto"/>
        <w:ind w:firstLine="567"/>
        <w:contextualSpacing/>
        <w:jc w:val="both"/>
        <w:rPr>
          <w:rFonts w:ascii="Times New Roman" w:hAnsi="Times New Roman" w:cs="Times New Roman"/>
          <w:sz w:val="28"/>
          <w:szCs w:val="28"/>
        </w:rPr>
      </w:pPr>
    </w:p>
    <w:p w:rsidR="00893018" w:rsidRDefault="00893018" w:rsidP="002126A3">
      <w:pPr>
        <w:spacing w:line="360" w:lineRule="auto"/>
        <w:ind w:firstLine="567"/>
        <w:contextualSpacing/>
        <w:jc w:val="both"/>
        <w:rPr>
          <w:rFonts w:ascii="Times New Roman" w:hAnsi="Times New Roman" w:cs="Times New Roman"/>
          <w:sz w:val="28"/>
          <w:szCs w:val="28"/>
        </w:rPr>
      </w:pPr>
    </w:p>
    <w:p w:rsidR="00893018" w:rsidRDefault="00893018" w:rsidP="002126A3">
      <w:pPr>
        <w:spacing w:line="360" w:lineRule="auto"/>
        <w:ind w:firstLine="567"/>
        <w:contextualSpacing/>
        <w:jc w:val="both"/>
        <w:rPr>
          <w:rFonts w:ascii="Times New Roman" w:hAnsi="Times New Roman" w:cs="Times New Roman"/>
          <w:sz w:val="28"/>
          <w:szCs w:val="28"/>
        </w:rPr>
      </w:pPr>
    </w:p>
    <w:p w:rsidR="00893018" w:rsidRDefault="00893018" w:rsidP="002126A3">
      <w:pPr>
        <w:spacing w:line="360" w:lineRule="auto"/>
        <w:ind w:firstLine="567"/>
        <w:contextualSpacing/>
        <w:jc w:val="both"/>
        <w:rPr>
          <w:rFonts w:ascii="Times New Roman" w:hAnsi="Times New Roman" w:cs="Times New Roman"/>
          <w:sz w:val="28"/>
          <w:szCs w:val="28"/>
        </w:rPr>
      </w:pPr>
    </w:p>
    <w:p w:rsidR="00893018" w:rsidRDefault="00893018" w:rsidP="002126A3">
      <w:pPr>
        <w:spacing w:line="360" w:lineRule="auto"/>
        <w:ind w:firstLine="567"/>
        <w:contextualSpacing/>
        <w:jc w:val="both"/>
        <w:rPr>
          <w:rFonts w:ascii="Times New Roman" w:hAnsi="Times New Roman" w:cs="Times New Roman"/>
          <w:sz w:val="28"/>
          <w:szCs w:val="28"/>
        </w:rPr>
      </w:pPr>
    </w:p>
    <w:p w:rsidR="00893018" w:rsidRDefault="00893018" w:rsidP="002126A3">
      <w:pPr>
        <w:spacing w:line="360" w:lineRule="auto"/>
        <w:ind w:firstLine="567"/>
        <w:contextualSpacing/>
        <w:jc w:val="both"/>
        <w:rPr>
          <w:rFonts w:ascii="Times New Roman" w:hAnsi="Times New Roman" w:cs="Times New Roman"/>
          <w:sz w:val="28"/>
          <w:szCs w:val="28"/>
        </w:rPr>
      </w:pPr>
    </w:p>
    <w:p w:rsidR="00893018" w:rsidRDefault="00893018" w:rsidP="002126A3">
      <w:pPr>
        <w:spacing w:line="360" w:lineRule="auto"/>
        <w:ind w:firstLine="567"/>
        <w:contextualSpacing/>
        <w:jc w:val="both"/>
        <w:rPr>
          <w:rFonts w:ascii="Times New Roman" w:hAnsi="Times New Roman" w:cs="Times New Roman"/>
          <w:sz w:val="28"/>
          <w:szCs w:val="28"/>
        </w:rPr>
      </w:pPr>
    </w:p>
    <w:p w:rsidR="00893018" w:rsidRDefault="00893018" w:rsidP="002126A3">
      <w:pPr>
        <w:spacing w:line="360" w:lineRule="auto"/>
        <w:ind w:firstLine="567"/>
        <w:contextualSpacing/>
        <w:jc w:val="both"/>
        <w:rPr>
          <w:rFonts w:ascii="Times New Roman" w:hAnsi="Times New Roman" w:cs="Times New Roman"/>
          <w:sz w:val="28"/>
          <w:szCs w:val="28"/>
        </w:rPr>
      </w:pPr>
    </w:p>
    <w:p w:rsidR="00893018" w:rsidRDefault="00893018" w:rsidP="002126A3">
      <w:pPr>
        <w:spacing w:line="360" w:lineRule="auto"/>
        <w:ind w:firstLine="567"/>
        <w:contextualSpacing/>
        <w:jc w:val="both"/>
        <w:rPr>
          <w:rFonts w:ascii="Times New Roman" w:hAnsi="Times New Roman" w:cs="Times New Roman"/>
          <w:sz w:val="28"/>
          <w:szCs w:val="28"/>
        </w:rPr>
      </w:pPr>
    </w:p>
    <w:p w:rsidR="00893018" w:rsidRDefault="00893018" w:rsidP="002126A3">
      <w:pPr>
        <w:spacing w:line="360" w:lineRule="auto"/>
        <w:ind w:firstLine="567"/>
        <w:contextualSpacing/>
        <w:jc w:val="both"/>
        <w:rPr>
          <w:rFonts w:ascii="Times New Roman" w:hAnsi="Times New Roman" w:cs="Times New Roman"/>
          <w:sz w:val="28"/>
          <w:szCs w:val="28"/>
        </w:rPr>
      </w:pPr>
    </w:p>
    <w:p w:rsidR="00893018" w:rsidRDefault="00893018" w:rsidP="002126A3">
      <w:pPr>
        <w:spacing w:line="360" w:lineRule="auto"/>
        <w:ind w:firstLine="567"/>
        <w:contextualSpacing/>
        <w:jc w:val="both"/>
        <w:rPr>
          <w:rFonts w:ascii="Times New Roman" w:hAnsi="Times New Roman" w:cs="Times New Roman"/>
          <w:sz w:val="28"/>
          <w:szCs w:val="28"/>
        </w:rPr>
      </w:pPr>
    </w:p>
    <w:p w:rsidR="00893018" w:rsidRDefault="00893018" w:rsidP="002126A3">
      <w:pPr>
        <w:spacing w:line="360" w:lineRule="auto"/>
        <w:ind w:firstLine="567"/>
        <w:contextualSpacing/>
        <w:jc w:val="both"/>
        <w:rPr>
          <w:rFonts w:ascii="Times New Roman" w:hAnsi="Times New Roman" w:cs="Times New Roman"/>
          <w:sz w:val="28"/>
          <w:szCs w:val="28"/>
        </w:rPr>
      </w:pPr>
    </w:p>
    <w:p w:rsidR="00893018" w:rsidRDefault="00893018" w:rsidP="002126A3">
      <w:pPr>
        <w:spacing w:line="360" w:lineRule="auto"/>
        <w:ind w:firstLine="567"/>
        <w:contextualSpacing/>
        <w:jc w:val="both"/>
        <w:rPr>
          <w:rFonts w:ascii="Times New Roman" w:hAnsi="Times New Roman" w:cs="Times New Roman"/>
          <w:sz w:val="28"/>
          <w:szCs w:val="28"/>
        </w:rPr>
      </w:pPr>
    </w:p>
    <w:p w:rsidR="00893018" w:rsidRDefault="00893018" w:rsidP="002126A3">
      <w:pPr>
        <w:spacing w:line="360" w:lineRule="auto"/>
        <w:ind w:firstLine="567"/>
        <w:contextualSpacing/>
        <w:jc w:val="both"/>
        <w:rPr>
          <w:rFonts w:ascii="Times New Roman" w:hAnsi="Times New Roman" w:cs="Times New Roman"/>
          <w:sz w:val="28"/>
          <w:szCs w:val="28"/>
        </w:rPr>
      </w:pPr>
    </w:p>
    <w:p w:rsidR="00893018" w:rsidRDefault="00893018" w:rsidP="002126A3">
      <w:pPr>
        <w:spacing w:line="360" w:lineRule="auto"/>
        <w:ind w:firstLine="567"/>
        <w:contextualSpacing/>
        <w:jc w:val="both"/>
        <w:rPr>
          <w:rFonts w:ascii="Times New Roman" w:hAnsi="Times New Roman" w:cs="Times New Roman"/>
          <w:sz w:val="28"/>
          <w:szCs w:val="28"/>
        </w:rPr>
      </w:pPr>
    </w:p>
    <w:p w:rsidR="00893018" w:rsidRDefault="00893018" w:rsidP="002126A3">
      <w:pPr>
        <w:spacing w:line="360" w:lineRule="auto"/>
        <w:ind w:firstLine="567"/>
        <w:contextualSpacing/>
        <w:jc w:val="both"/>
        <w:rPr>
          <w:rFonts w:ascii="Times New Roman" w:hAnsi="Times New Roman" w:cs="Times New Roman"/>
          <w:sz w:val="28"/>
          <w:szCs w:val="28"/>
        </w:rPr>
      </w:pPr>
    </w:p>
    <w:p w:rsidR="00893018" w:rsidRPr="00893018" w:rsidRDefault="00893018" w:rsidP="00893018">
      <w:pPr>
        <w:spacing w:line="360" w:lineRule="auto"/>
        <w:ind w:firstLine="567"/>
        <w:contextualSpacing/>
        <w:jc w:val="center"/>
        <w:rPr>
          <w:rFonts w:ascii="Times New Roman" w:hAnsi="Times New Roman" w:cs="Times New Roman"/>
          <w:b/>
          <w:sz w:val="28"/>
          <w:szCs w:val="28"/>
        </w:rPr>
      </w:pPr>
      <w:r w:rsidRPr="00893018">
        <w:rPr>
          <w:rFonts w:ascii="Times New Roman" w:hAnsi="Times New Roman" w:cs="Times New Roman"/>
          <w:b/>
          <w:sz w:val="28"/>
          <w:szCs w:val="28"/>
        </w:rPr>
        <w:lastRenderedPageBreak/>
        <w:t>СПИСОК ИСПОЛЬЗОВАННОЙ ЛИТЕРАТУРЫ</w:t>
      </w:r>
    </w:p>
    <w:p w:rsidR="00893018" w:rsidRDefault="00893018" w:rsidP="002126A3">
      <w:pPr>
        <w:spacing w:line="360" w:lineRule="auto"/>
        <w:ind w:firstLine="567"/>
        <w:contextualSpacing/>
        <w:jc w:val="both"/>
        <w:rPr>
          <w:rFonts w:ascii="Times New Roman" w:hAnsi="Times New Roman" w:cs="Times New Roman"/>
          <w:sz w:val="28"/>
          <w:szCs w:val="28"/>
        </w:rPr>
      </w:pPr>
    </w:p>
    <w:p w:rsidR="001F7EBA" w:rsidRDefault="001F7EBA" w:rsidP="00893018">
      <w:pPr>
        <w:pStyle w:val="a5"/>
        <w:numPr>
          <w:ilvl w:val="0"/>
          <w:numId w:val="3"/>
        </w:numPr>
        <w:spacing w:line="360" w:lineRule="auto"/>
        <w:jc w:val="both"/>
        <w:rPr>
          <w:rFonts w:ascii="Times New Roman" w:hAnsi="Times New Roman" w:cs="Times New Roman"/>
          <w:sz w:val="28"/>
          <w:szCs w:val="28"/>
        </w:rPr>
      </w:pPr>
      <w:r w:rsidRPr="001F7EBA">
        <w:rPr>
          <w:rFonts w:ascii="Times New Roman" w:hAnsi="Times New Roman" w:cs="Times New Roman"/>
          <w:sz w:val="28"/>
          <w:szCs w:val="28"/>
        </w:rPr>
        <w:t xml:space="preserve">Абакумов С. Государство и власть: противники или партнеры? Книга V. М.: </w:t>
      </w:r>
      <w:proofErr w:type="spellStart"/>
      <w:r w:rsidRPr="001F7EBA">
        <w:rPr>
          <w:rFonts w:ascii="Times New Roman" w:hAnsi="Times New Roman" w:cs="Times New Roman"/>
          <w:sz w:val="28"/>
          <w:szCs w:val="28"/>
        </w:rPr>
        <w:t>Галерия</w:t>
      </w:r>
      <w:proofErr w:type="spellEnd"/>
      <w:r w:rsidRPr="001F7EBA">
        <w:rPr>
          <w:rFonts w:ascii="Times New Roman" w:hAnsi="Times New Roman" w:cs="Times New Roman"/>
          <w:sz w:val="28"/>
          <w:szCs w:val="28"/>
        </w:rPr>
        <w:t>, 2005.</w:t>
      </w:r>
    </w:p>
    <w:p w:rsidR="00CF1074" w:rsidRDefault="00CF1074" w:rsidP="00893018">
      <w:pPr>
        <w:pStyle w:val="a5"/>
        <w:numPr>
          <w:ilvl w:val="0"/>
          <w:numId w:val="3"/>
        </w:numPr>
        <w:spacing w:line="360" w:lineRule="auto"/>
        <w:jc w:val="both"/>
        <w:rPr>
          <w:rFonts w:ascii="Times New Roman" w:hAnsi="Times New Roman" w:cs="Times New Roman"/>
          <w:sz w:val="28"/>
          <w:szCs w:val="28"/>
        </w:rPr>
      </w:pPr>
      <w:r w:rsidRPr="00CF1074">
        <w:rPr>
          <w:rFonts w:ascii="Times New Roman" w:hAnsi="Times New Roman" w:cs="Times New Roman"/>
          <w:sz w:val="28"/>
          <w:szCs w:val="28"/>
        </w:rPr>
        <w:t xml:space="preserve">Базаров </w:t>
      </w:r>
      <w:proofErr w:type="spellStart"/>
      <w:r w:rsidRPr="00CF1074">
        <w:rPr>
          <w:rFonts w:ascii="Times New Roman" w:hAnsi="Times New Roman" w:cs="Times New Roman"/>
          <w:sz w:val="28"/>
          <w:szCs w:val="28"/>
        </w:rPr>
        <w:t>Р.Т</w:t>
      </w:r>
      <w:proofErr w:type="spellEnd"/>
      <w:r w:rsidRPr="00CF1074">
        <w:rPr>
          <w:rFonts w:ascii="Times New Roman" w:hAnsi="Times New Roman" w:cs="Times New Roman"/>
          <w:sz w:val="28"/>
          <w:szCs w:val="28"/>
        </w:rPr>
        <w:t xml:space="preserve">., </w:t>
      </w:r>
      <w:proofErr w:type="gramStart"/>
      <w:r w:rsidRPr="00CF1074">
        <w:rPr>
          <w:rFonts w:ascii="Times New Roman" w:hAnsi="Times New Roman" w:cs="Times New Roman"/>
          <w:sz w:val="28"/>
          <w:szCs w:val="28"/>
        </w:rPr>
        <w:t>Тишкина</w:t>
      </w:r>
      <w:proofErr w:type="gramEnd"/>
      <w:r w:rsidRPr="00CF1074">
        <w:rPr>
          <w:rFonts w:ascii="Times New Roman" w:hAnsi="Times New Roman" w:cs="Times New Roman"/>
          <w:sz w:val="28"/>
          <w:szCs w:val="28"/>
        </w:rPr>
        <w:t xml:space="preserve"> </w:t>
      </w:r>
      <w:proofErr w:type="spellStart"/>
      <w:r w:rsidRPr="00CF1074">
        <w:rPr>
          <w:rFonts w:ascii="Times New Roman" w:hAnsi="Times New Roman" w:cs="Times New Roman"/>
          <w:sz w:val="28"/>
          <w:szCs w:val="28"/>
        </w:rPr>
        <w:t>T.B</w:t>
      </w:r>
      <w:proofErr w:type="spellEnd"/>
      <w:r w:rsidRPr="00CF1074">
        <w:rPr>
          <w:rFonts w:ascii="Times New Roman" w:hAnsi="Times New Roman" w:cs="Times New Roman"/>
          <w:sz w:val="28"/>
          <w:szCs w:val="28"/>
        </w:rPr>
        <w:t>. К вопросу регулирования инвестиционных процессов деятельности НКО в России // Горизонты экономики. 2015. № 2 (21). С. 50-54.</w:t>
      </w:r>
    </w:p>
    <w:p w:rsidR="001F7EBA" w:rsidRDefault="001F7EBA" w:rsidP="00893018">
      <w:pPr>
        <w:pStyle w:val="a5"/>
        <w:numPr>
          <w:ilvl w:val="0"/>
          <w:numId w:val="3"/>
        </w:numPr>
        <w:spacing w:line="360" w:lineRule="auto"/>
        <w:jc w:val="both"/>
        <w:rPr>
          <w:rFonts w:ascii="Times New Roman" w:hAnsi="Times New Roman" w:cs="Times New Roman"/>
          <w:sz w:val="28"/>
          <w:szCs w:val="28"/>
        </w:rPr>
      </w:pPr>
      <w:proofErr w:type="spellStart"/>
      <w:r w:rsidRPr="001F7EBA">
        <w:rPr>
          <w:rFonts w:ascii="Times New Roman" w:hAnsi="Times New Roman" w:cs="Times New Roman"/>
          <w:sz w:val="28"/>
          <w:szCs w:val="28"/>
        </w:rPr>
        <w:t>Белокурова</w:t>
      </w:r>
      <w:proofErr w:type="spellEnd"/>
      <w:r w:rsidRPr="001F7EBA">
        <w:rPr>
          <w:rFonts w:ascii="Times New Roman" w:hAnsi="Times New Roman" w:cs="Times New Roman"/>
          <w:sz w:val="28"/>
          <w:szCs w:val="28"/>
        </w:rPr>
        <w:t xml:space="preserve"> Е. В. Государство и благотворительные организации: трансформация моделей взаимодействия // Благотворительность в России. 2001: Социальные и исторические исследования / Под общ</w:t>
      </w:r>
      <w:proofErr w:type="gramStart"/>
      <w:r w:rsidRPr="001F7EBA">
        <w:rPr>
          <w:rFonts w:ascii="Times New Roman" w:hAnsi="Times New Roman" w:cs="Times New Roman"/>
          <w:sz w:val="28"/>
          <w:szCs w:val="28"/>
        </w:rPr>
        <w:t>.</w:t>
      </w:r>
      <w:proofErr w:type="gramEnd"/>
      <w:r w:rsidRPr="001F7EBA">
        <w:rPr>
          <w:rFonts w:ascii="Times New Roman" w:hAnsi="Times New Roman" w:cs="Times New Roman"/>
          <w:sz w:val="28"/>
          <w:szCs w:val="28"/>
        </w:rPr>
        <w:t xml:space="preserve"> </w:t>
      </w:r>
      <w:proofErr w:type="gramStart"/>
      <w:r w:rsidRPr="001F7EBA">
        <w:rPr>
          <w:rFonts w:ascii="Times New Roman" w:hAnsi="Times New Roman" w:cs="Times New Roman"/>
          <w:sz w:val="28"/>
          <w:szCs w:val="28"/>
        </w:rPr>
        <w:t>р</w:t>
      </w:r>
      <w:proofErr w:type="gramEnd"/>
      <w:r w:rsidRPr="001F7EBA">
        <w:rPr>
          <w:rFonts w:ascii="Times New Roman" w:hAnsi="Times New Roman" w:cs="Times New Roman"/>
          <w:sz w:val="28"/>
          <w:szCs w:val="28"/>
        </w:rPr>
        <w:t xml:space="preserve">ед. О. Л. </w:t>
      </w:r>
      <w:proofErr w:type="spellStart"/>
      <w:r w:rsidRPr="001F7EBA">
        <w:rPr>
          <w:rFonts w:ascii="Times New Roman" w:hAnsi="Times New Roman" w:cs="Times New Roman"/>
          <w:sz w:val="28"/>
          <w:szCs w:val="28"/>
        </w:rPr>
        <w:t>Лейкинда</w:t>
      </w:r>
      <w:proofErr w:type="spellEnd"/>
      <w:r w:rsidRPr="001F7EBA">
        <w:rPr>
          <w:rFonts w:ascii="Times New Roman" w:hAnsi="Times New Roman" w:cs="Times New Roman"/>
          <w:sz w:val="28"/>
          <w:szCs w:val="28"/>
        </w:rPr>
        <w:t>. СПб</w:t>
      </w:r>
      <w:proofErr w:type="gramStart"/>
      <w:r w:rsidRPr="001F7EBA">
        <w:rPr>
          <w:rFonts w:ascii="Times New Roman" w:hAnsi="Times New Roman" w:cs="Times New Roman"/>
          <w:sz w:val="28"/>
          <w:szCs w:val="28"/>
        </w:rPr>
        <w:t xml:space="preserve">.: </w:t>
      </w:r>
      <w:proofErr w:type="gramEnd"/>
      <w:r w:rsidRPr="001F7EBA">
        <w:rPr>
          <w:rFonts w:ascii="Times New Roman" w:hAnsi="Times New Roman" w:cs="Times New Roman"/>
          <w:sz w:val="28"/>
          <w:szCs w:val="28"/>
        </w:rPr>
        <w:t>Лики России, 2001. C. 675–688</w:t>
      </w:r>
    </w:p>
    <w:p w:rsidR="00CF1074" w:rsidRDefault="00CF1074" w:rsidP="00893018">
      <w:pPr>
        <w:pStyle w:val="a5"/>
        <w:numPr>
          <w:ilvl w:val="0"/>
          <w:numId w:val="3"/>
        </w:numPr>
        <w:spacing w:line="360" w:lineRule="auto"/>
        <w:jc w:val="both"/>
        <w:rPr>
          <w:rFonts w:ascii="Times New Roman" w:hAnsi="Times New Roman" w:cs="Times New Roman"/>
          <w:sz w:val="28"/>
          <w:szCs w:val="28"/>
        </w:rPr>
      </w:pPr>
      <w:proofErr w:type="spellStart"/>
      <w:r w:rsidRPr="00CF1074">
        <w:rPr>
          <w:rFonts w:ascii="Times New Roman" w:hAnsi="Times New Roman" w:cs="Times New Roman"/>
          <w:sz w:val="28"/>
          <w:szCs w:val="28"/>
        </w:rPr>
        <w:t>Ва</w:t>
      </w:r>
      <w:r>
        <w:rPr>
          <w:rFonts w:ascii="Times New Roman" w:hAnsi="Times New Roman" w:cs="Times New Roman"/>
          <w:sz w:val="28"/>
          <w:szCs w:val="28"/>
        </w:rPr>
        <w:t>лявина</w:t>
      </w:r>
      <w:proofErr w:type="spellEnd"/>
      <w:r>
        <w:rPr>
          <w:rFonts w:ascii="Times New Roman" w:hAnsi="Times New Roman" w:cs="Times New Roman"/>
          <w:sz w:val="28"/>
          <w:szCs w:val="28"/>
        </w:rPr>
        <w:t xml:space="preserve"> Е. Ю. Развитие законода</w:t>
      </w:r>
      <w:r w:rsidRPr="00CF1074">
        <w:rPr>
          <w:rFonts w:ascii="Times New Roman" w:hAnsi="Times New Roman" w:cs="Times New Roman"/>
          <w:sz w:val="28"/>
          <w:szCs w:val="28"/>
        </w:rPr>
        <w:t>тельства о некоммерческих организациях</w:t>
      </w:r>
      <w:r>
        <w:rPr>
          <w:rFonts w:ascii="Times New Roman" w:hAnsi="Times New Roman" w:cs="Times New Roman"/>
          <w:sz w:val="28"/>
          <w:szCs w:val="28"/>
        </w:rPr>
        <w:t xml:space="preserve"> / </w:t>
      </w:r>
      <w:proofErr w:type="spellStart"/>
      <w:r w:rsidRPr="00CF1074">
        <w:rPr>
          <w:rFonts w:ascii="Times New Roman" w:hAnsi="Times New Roman" w:cs="Times New Roman"/>
          <w:sz w:val="28"/>
          <w:szCs w:val="28"/>
        </w:rPr>
        <w:t>III</w:t>
      </w:r>
      <w:proofErr w:type="spellEnd"/>
      <w:r w:rsidRPr="00CF1074">
        <w:rPr>
          <w:rFonts w:ascii="Times New Roman" w:hAnsi="Times New Roman" w:cs="Times New Roman"/>
          <w:sz w:val="28"/>
          <w:szCs w:val="28"/>
        </w:rPr>
        <w:t xml:space="preserve"> Ежегодные научные чтения, посвященные памяти профессора С. Н. </w:t>
      </w:r>
      <w:proofErr w:type="spellStart"/>
      <w:r w:rsidRPr="00CF1074">
        <w:rPr>
          <w:rFonts w:ascii="Times New Roman" w:hAnsi="Times New Roman" w:cs="Times New Roman"/>
          <w:sz w:val="28"/>
          <w:szCs w:val="28"/>
        </w:rPr>
        <w:t>Братуся</w:t>
      </w:r>
      <w:proofErr w:type="spellEnd"/>
      <w:r w:rsidRPr="00CF1074">
        <w:rPr>
          <w:rFonts w:ascii="Times New Roman" w:hAnsi="Times New Roman" w:cs="Times New Roman"/>
          <w:sz w:val="28"/>
          <w:szCs w:val="28"/>
        </w:rPr>
        <w:t>. Некоммерческие организации: теоретические и практические проблемы. Журнал российского права. 2009, № 1 (145)</w:t>
      </w:r>
      <w:proofErr w:type="gramStart"/>
      <w:r w:rsidRPr="00CF1074">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7 – 20.</w:t>
      </w:r>
    </w:p>
    <w:p w:rsidR="00893018" w:rsidRDefault="00893018" w:rsidP="00893018">
      <w:pPr>
        <w:pStyle w:val="a5"/>
        <w:numPr>
          <w:ilvl w:val="0"/>
          <w:numId w:val="3"/>
        </w:numPr>
        <w:spacing w:line="360" w:lineRule="auto"/>
        <w:jc w:val="both"/>
        <w:rPr>
          <w:rFonts w:ascii="Times New Roman" w:hAnsi="Times New Roman" w:cs="Times New Roman"/>
          <w:sz w:val="28"/>
          <w:szCs w:val="28"/>
        </w:rPr>
      </w:pPr>
      <w:r w:rsidRPr="00893018">
        <w:rPr>
          <w:rFonts w:ascii="Times New Roman" w:hAnsi="Times New Roman" w:cs="Times New Roman"/>
          <w:sz w:val="28"/>
          <w:szCs w:val="28"/>
        </w:rPr>
        <w:t xml:space="preserve">Волкова </w:t>
      </w:r>
      <w:proofErr w:type="spellStart"/>
      <w:r w:rsidRPr="00893018">
        <w:rPr>
          <w:rFonts w:ascii="Times New Roman" w:hAnsi="Times New Roman" w:cs="Times New Roman"/>
          <w:sz w:val="28"/>
          <w:szCs w:val="28"/>
        </w:rPr>
        <w:t>Г.Г</w:t>
      </w:r>
      <w:proofErr w:type="spellEnd"/>
      <w:r w:rsidRPr="00893018">
        <w:rPr>
          <w:rFonts w:ascii="Times New Roman" w:hAnsi="Times New Roman" w:cs="Times New Roman"/>
          <w:sz w:val="28"/>
          <w:szCs w:val="28"/>
        </w:rPr>
        <w:t>. Роль и функции некоммерческого сектора в национальной экономике // Вестник Саратовского государственного социально-экономического университета. 2010. № 5. С. 16–19.</w:t>
      </w:r>
    </w:p>
    <w:p w:rsidR="00893018" w:rsidRDefault="00893018" w:rsidP="00893018">
      <w:pPr>
        <w:pStyle w:val="a5"/>
        <w:numPr>
          <w:ilvl w:val="0"/>
          <w:numId w:val="3"/>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Гамольский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Толмасова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w:t>
      </w:r>
      <w:proofErr w:type="spellEnd"/>
      <w:r>
        <w:rPr>
          <w:rFonts w:ascii="Times New Roman" w:hAnsi="Times New Roman" w:cs="Times New Roman"/>
          <w:sz w:val="28"/>
          <w:szCs w:val="28"/>
        </w:rPr>
        <w:t>. Некоммерческие организации: бухгалтерский учет, налогообложение и правовой статус. – М., 2004. – С. 72-73</w:t>
      </w:r>
    </w:p>
    <w:p w:rsidR="001F7EBA" w:rsidRDefault="001F7EBA" w:rsidP="00893018">
      <w:pPr>
        <w:pStyle w:val="a5"/>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Горный </w:t>
      </w:r>
      <w:proofErr w:type="spellStart"/>
      <w:r>
        <w:rPr>
          <w:rFonts w:ascii="Times New Roman" w:hAnsi="Times New Roman" w:cs="Times New Roman"/>
          <w:sz w:val="28"/>
          <w:szCs w:val="28"/>
        </w:rPr>
        <w:t>М.Б</w:t>
      </w:r>
      <w:proofErr w:type="spellEnd"/>
      <w:r>
        <w:rPr>
          <w:rFonts w:ascii="Times New Roman" w:hAnsi="Times New Roman" w:cs="Times New Roman"/>
          <w:sz w:val="28"/>
          <w:szCs w:val="28"/>
        </w:rPr>
        <w:t>. Взаимодействие некоммерческих организаций и органов власти: сравнительный анализ законодательства / Журнал исследований социальной политики. Том 9, № 2, 2012. – С. 219-232</w:t>
      </w:r>
    </w:p>
    <w:p w:rsidR="001F7EBA" w:rsidRPr="001F7EBA" w:rsidRDefault="001F7EBA" w:rsidP="00893018">
      <w:pPr>
        <w:pStyle w:val="a5"/>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Гражданский кодекс Российской Федерации. </w:t>
      </w:r>
      <w:r>
        <w:rPr>
          <w:rFonts w:ascii="Times New Roman" w:hAnsi="Times New Roman" w:cs="Times New Roman"/>
          <w:sz w:val="28"/>
          <w:szCs w:val="28"/>
          <w:lang w:val="en-US"/>
        </w:rPr>
        <w:t>URL</w:t>
      </w:r>
      <w:r w:rsidRPr="001F7EBA">
        <w:rPr>
          <w:rFonts w:ascii="Times New Roman" w:hAnsi="Times New Roman" w:cs="Times New Roman"/>
          <w:sz w:val="28"/>
          <w:szCs w:val="28"/>
        </w:rPr>
        <w:t xml:space="preserve">: </w:t>
      </w:r>
      <w:r w:rsidRPr="001F7EBA">
        <w:rPr>
          <w:rFonts w:ascii="Times New Roman" w:hAnsi="Times New Roman" w:cs="Times New Roman"/>
          <w:sz w:val="28"/>
          <w:szCs w:val="28"/>
          <w:lang w:val="en-US"/>
        </w:rPr>
        <w:t>http</w:t>
      </w:r>
      <w:r w:rsidRPr="001F7EBA">
        <w:rPr>
          <w:rFonts w:ascii="Times New Roman" w:hAnsi="Times New Roman" w:cs="Times New Roman"/>
          <w:sz w:val="28"/>
          <w:szCs w:val="28"/>
        </w:rPr>
        <w:t>://</w:t>
      </w:r>
      <w:r w:rsidRPr="001F7EBA">
        <w:rPr>
          <w:rFonts w:ascii="Times New Roman" w:hAnsi="Times New Roman" w:cs="Times New Roman"/>
          <w:sz w:val="28"/>
          <w:szCs w:val="28"/>
          <w:lang w:val="en-US"/>
        </w:rPr>
        <w:t>www</w:t>
      </w:r>
      <w:r w:rsidRPr="001F7EBA">
        <w:rPr>
          <w:rFonts w:ascii="Times New Roman" w:hAnsi="Times New Roman" w:cs="Times New Roman"/>
          <w:sz w:val="28"/>
          <w:szCs w:val="28"/>
        </w:rPr>
        <w:t>.</w:t>
      </w:r>
      <w:r w:rsidRPr="001F7EBA">
        <w:rPr>
          <w:rFonts w:ascii="Times New Roman" w:hAnsi="Times New Roman" w:cs="Times New Roman"/>
          <w:sz w:val="28"/>
          <w:szCs w:val="28"/>
          <w:lang w:val="en-US"/>
        </w:rPr>
        <w:t>consultant</w:t>
      </w:r>
      <w:r w:rsidRPr="001F7EBA">
        <w:rPr>
          <w:rFonts w:ascii="Times New Roman" w:hAnsi="Times New Roman" w:cs="Times New Roman"/>
          <w:sz w:val="28"/>
          <w:szCs w:val="28"/>
        </w:rPr>
        <w:t>.</w:t>
      </w:r>
      <w:proofErr w:type="spellStart"/>
      <w:r w:rsidRPr="001F7EBA">
        <w:rPr>
          <w:rFonts w:ascii="Times New Roman" w:hAnsi="Times New Roman" w:cs="Times New Roman"/>
          <w:sz w:val="28"/>
          <w:szCs w:val="28"/>
          <w:lang w:val="en-US"/>
        </w:rPr>
        <w:t>ru</w:t>
      </w:r>
      <w:proofErr w:type="spellEnd"/>
      <w:r w:rsidRPr="001F7EBA">
        <w:rPr>
          <w:rFonts w:ascii="Times New Roman" w:hAnsi="Times New Roman" w:cs="Times New Roman"/>
          <w:sz w:val="28"/>
          <w:szCs w:val="28"/>
        </w:rPr>
        <w:t>/</w:t>
      </w:r>
      <w:r w:rsidRPr="001F7EBA">
        <w:rPr>
          <w:rFonts w:ascii="Times New Roman" w:hAnsi="Times New Roman" w:cs="Times New Roman"/>
          <w:sz w:val="28"/>
          <w:szCs w:val="28"/>
          <w:lang w:val="en-US"/>
        </w:rPr>
        <w:t>document</w:t>
      </w:r>
      <w:r w:rsidRPr="001F7EBA">
        <w:rPr>
          <w:rFonts w:ascii="Times New Roman" w:hAnsi="Times New Roman" w:cs="Times New Roman"/>
          <w:sz w:val="28"/>
          <w:szCs w:val="28"/>
        </w:rPr>
        <w:t>/</w:t>
      </w:r>
      <w:r w:rsidRPr="001F7EBA">
        <w:rPr>
          <w:rFonts w:ascii="Times New Roman" w:hAnsi="Times New Roman" w:cs="Times New Roman"/>
          <w:sz w:val="28"/>
          <w:szCs w:val="28"/>
          <w:lang w:val="en-US"/>
        </w:rPr>
        <w:t>cons</w:t>
      </w:r>
      <w:r w:rsidRPr="001F7EBA">
        <w:rPr>
          <w:rFonts w:ascii="Times New Roman" w:hAnsi="Times New Roman" w:cs="Times New Roman"/>
          <w:sz w:val="28"/>
          <w:szCs w:val="28"/>
        </w:rPr>
        <w:t>_</w:t>
      </w:r>
      <w:r w:rsidRPr="001F7EBA">
        <w:rPr>
          <w:rFonts w:ascii="Times New Roman" w:hAnsi="Times New Roman" w:cs="Times New Roman"/>
          <w:sz w:val="28"/>
          <w:szCs w:val="28"/>
          <w:lang w:val="en-US"/>
        </w:rPr>
        <w:t>doc</w:t>
      </w:r>
      <w:r w:rsidRPr="001F7EBA">
        <w:rPr>
          <w:rFonts w:ascii="Times New Roman" w:hAnsi="Times New Roman" w:cs="Times New Roman"/>
          <w:sz w:val="28"/>
          <w:szCs w:val="28"/>
        </w:rPr>
        <w:t>_</w:t>
      </w:r>
      <w:r w:rsidRPr="001F7EBA">
        <w:rPr>
          <w:rFonts w:ascii="Times New Roman" w:hAnsi="Times New Roman" w:cs="Times New Roman"/>
          <w:sz w:val="28"/>
          <w:szCs w:val="28"/>
          <w:lang w:val="en-US"/>
        </w:rPr>
        <w:t>LAW</w:t>
      </w:r>
      <w:r w:rsidRPr="001F7EBA">
        <w:rPr>
          <w:rFonts w:ascii="Times New Roman" w:hAnsi="Times New Roman" w:cs="Times New Roman"/>
          <w:sz w:val="28"/>
          <w:szCs w:val="28"/>
        </w:rPr>
        <w:t xml:space="preserve">_5142/ </w:t>
      </w:r>
      <w:r>
        <w:rPr>
          <w:rFonts w:ascii="Times New Roman" w:hAnsi="Times New Roman" w:cs="Times New Roman"/>
          <w:sz w:val="28"/>
          <w:szCs w:val="28"/>
        </w:rPr>
        <w:t>(дата обращения – 10.03.2020)</w:t>
      </w:r>
    </w:p>
    <w:p w:rsidR="00893018" w:rsidRPr="00893018" w:rsidRDefault="00893018" w:rsidP="00893018">
      <w:pPr>
        <w:pStyle w:val="a5"/>
        <w:numPr>
          <w:ilvl w:val="0"/>
          <w:numId w:val="3"/>
        </w:numPr>
        <w:spacing w:line="360" w:lineRule="auto"/>
        <w:jc w:val="both"/>
        <w:rPr>
          <w:rFonts w:ascii="Times New Roman" w:hAnsi="Times New Roman" w:cs="Times New Roman"/>
          <w:sz w:val="28"/>
          <w:szCs w:val="28"/>
        </w:rPr>
      </w:pPr>
      <w:r w:rsidRPr="00893018">
        <w:rPr>
          <w:rFonts w:ascii="Times New Roman" w:hAnsi="Times New Roman" w:cs="Times New Roman"/>
          <w:sz w:val="28"/>
          <w:szCs w:val="28"/>
        </w:rPr>
        <w:lastRenderedPageBreak/>
        <w:t xml:space="preserve">Гражданское общество – общество граждан: монография / </w:t>
      </w:r>
      <w:proofErr w:type="spellStart"/>
      <w:r w:rsidRPr="00893018">
        <w:rPr>
          <w:rFonts w:ascii="Times New Roman" w:hAnsi="Times New Roman" w:cs="Times New Roman"/>
          <w:sz w:val="28"/>
          <w:szCs w:val="28"/>
        </w:rPr>
        <w:t>М.В</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Морев</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Т.А</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Гужавина</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Е.О</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Смолева</w:t>
      </w:r>
      <w:proofErr w:type="spellEnd"/>
      <w:r w:rsidRPr="00893018">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В.С</w:t>
      </w:r>
      <w:proofErr w:type="spellEnd"/>
      <w:r w:rsidRPr="00893018">
        <w:rPr>
          <w:rFonts w:ascii="Times New Roman" w:hAnsi="Times New Roman" w:cs="Times New Roman"/>
          <w:sz w:val="28"/>
          <w:szCs w:val="28"/>
        </w:rPr>
        <w:t xml:space="preserve">. Каминский, </w:t>
      </w:r>
      <w:proofErr w:type="spellStart"/>
      <w:r w:rsidRPr="00893018">
        <w:rPr>
          <w:rFonts w:ascii="Times New Roman" w:hAnsi="Times New Roman" w:cs="Times New Roman"/>
          <w:sz w:val="28"/>
          <w:szCs w:val="28"/>
        </w:rPr>
        <w:t>К.Е</w:t>
      </w:r>
      <w:proofErr w:type="spellEnd"/>
      <w:r w:rsidRPr="00893018">
        <w:rPr>
          <w:rFonts w:ascii="Times New Roman" w:hAnsi="Times New Roman" w:cs="Times New Roman"/>
          <w:sz w:val="28"/>
          <w:szCs w:val="28"/>
        </w:rPr>
        <w:t xml:space="preserve">. Косыгина, </w:t>
      </w:r>
      <w:proofErr w:type="spellStart"/>
      <w:r w:rsidRPr="00893018">
        <w:rPr>
          <w:rFonts w:ascii="Times New Roman" w:hAnsi="Times New Roman" w:cs="Times New Roman"/>
          <w:sz w:val="28"/>
          <w:szCs w:val="28"/>
        </w:rPr>
        <w:t>Ю.В</w:t>
      </w:r>
      <w:proofErr w:type="spellEnd"/>
      <w:r w:rsidRPr="00893018">
        <w:rPr>
          <w:rFonts w:ascii="Times New Roman" w:hAnsi="Times New Roman" w:cs="Times New Roman"/>
          <w:sz w:val="28"/>
          <w:szCs w:val="28"/>
        </w:rPr>
        <w:t xml:space="preserve">. Уханова, </w:t>
      </w:r>
      <w:proofErr w:type="spellStart"/>
      <w:r w:rsidRPr="00893018">
        <w:rPr>
          <w:rFonts w:ascii="Times New Roman" w:hAnsi="Times New Roman" w:cs="Times New Roman"/>
          <w:sz w:val="28"/>
          <w:szCs w:val="28"/>
        </w:rPr>
        <w:t>М.А</w:t>
      </w:r>
      <w:proofErr w:type="spellEnd"/>
      <w:r w:rsidRPr="00893018">
        <w:rPr>
          <w:rFonts w:ascii="Times New Roman" w:hAnsi="Times New Roman" w:cs="Times New Roman"/>
          <w:sz w:val="28"/>
          <w:szCs w:val="28"/>
        </w:rPr>
        <w:t xml:space="preserve">. Головчин, </w:t>
      </w:r>
      <w:proofErr w:type="spellStart"/>
      <w:r w:rsidRPr="00893018">
        <w:rPr>
          <w:rFonts w:ascii="Times New Roman" w:hAnsi="Times New Roman" w:cs="Times New Roman"/>
          <w:sz w:val="28"/>
          <w:szCs w:val="28"/>
        </w:rPr>
        <w:t>А.В</w:t>
      </w:r>
      <w:proofErr w:type="spellEnd"/>
      <w:r w:rsidRPr="00893018">
        <w:rPr>
          <w:rFonts w:ascii="Times New Roman" w:hAnsi="Times New Roman" w:cs="Times New Roman"/>
          <w:sz w:val="28"/>
          <w:szCs w:val="28"/>
        </w:rPr>
        <w:t xml:space="preserve">. Попов, </w:t>
      </w:r>
      <w:proofErr w:type="spellStart"/>
      <w:r w:rsidRPr="00893018">
        <w:rPr>
          <w:rFonts w:ascii="Times New Roman" w:hAnsi="Times New Roman" w:cs="Times New Roman"/>
          <w:sz w:val="28"/>
          <w:szCs w:val="28"/>
        </w:rPr>
        <w:t>А.И</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Россошанский</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поднауч</w:t>
      </w:r>
      <w:proofErr w:type="spellEnd"/>
      <w:r w:rsidRPr="00893018">
        <w:rPr>
          <w:rFonts w:ascii="Times New Roman" w:hAnsi="Times New Roman" w:cs="Times New Roman"/>
          <w:sz w:val="28"/>
          <w:szCs w:val="28"/>
        </w:rPr>
        <w:t>. рук</w:t>
      </w:r>
      <w:proofErr w:type="gramStart"/>
      <w:r w:rsidRPr="00893018">
        <w:rPr>
          <w:rFonts w:ascii="Times New Roman" w:hAnsi="Times New Roman" w:cs="Times New Roman"/>
          <w:sz w:val="28"/>
          <w:szCs w:val="28"/>
        </w:rPr>
        <w:t>.</w:t>
      </w:r>
      <w:proofErr w:type="gramEnd"/>
      <w:r w:rsidRPr="00893018">
        <w:rPr>
          <w:rFonts w:ascii="Times New Roman" w:hAnsi="Times New Roman" w:cs="Times New Roman"/>
          <w:sz w:val="28"/>
          <w:szCs w:val="28"/>
        </w:rPr>
        <w:t xml:space="preserve"> </w:t>
      </w:r>
      <w:proofErr w:type="gramStart"/>
      <w:r w:rsidRPr="00893018">
        <w:rPr>
          <w:rFonts w:ascii="Times New Roman" w:hAnsi="Times New Roman" w:cs="Times New Roman"/>
          <w:sz w:val="28"/>
          <w:szCs w:val="28"/>
        </w:rPr>
        <w:t>ч</w:t>
      </w:r>
      <w:proofErr w:type="gramEnd"/>
      <w:r w:rsidRPr="00893018">
        <w:rPr>
          <w:rFonts w:ascii="Times New Roman" w:hAnsi="Times New Roman" w:cs="Times New Roman"/>
          <w:sz w:val="28"/>
          <w:szCs w:val="28"/>
        </w:rPr>
        <w:t xml:space="preserve">л.-корр. РАН, д.э.н., проф. </w:t>
      </w:r>
      <w:proofErr w:type="spellStart"/>
      <w:r w:rsidRPr="00893018">
        <w:rPr>
          <w:rFonts w:ascii="Times New Roman" w:hAnsi="Times New Roman" w:cs="Times New Roman"/>
          <w:sz w:val="28"/>
          <w:szCs w:val="28"/>
        </w:rPr>
        <w:t>В.А</w:t>
      </w:r>
      <w:proofErr w:type="spellEnd"/>
      <w:r w:rsidRPr="00893018">
        <w:rPr>
          <w:rFonts w:ascii="Times New Roman" w:hAnsi="Times New Roman" w:cs="Times New Roman"/>
          <w:sz w:val="28"/>
          <w:szCs w:val="28"/>
        </w:rPr>
        <w:t xml:space="preserve">. Ильина. Вологда: </w:t>
      </w:r>
      <w:proofErr w:type="spellStart"/>
      <w:r w:rsidRPr="00893018">
        <w:rPr>
          <w:rFonts w:ascii="Times New Roman" w:hAnsi="Times New Roman" w:cs="Times New Roman"/>
          <w:sz w:val="28"/>
          <w:szCs w:val="28"/>
        </w:rPr>
        <w:t>ВолНЦ</w:t>
      </w:r>
      <w:proofErr w:type="spellEnd"/>
      <w:r w:rsidRPr="00893018">
        <w:rPr>
          <w:rFonts w:ascii="Times New Roman" w:hAnsi="Times New Roman" w:cs="Times New Roman"/>
          <w:sz w:val="28"/>
          <w:szCs w:val="28"/>
        </w:rPr>
        <w:t xml:space="preserve"> РАН, 2018. 190 с.</w:t>
      </w:r>
    </w:p>
    <w:p w:rsidR="001F7EBA" w:rsidRDefault="001F7EBA" w:rsidP="001F7EBA">
      <w:pPr>
        <w:pStyle w:val="a5"/>
        <w:numPr>
          <w:ilvl w:val="0"/>
          <w:numId w:val="3"/>
        </w:numPr>
        <w:spacing w:line="360" w:lineRule="auto"/>
        <w:jc w:val="both"/>
        <w:rPr>
          <w:rFonts w:ascii="Times New Roman" w:hAnsi="Times New Roman" w:cs="Times New Roman"/>
          <w:sz w:val="28"/>
          <w:szCs w:val="28"/>
        </w:rPr>
      </w:pPr>
      <w:r w:rsidRPr="001F7EBA">
        <w:rPr>
          <w:rFonts w:ascii="Times New Roman" w:hAnsi="Times New Roman" w:cs="Times New Roman"/>
          <w:sz w:val="28"/>
          <w:szCs w:val="28"/>
        </w:rPr>
        <w:t>Гражданское право. Часть первая [Текст]</w:t>
      </w:r>
      <w:proofErr w:type="gramStart"/>
      <w:r w:rsidRPr="001F7EBA">
        <w:rPr>
          <w:rFonts w:ascii="Times New Roman" w:hAnsi="Times New Roman" w:cs="Times New Roman"/>
          <w:sz w:val="28"/>
          <w:szCs w:val="28"/>
        </w:rPr>
        <w:t xml:space="preserve"> :</w:t>
      </w:r>
      <w:proofErr w:type="gramEnd"/>
      <w:r w:rsidRPr="001F7EBA">
        <w:rPr>
          <w:rFonts w:ascii="Times New Roman" w:hAnsi="Times New Roman" w:cs="Times New Roman"/>
          <w:sz w:val="28"/>
          <w:szCs w:val="28"/>
        </w:rPr>
        <w:t xml:space="preserve"> учебник : [в 4 т.] / [Белова О. А. и др. ; отв. ред.: Т. В. </w:t>
      </w:r>
      <w:proofErr w:type="spellStart"/>
      <w:r w:rsidRPr="001F7EBA">
        <w:rPr>
          <w:rFonts w:ascii="Times New Roman" w:hAnsi="Times New Roman" w:cs="Times New Roman"/>
          <w:sz w:val="28"/>
          <w:szCs w:val="28"/>
        </w:rPr>
        <w:t>Дерюгина</w:t>
      </w:r>
      <w:proofErr w:type="spellEnd"/>
      <w:r w:rsidRPr="001F7EBA">
        <w:rPr>
          <w:rFonts w:ascii="Times New Roman" w:hAnsi="Times New Roman" w:cs="Times New Roman"/>
          <w:sz w:val="28"/>
          <w:szCs w:val="28"/>
        </w:rPr>
        <w:t>, Е. Ю. Маликов]. - Москва</w:t>
      </w:r>
      <w:proofErr w:type="gramStart"/>
      <w:r w:rsidRPr="001F7EBA">
        <w:rPr>
          <w:rFonts w:ascii="Times New Roman" w:hAnsi="Times New Roman" w:cs="Times New Roman"/>
          <w:sz w:val="28"/>
          <w:szCs w:val="28"/>
        </w:rPr>
        <w:t xml:space="preserve"> :</w:t>
      </w:r>
      <w:proofErr w:type="gramEnd"/>
      <w:r w:rsidRPr="001F7EBA">
        <w:rPr>
          <w:rFonts w:ascii="Times New Roman" w:hAnsi="Times New Roman" w:cs="Times New Roman"/>
          <w:sz w:val="28"/>
          <w:szCs w:val="28"/>
        </w:rPr>
        <w:t xml:space="preserve"> Зерцало, 2015.</w:t>
      </w:r>
    </w:p>
    <w:p w:rsidR="001F7EBA" w:rsidRDefault="001F7EBA" w:rsidP="001F7EBA">
      <w:pPr>
        <w:pStyle w:val="a5"/>
        <w:numPr>
          <w:ilvl w:val="0"/>
          <w:numId w:val="3"/>
        </w:numPr>
        <w:spacing w:line="360" w:lineRule="auto"/>
        <w:jc w:val="both"/>
        <w:rPr>
          <w:rFonts w:ascii="Times New Roman" w:hAnsi="Times New Roman" w:cs="Times New Roman"/>
          <w:sz w:val="28"/>
          <w:szCs w:val="28"/>
        </w:rPr>
      </w:pPr>
      <w:r w:rsidRPr="001F7EBA">
        <w:rPr>
          <w:rFonts w:ascii="Times New Roman" w:hAnsi="Times New Roman" w:cs="Times New Roman"/>
          <w:sz w:val="28"/>
          <w:szCs w:val="28"/>
        </w:rPr>
        <w:t>Гражданское право [Текст]</w:t>
      </w:r>
      <w:proofErr w:type="gramStart"/>
      <w:r w:rsidRPr="001F7EBA">
        <w:rPr>
          <w:rFonts w:ascii="Times New Roman" w:hAnsi="Times New Roman" w:cs="Times New Roman"/>
          <w:sz w:val="28"/>
          <w:szCs w:val="28"/>
        </w:rPr>
        <w:t xml:space="preserve"> :</w:t>
      </w:r>
      <w:proofErr w:type="gramEnd"/>
      <w:r w:rsidRPr="001F7EBA">
        <w:rPr>
          <w:rFonts w:ascii="Times New Roman" w:hAnsi="Times New Roman" w:cs="Times New Roman"/>
          <w:sz w:val="28"/>
          <w:szCs w:val="28"/>
        </w:rPr>
        <w:t xml:space="preserve"> учебник : [в 3 т.] / [Е. Н. Абрамова и др.] ; под ред. А. П. Сергеева. - Изд. 2-е, </w:t>
      </w:r>
      <w:proofErr w:type="spellStart"/>
      <w:r w:rsidRPr="001F7EBA">
        <w:rPr>
          <w:rFonts w:ascii="Times New Roman" w:hAnsi="Times New Roman" w:cs="Times New Roman"/>
          <w:sz w:val="28"/>
          <w:szCs w:val="28"/>
        </w:rPr>
        <w:t>перераб</w:t>
      </w:r>
      <w:proofErr w:type="spellEnd"/>
      <w:r w:rsidRPr="001F7EBA">
        <w:rPr>
          <w:rFonts w:ascii="Times New Roman" w:hAnsi="Times New Roman" w:cs="Times New Roman"/>
          <w:sz w:val="28"/>
          <w:szCs w:val="28"/>
        </w:rPr>
        <w:t>. и доп. - Москва</w:t>
      </w:r>
      <w:proofErr w:type="gramStart"/>
      <w:r w:rsidRPr="001F7EBA">
        <w:rPr>
          <w:rFonts w:ascii="Times New Roman" w:hAnsi="Times New Roman" w:cs="Times New Roman"/>
          <w:sz w:val="28"/>
          <w:szCs w:val="28"/>
        </w:rPr>
        <w:t xml:space="preserve"> :</w:t>
      </w:r>
      <w:proofErr w:type="gramEnd"/>
      <w:r w:rsidRPr="001F7EBA">
        <w:rPr>
          <w:rFonts w:ascii="Times New Roman" w:hAnsi="Times New Roman" w:cs="Times New Roman"/>
          <w:sz w:val="28"/>
          <w:szCs w:val="28"/>
        </w:rPr>
        <w:t xml:space="preserve"> Проспект, 2016.</w:t>
      </w:r>
    </w:p>
    <w:p w:rsidR="001F7EBA" w:rsidRDefault="001F7EBA" w:rsidP="00893018">
      <w:pPr>
        <w:pStyle w:val="a5"/>
        <w:numPr>
          <w:ilvl w:val="0"/>
          <w:numId w:val="3"/>
        </w:numPr>
        <w:spacing w:line="360" w:lineRule="auto"/>
        <w:jc w:val="both"/>
        <w:rPr>
          <w:rFonts w:ascii="Times New Roman" w:hAnsi="Times New Roman" w:cs="Times New Roman"/>
          <w:sz w:val="28"/>
          <w:szCs w:val="28"/>
        </w:rPr>
      </w:pPr>
      <w:proofErr w:type="spellStart"/>
      <w:r w:rsidRPr="001F7EBA">
        <w:rPr>
          <w:rFonts w:ascii="Times New Roman" w:hAnsi="Times New Roman" w:cs="Times New Roman"/>
          <w:sz w:val="28"/>
          <w:szCs w:val="28"/>
        </w:rPr>
        <w:t>Гросул</w:t>
      </w:r>
      <w:proofErr w:type="spellEnd"/>
      <w:r w:rsidRPr="001F7EBA">
        <w:rPr>
          <w:rFonts w:ascii="Times New Roman" w:hAnsi="Times New Roman" w:cs="Times New Roman"/>
          <w:sz w:val="28"/>
          <w:szCs w:val="28"/>
        </w:rPr>
        <w:t xml:space="preserve"> </w:t>
      </w:r>
      <w:proofErr w:type="spellStart"/>
      <w:r w:rsidRPr="001F7EBA">
        <w:rPr>
          <w:rFonts w:ascii="Times New Roman" w:hAnsi="Times New Roman" w:cs="Times New Roman"/>
          <w:sz w:val="28"/>
          <w:szCs w:val="28"/>
        </w:rPr>
        <w:t>Ю.В</w:t>
      </w:r>
      <w:proofErr w:type="spellEnd"/>
      <w:r w:rsidRPr="001F7EBA">
        <w:rPr>
          <w:rFonts w:ascii="Times New Roman" w:hAnsi="Times New Roman" w:cs="Times New Roman"/>
          <w:sz w:val="28"/>
          <w:szCs w:val="28"/>
        </w:rPr>
        <w:t>. Правоспособность некоммерческих организаций как основа реформирования законодательства // Пробелы в российском законодательстве. 2013. № 6</w:t>
      </w:r>
    </w:p>
    <w:p w:rsidR="00CF1074" w:rsidRDefault="00CF1074" w:rsidP="00893018">
      <w:pPr>
        <w:pStyle w:val="a5"/>
        <w:numPr>
          <w:ilvl w:val="0"/>
          <w:numId w:val="3"/>
        </w:numPr>
        <w:spacing w:line="360" w:lineRule="auto"/>
        <w:jc w:val="both"/>
        <w:rPr>
          <w:rFonts w:ascii="Times New Roman" w:hAnsi="Times New Roman" w:cs="Times New Roman"/>
          <w:sz w:val="28"/>
          <w:szCs w:val="28"/>
        </w:rPr>
      </w:pPr>
      <w:r w:rsidRPr="00CF1074">
        <w:rPr>
          <w:rFonts w:ascii="Times New Roman" w:hAnsi="Times New Roman" w:cs="Times New Roman"/>
          <w:sz w:val="28"/>
          <w:szCs w:val="28"/>
        </w:rPr>
        <w:t xml:space="preserve">Дзюба В. Конкурс годовых отчетов НКО в </w:t>
      </w:r>
      <w:proofErr w:type="spellStart"/>
      <w:r w:rsidRPr="00CF1074">
        <w:rPr>
          <w:rFonts w:ascii="Times New Roman" w:hAnsi="Times New Roman" w:cs="Times New Roman"/>
          <w:sz w:val="28"/>
          <w:szCs w:val="28"/>
        </w:rPr>
        <w:t>Кемерове</w:t>
      </w:r>
      <w:proofErr w:type="spellEnd"/>
      <w:r w:rsidRPr="00CF1074">
        <w:rPr>
          <w:rFonts w:ascii="Times New Roman" w:hAnsi="Times New Roman" w:cs="Times New Roman"/>
          <w:sz w:val="28"/>
          <w:szCs w:val="28"/>
        </w:rPr>
        <w:t>// Повышение доверия к некоммерческим организациям: российский контекст: Сборник материалов. Санкт-Петербург, 2010. С. 20.</w:t>
      </w:r>
    </w:p>
    <w:p w:rsidR="001F7EBA" w:rsidRDefault="001F7EBA" w:rsidP="00893018">
      <w:pPr>
        <w:pStyle w:val="a5"/>
        <w:numPr>
          <w:ilvl w:val="0"/>
          <w:numId w:val="3"/>
        </w:numPr>
        <w:spacing w:line="360" w:lineRule="auto"/>
        <w:jc w:val="both"/>
        <w:rPr>
          <w:rFonts w:ascii="Times New Roman" w:hAnsi="Times New Roman" w:cs="Times New Roman"/>
          <w:sz w:val="28"/>
          <w:szCs w:val="28"/>
        </w:rPr>
      </w:pPr>
      <w:r w:rsidRPr="001F7EBA">
        <w:rPr>
          <w:rFonts w:ascii="Times New Roman" w:hAnsi="Times New Roman" w:cs="Times New Roman"/>
          <w:sz w:val="28"/>
          <w:szCs w:val="28"/>
        </w:rPr>
        <w:t xml:space="preserve">Заболотная </w:t>
      </w:r>
      <w:proofErr w:type="spellStart"/>
      <w:r w:rsidRPr="001F7EBA">
        <w:rPr>
          <w:rFonts w:ascii="Times New Roman" w:hAnsi="Times New Roman" w:cs="Times New Roman"/>
          <w:sz w:val="28"/>
          <w:szCs w:val="28"/>
        </w:rPr>
        <w:t>Г.М</w:t>
      </w:r>
      <w:proofErr w:type="spellEnd"/>
      <w:r w:rsidRPr="001F7EBA">
        <w:rPr>
          <w:rFonts w:ascii="Times New Roman" w:hAnsi="Times New Roman" w:cs="Times New Roman"/>
          <w:sz w:val="28"/>
          <w:szCs w:val="28"/>
        </w:rPr>
        <w:t xml:space="preserve">., Ларионов </w:t>
      </w:r>
      <w:proofErr w:type="spellStart"/>
      <w:r w:rsidRPr="001F7EBA">
        <w:rPr>
          <w:rFonts w:ascii="Times New Roman" w:hAnsi="Times New Roman" w:cs="Times New Roman"/>
          <w:sz w:val="28"/>
          <w:szCs w:val="28"/>
        </w:rPr>
        <w:t>А.В</w:t>
      </w:r>
      <w:proofErr w:type="spellEnd"/>
      <w:r w:rsidRPr="001F7EBA">
        <w:rPr>
          <w:rFonts w:ascii="Times New Roman" w:hAnsi="Times New Roman" w:cs="Times New Roman"/>
          <w:sz w:val="28"/>
          <w:szCs w:val="28"/>
        </w:rPr>
        <w:t xml:space="preserve">. Экономические аспекты институционализации некоммерческих организаций как поставщиков услуг в социальной сфере // Вестник Тюменского государственного университета. Социально-экономические и правовые исследования. 2018. Том 4. № 4. С. 249–270. </w:t>
      </w:r>
      <w:proofErr w:type="spellStart"/>
      <w:r w:rsidRPr="001F7EBA">
        <w:rPr>
          <w:rFonts w:ascii="Times New Roman" w:hAnsi="Times New Roman" w:cs="Times New Roman"/>
          <w:sz w:val="28"/>
          <w:szCs w:val="28"/>
        </w:rPr>
        <w:t>DOI</w:t>
      </w:r>
      <w:proofErr w:type="spellEnd"/>
      <w:r w:rsidRPr="001F7EBA">
        <w:rPr>
          <w:rFonts w:ascii="Times New Roman" w:hAnsi="Times New Roman" w:cs="Times New Roman"/>
          <w:sz w:val="28"/>
          <w:szCs w:val="28"/>
        </w:rPr>
        <w:t>: 10.21684/2411-7897-2018-4-4-249-270</w:t>
      </w:r>
    </w:p>
    <w:p w:rsidR="001F7EBA" w:rsidRDefault="001F7EBA" w:rsidP="00893018">
      <w:pPr>
        <w:pStyle w:val="a5"/>
        <w:numPr>
          <w:ilvl w:val="0"/>
          <w:numId w:val="3"/>
        </w:numPr>
        <w:spacing w:line="360" w:lineRule="auto"/>
        <w:jc w:val="both"/>
        <w:rPr>
          <w:rFonts w:ascii="Times New Roman" w:hAnsi="Times New Roman" w:cs="Times New Roman"/>
          <w:sz w:val="28"/>
          <w:szCs w:val="28"/>
        </w:rPr>
      </w:pPr>
      <w:r w:rsidRPr="001F7EBA">
        <w:rPr>
          <w:rFonts w:ascii="Times New Roman" w:hAnsi="Times New Roman" w:cs="Times New Roman"/>
          <w:sz w:val="28"/>
          <w:szCs w:val="28"/>
        </w:rPr>
        <w:t xml:space="preserve">Задорин И., Зайцев Д., Римский В. Гражданское общество в России в ближайшем будущем: результаты экспертного исследования // </w:t>
      </w:r>
      <w:proofErr w:type="spellStart"/>
      <w:r w:rsidRPr="001F7EBA">
        <w:rPr>
          <w:rFonts w:ascii="Times New Roman" w:hAnsi="Times New Roman" w:cs="Times New Roman"/>
          <w:sz w:val="28"/>
          <w:szCs w:val="28"/>
        </w:rPr>
        <w:t>Полития</w:t>
      </w:r>
      <w:proofErr w:type="spellEnd"/>
      <w:r w:rsidRPr="001F7EBA">
        <w:rPr>
          <w:rFonts w:ascii="Times New Roman" w:hAnsi="Times New Roman" w:cs="Times New Roman"/>
          <w:sz w:val="28"/>
          <w:szCs w:val="28"/>
        </w:rPr>
        <w:t>. 2009. № 4. С. 143–157</w:t>
      </w:r>
    </w:p>
    <w:p w:rsidR="001F7EBA" w:rsidRDefault="001F7EBA" w:rsidP="00893018">
      <w:pPr>
        <w:pStyle w:val="a5"/>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Захаренко </w:t>
      </w:r>
      <w:proofErr w:type="spellStart"/>
      <w:r>
        <w:rPr>
          <w:rFonts w:ascii="Times New Roman" w:hAnsi="Times New Roman" w:cs="Times New Roman"/>
          <w:sz w:val="28"/>
          <w:szCs w:val="28"/>
        </w:rPr>
        <w:t>Д.С</w:t>
      </w:r>
      <w:proofErr w:type="spellEnd"/>
      <w:r>
        <w:rPr>
          <w:rFonts w:ascii="Times New Roman" w:hAnsi="Times New Roman" w:cs="Times New Roman"/>
          <w:sz w:val="28"/>
          <w:szCs w:val="28"/>
        </w:rPr>
        <w:t>. Новые положения гражданского законодательства о некоммерческих организациях / Теория и практика общественного развития. 2015, № 17. – С. 84-86</w:t>
      </w:r>
    </w:p>
    <w:p w:rsidR="001333CF" w:rsidRDefault="001333CF" w:rsidP="00893018">
      <w:pPr>
        <w:pStyle w:val="a5"/>
        <w:numPr>
          <w:ilvl w:val="0"/>
          <w:numId w:val="3"/>
        </w:numPr>
        <w:spacing w:line="360" w:lineRule="auto"/>
        <w:jc w:val="both"/>
        <w:rPr>
          <w:rFonts w:ascii="Times New Roman" w:hAnsi="Times New Roman" w:cs="Times New Roman"/>
          <w:sz w:val="28"/>
          <w:szCs w:val="28"/>
        </w:rPr>
      </w:pPr>
      <w:r w:rsidRPr="001333CF">
        <w:rPr>
          <w:rFonts w:ascii="Times New Roman" w:hAnsi="Times New Roman" w:cs="Times New Roman"/>
          <w:sz w:val="28"/>
          <w:szCs w:val="28"/>
        </w:rPr>
        <w:lastRenderedPageBreak/>
        <w:t xml:space="preserve">Кадровые, юридические, бухгалтерские аспекты деятельности НКО: вопросы и ответы. Методическое пособие. – Краснодар: </w:t>
      </w:r>
      <w:proofErr w:type="spellStart"/>
      <w:r w:rsidRPr="001333CF">
        <w:rPr>
          <w:rFonts w:ascii="Times New Roman" w:hAnsi="Times New Roman" w:cs="Times New Roman"/>
          <w:sz w:val="28"/>
          <w:szCs w:val="28"/>
        </w:rPr>
        <w:t>ЮРРЦ</w:t>
      </w:r>
      <w:proofErr w:type="spellEnd"/>
      <w:r w:rsidRPr="001333CF">
        <w:rPr>
          <w:rFonts w:ascii="Times New Roman" w:hAnsi="Times New Roman" w:cs="Times New Roman"/>
          <w:sz w:val="28"/>
          <w:szCs w:val="28"/>
        </w:rPr>
        <w:t>, 2010.</w:t>
      </w:r>
    </w:p>
    <w:p w:rsidR="001F7EBA" w:rsidRDefault="001F7EBA" w:rsidP="00893018">
      <w:pPr>
        <w:pStyle w:val="a5"/>
        <w:numPr>
          <w:ilvl w:val="0"/>
          <w:numId w:val="3"/>
        </w:numPr>
        <w:spacing w:line="360" w:lineRule="auto"/>
        <w:jc w:val="both"/>
        <w:rPr>
          <w:rFonts w:ascii="Times New Roman" w:hAnsi="Times New Roman" w:cs="Times New Roman"/>
          <w:sz w:val="28"/>
          <w:szCs w:val="28"/>
        </w:rPr>
      </w:pPr>
      <w:r w:rsidRPr="001F7EBA">
        <w:rPr>
          <w:rFonts w:ascii="Times New Roman" w:hAnsi="Times New Roman" w:cs="Times New Roman"/>
          <w:sz w:val="28"/>
          <w:szCs w:val="28"/>
        </w:rPr>
        <w:t xml:space="preserve">Кожевников </w:t>
      </w:r>
      <w:proofErr w:type="spellStart"/>
      <w:r w:rsidRPr="001F7EBA">
        <w:rPr>
          <w:rFonts w:ascii="Times New Roman" w:hAnsi="Times New Roman" w:cs="Times New Roman"/>
          <w:sz w:val="28"/>
          <w:szCs w:val="28"/>
        </w:rPr>
        <w:t>О.А</w:t>
      </w:r>
      <w:proofErr w:type="spellEnd"/>
      <w:r w:rsidRPr="001F7EBA">
        <w:rPr>
          <w:rFonts w:ascii="Times New Roman" w:hAnsi="Times New Roman" w:cs="Times New Roman"/>
          <w:sz w:val="28"/>
          <w:szCs w:val="28"/>
        </w:rPr>
        <w:t>. Отдельные вопросы нормативно-правового регулирования государственной поддержки некоммерческих организаций // Вестник Омского государственного университета. Серия: Право. 2018. № 4 (57). С. 49–53.</w:t>
      </w:r>
    </w:p>
    <w:p w:rsidR="00893018" w:rsidRDefault="00893018" w:rsidP="00893018">
      <w:pPr>
        <w:pStyle w:val="a5"/>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Коновалова </w:t>
      </w:r>
      <w:proofErr w:type="spellStart"/>
      <w:r>
        <w:rPr>
          <w:rFonts w:ascii="Times New Roman" w:hAnsi="Times New Roman" w:cs="Times New Roman"/>
          <w:sz w:val="28"/>
          <w:szCs w:val="28"/>
        </w:rPr>
        <w:t>Л.Н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Якимец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В.Н</w:t>
      </w:r>
      <w:proofErr w:type="spellEnd"/>
      <w:r>
        <w:rPr>
          <w:rFonts w:ascii="Times New Roman" w:hAnsi="Times New Roman" w:cs="Times New Roman"/>
          <w:sz w:val="28"/>
          <w:szCs w:val="28"/>
        </w:rPr>
        <w:t>. Гражданское общество и неправительственные некоммерческие организации. М., 2002. – С. 25</w:t>
      </w:r>
    </w:p>
    <w:p w:rsidR="001333CF" w:rsidRDefault="001333CF" w:rsidP="00893018">
      <w:pPr>
        <w:pStyle w:val="a5"/>
        <w:numPr>
          <w:ilvl w:val="0"/>
          <w:numId w:val="3"/>
        </w:numPr>
        <w:spacing w:line="360" w:lineRule="auto"/>
        <w:jc w:val="both"/>
        <w:rPr>
          <w:rFonts w:ascii="Times New Roman" w:hAnsi="Times New Roman" w:cs="Times New Roman"/>
          <w:sz w:val="28"/>
          <w:szCs w:val="28"/>
        </w:rPr>
      </w:pPr>
      <w:proofErr w:type="spellStart"/>
      <w:r w:rsidRPr="001333CF">
        <w:rPr>
          <w:rFonts w:ascii="Times New Roman" w:hAnsi="Times New Roman" w:cs="Times New Roman"/>
          <w:sz w:val="28"/>
          <w:szCs w:val="28"/>
        </w:rPr>
        <w:t>Кулькова</w:t>
      </w:r>
      <w:proofErr w:type="spellEnd"/>
      <w:r w:rsidRPr="001333CF">
        <w:rPr>
          <w:rFonts w:ascii="Times New Roman" w:hAnsi="Times New Roman" w:cs="Times New Roman"/>
          <w:sz w:val="28"/>
          <w:szCs w:val="28"/>
        </w:rPr>
        <w:t xml:space="preserve"> </w:t>
      </w:r>
      <w:proofErr w:type="spellStart"/>
      <w:r w:rsidRPr="001333CF">
        <w:rPr>
          <w:rFonts w:ascii="Times New Roman" w:hAnsi="Times New Roman" w:cs="Times New Roman"/>
          <w:sz w:val="28"/>
          <w:szCs w:val="28"/>
        </w:rPr>
        <w:t>В.Ю</w:t>
      </w:r>
      <w:proofErr w:type="spellEnd"/>
      <w:r w:rsidRPr="001333CF">
        <w:rPr>
          <w:rFonts w:ascii="Times New Roman" w:hAnsi="Times New Roman" w:cs="Times New Roman"/>
          <w:sz w:val="28"/>
          <w:szCs w:val="28"/>
        </w:rPr>
        <w:t xml:space="preserve">. Тренды в реализации инфраструктурной поддержки НКО: взгляд </w:t>
      </w:r>
      <w:proofErr w:type="spellStart"/>
      <w:r w:rsidRPr="001333CF">
        <w:rPr>
          <w:rFonts w:ascii="Times New Roman" w:hAnsi="Times New Roman" w:cs="Times New Roman"/>
          <w:sz w:val="28"/>
          <w:szCs w:val="28"/>
        </w:rPr>
        <w:t>стейкхолдеров</w:t>
      </w:r>
      <w:proofErr w:type="spellEnd"/>
      <w:r w:rsidRPr="001333CF">
        <w:rPr>
          <w:rFonts w:ascii="Times New Roman" w:hAnsi="Times New Roman" w:cs="Times New Roman"/>
          <w:sz w:val="28"/>
          <w:szCs w:val="28"/>
        </w:rPr>
        <w:t xml:space="preserve"> //Проблемы и перспективы развития социально-экономического потенциала российских регионов: материалы 5-й </w:t>
      </w:r>
      <w:proofErr w:type="spellStart"/>
      <w:r w:rsidRPr="001333CF">
        <w:rPr>
          <w:rFonts w:ascii="Times New Roman" w:hAnsi="Times New Roman" w:cs="Times New Roman"/>
          <w:sz w:val="28"/>
          <w:szCs w:val="28"/>
        </w:rPr>
        <w:t>Всерос</w:t>
      </w:r>
      <w:proofErr w:type="spellEnd"/>
      <w:r w:rsidRPr="001333CF">
        <w:rPr>
          <w:rFonts w:ascii="Times New Roman" w:hAnsi="Times New Roman" w:cs="Times New Roman"/>
          <w:sz w:val="28"/>
          <w:szCs w:val="28"/>
        </w:rPr>
        <w:t xml:space="preserve">. </w:t>
      </w:r>
      <w:proofErr w:type="spellStart"/>
      <w:r w:rsidRPr="001333CF">
        <w:rPr>
          <w:rFonts w:ascii="Times New Roman" w:hAnsi="Times New Roman" w:cs="Times New Roman"/>
          <w:sz w:val="28"/>
          <w:szCs w:val="28"/>
        </w:rPr>
        <w:t>электр</w:t>
      </w:r>
      <w:proofErr w:type="spellEnd"/>
      <w:r w:rsidRPr="001333CF">
        <w:rPr>
          <w:rFonts w:ascii="Times New Roman" w:hAnsi="Times New Roman" w:cs="Times New Roman"/>
          <w:sz w:val="28"/>
          <w:szCs w:val="28"/>
        </w:rPr>
        <w:t>. науч</w:t>
      </w:r>
      <w:proofErr w:type="gramStart"/>
      <w:r w:rsidRPr="001333CF">
        <w:rPr>
          <w:rFonts w:ascii="Times New Roman" w:hAnsi="Times New Roman" w:cs="Times New Roman"/>
          <w:sz w:val="28"/>
          <w:szCs w:val="28"/>
        </w:rPr>
        <w:t>.-</w:t>
      </w:r>
      <w:proofErr w:type="spellStart"/>
      <w:proofErr w:type="gramEnd"/>
      <w:r w:rsidRPr="001333CF">
        <w:rPr>
          <w:rFonts w:ascii="Times New Roman" w:hAnsi="Times New Roman" w:cs="Times New Roman"/>
          <w:sz w:val="28"/>
          <w:szCs w:val="28"/>
        </w:rPr>
        <w:t>прак</w:t>
      </w:r>
      <w:proofErr w:type="spellEnd"/>
      <w:r w:rsidRPr="001333CF">
        <w:rPr>
          <w:rFonts w:ascii="Times New Roman" w:hAnsi="Times New Roman" w:cs="Times New Roman"/>
          <w:sz w:val="28"/>
          <w:szCs w:val="28"/>
        </w:rPr>
        <w:t xml:space="preserve">. </w:t>
      </w:r>
      <w:proofErr w:type="spellStart"/>
      <w:r w:rsidRPr="001333CF">
        <w:rPr>
          <w:rFonts w:ascii="Times New Roman" w:hAnsi="Times New Roman" w:cs="Times New Roman"/>
          <w:sz w:val="28"/>
          <w:szCs w:val="28"/>
        </w:rPr>
        <w:t>конф</w:t>
      </w:r>
      <w:proofErr w:type="spellEnd"/>
      <w:r w:rsidRPr="001333CF">
        <w:rPr>
          <w:rFonts w:ascii="Times New Roman" w:hAnsi="Times New Roman" w:cs="Times New Roman"/>
          <w:sz w:val="28"/>
          <w:szCs w:val="28"/>
        </w:rPr>
        <w:t>. Чебоксары, 15 апреля– 15 мая 2016 г. – Чебоксары: ООО «</w:t>
      </w:r>
      <w:proofErr w:type="spellStart"/>
      <w:r w:rsidRPr="001333CF">
        <w:rPr>
          <w:rFonts w:ascii="Times New Roman" w:hAnsi="Times New Roman" w:cs="Times New Roman"/>
          <w:sz w:val="28"/>
          <w:szCs w:val="28"/>
        </w:rPr>
        <w:t>Изд</w:t>
      </w:r>
      <w:proofErr w:type="gramStart"/>
      <w:r w:rsidRPr="001333CF">
        <w:rPr>
          <w:rFonts w:ascii="Times New Roman" w:hAnsi="Times New Roman" w:cs="Times New Roman"/>
          <w:sz w:val="28"/>
          <w:szCs w:val="28"/>
        </w:rPr>
        <w:t>.д</w:t>
      </w:r>
      <w:proofErr w:type="gramEnd"/>
      <w:r w:rsidRPr="001333CF">
        <w:rPr>
          <w:rFonts w:ascii="Times New Roman" w:hAnsi="Times New Roman" w:cs="Times New Roman"/>
          <w:sz w:val="28"/>
          <w:szCs w:val="28"/>
        </w:rPr>
        <w:t>ом</w:t>
      </w:r>
      <w:proofErr w:type="spellEnd"/>
      <w:r w:rsidRPr="001333CF">
        <w:rPr>
          <w:rFonts w:ascii="Times New Roman" w:hAnsi="Times New Roman" w:cs="Times New Roman"/>
          <w:sz w:val="28"/>
          <w:szCs w:val="28"/>
        </w:rPr>
        <w:t xml:space="preserve"> «Пегас»», Изд-во </w:t>
      </w:r>
      <w:proofErr w:type="spellStart"/>
      <w:r w:rsidRPr="001333CF">
        <w:rPr>
          <w:rFonts w:ascii="Times New Roman" w:hAnsi="Times New Roman" w:cs="Times New Roman"/>
          <w:sz w:val="28"/>
          <w:szCs w:val="28"/>
        </w:rPr>
        <w:t>Чуваш.ун</w:t>
      </w:r>
      <w:proofErr w:type="spellEnd"/>
      <w:r w:rsidRPr="001333CF">
        <w:rPr>
          <w:rFonts w:ascii="Times New Roman" w:hAnsi="Times New Roman" w:cs="Times New Roman"/>
          <w:sz w:val="28"/>
          <w:szCs w:val="28"/>
        </w:rPr>
        <w:t>-та, 2016. –С. 337–342.</w:t>
      </w:r>
    </w:p>
    <w:p w:rsidR="00893018" w:rsidRDefault="00893018" w:rsidP="00893018">
      <w:pPr>
        <w:pStyle w:val="a5"/>
        <w:numPr>
          <w:ilvl w:val="0"/>
          <w:numId w:val="3"/>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Лившин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Управление в общественных организациях // Вестник московского университета. Серия 21. Управление (государство и общество). 2005. № 4. – с. 23-42</w:t>
      </w:r>
    </w:p>
    <w:p w:rsidR="00893018" w:rsidRDefault="00893018" w:rsidP="00893018">
      <w:pPr>
        <w:pStyle w:val="a5"/>
        <w:numPr>
          <w:ilvl w:val="0"/>
          <w:numId w:val="3"/>
        </w:numPr>
        <w:spacing w:line="360" w:lineRule="auto"/>
        <w:jc w:val="both"/>
        <w:rPr>
          <w:rFonts w:ascii="Times New Roman" w:hAnsi="Times New Roman" w:cs="Times New Roman"/>
          <w:sz w:val="28"/>
          <w:szCs w:val="28"/>
        </w:rPr>
      </w:pPr>
      <w:proofErr w:type="spellStart"/>
      <w:r w:rsidRPr="00893018">
        <w:rPr>
          <w:rFonts w:ascii="Times New Roman" w:hAnsi="Times New Roman" w:cs="Times New Roman"/>
          <w:sz w:val="28"/>
          <w:szCs w:val="28"/>
        </w:rPr>
        <w:t>Мерсиянова</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И.В</w:t>
      </w:r>
      <w:proofErr w:type="spellEnd"/>
      <w:r w:rsidRPr="00893018">
        <w:rPr>
          <w:rFonts w:ascii="Times New Roman" w:hAnsi="Times New Roman" w:cs="Times New Roman"/>
          <w:sz w:val="28"/>
          <w:szCs w:val="28"/>
        </w:rPr>
        <w:t xml:space="preserve">., Беневоленский </w:t>
      </w:r>
      <w:proofErr w:type="spellStart"/>
      <w:r w:rsidRPr="00893018">
        <w:rPr>
          <w:rFonts w:ascii="Times New Roman" w:hAnsi="Times New Roman" w:cs="Times New Roman"/>
          <w:sz w:val="28"/>
          <w:szCs w:val="28"/>
        </w:rPr>
        <w:t>В.Б</w:t>
      </w:r>
      <w:proofErr w:type="spellEnd"/>
      <w:r w:rsidRPr="00893018">
        <w:rPr>
          <w:rFonts w:ascii="Times New Roman" w:hAnsi="Times New Roman" w:cs="Times New Roman"/>
          <w:sz w:val="28"/>
          <w:szCs w:val="28"/>
        </w:rPr>
        <w:t xml:space="preserve">. Преимущества НКО как поставщиков социальных услуг: апробация в российских условиях // Вопросы государственного и муниципального управления. 2016. № 4. </w:t>
      </w:r>
      <w:proofErr w:type="spellStart"/>
      <w:r w:rsidRPr="00893018">
        <w:rPr>
          <w:rFonts w:ascii="Times New Roman" w:hAnsi="Times New Roman" w:cs="Times New Roman"/>
          <w:sz w:val="28"/>
          <w:szCs w:val="28"/>
        </w:rPr>
        <w:t>С.7</w:t>
      </w:r>
      <w:proofErr w:type="spellEnd"/>
      <w:r w:rsidRPr="00893018">
        <w:rPr>
          <w:rFonts w:ascii="Times New Roman" w:hAnsi="Times New Roman" w:cs="Times New Roman"/>
          <w:sz w:val="28"/>
          <w:szCs w:val="28"/>
        </w:rPr>
        <w:t>–26.</w:t>
      </w:r>
    </w:p>
    <w:p w:rsidR="001F7EBA" w:rsidRDefault="001F7EBA" w:rsidP="00893018">
      <w:pPr>
        <w:pStyle w:val="a5"/>
        <w:numPr>
          <w:ilvl w:val="0"/>
          <w:numId w:val="3"/>
        </w:numPr>
        <w:spacing w:line="360" w:lineRule="auto"/>
        <w:jc w:val="both"/>
        <w:rPr>
          <w:rFonts w:ascii="Times New Roman" w:hAnsi="Times New Roman" w:cs="Times New Roman"/>
          <w:sz w:val="28"/>
          <w:szCs w:val="28"/>
        </w:rPr>
      </w:pPr>
      <w:r w:rsidRPr="001F7EBA">
        <w:rPr>
          <w:rFonts w:ascii="Times New Roman" w:hAnsi="Times New Roman" w:cs="Times New Roman"/>
          <w:sz w:val="28"/>
          <w:szCs w:val="28"/>
        </w:rPr>
        <w:t xml:space="preserve">Московская </w:t>
      </w:r>
      <w:proofErr w:type="spellStart"/>
      <w:r w:rsidRPr="001F7EBA">
        <w:rPr>
          <w:rFonts w:ascii="Times New Roman" w:hAnsi="Times New Roman" w:cs="Times New Roman"/>
          <w:sz w:val="28"/>
          <w:szCs w:val="28"/>
        </w:rPr>
        <w:t>А.А</w:t>
      </w:r>
      <w:proofErr w:type="spellEnd"/>
      <w:r w:rsidRPr="001F7EBA">
        <w:rPr>
          <w:rFonts w:ascii="Times New Roman" w:hAnsi="Times New Roman" w:cs="Times New Roman"/>
          <w:sz w:val="28"/>
          <w:szCs w:val="28"/>
        </w:rPr>
        <w:t xml:space="preserve">., Соболева </w:t>
      </w:r>
      <w:proofErr w:type="spellStart"/>
      <w:r w:rsidRPr="001F7EBA">
        <w:rPr>
          <w:rFonts w:ascii="Times New Roman" w:hAnsi="Times New Roman" w:cs="Times New Roman"/>
          <w:sz w:val="28"/>
          <w:szCs w:val="28"/>
        </w:rPr>
        <w:t>И.В</w:t>
      </w:r>
      <w:proofErr w:type="spellEnd"/>
      <w:r w:rsidRPr="001F7EBA">
        <w:rPr>
          <w:rFonts w:ascii="Times New Roman" w:hAnsi="Times New Roman" w:cs="Times New Roman"/>
          <w:sz w:val="28"/>
          <w:szCs w:val="28"/>
        </w:rPr>
        <w:t>. Социальное предпринимательство в системе социальной политики: мировой опыт и перспективы России // Проблемы прогнозирования. 2016. № 6. С. 103–111.</w:t>
      </w:r>
    </w:p>
    <w:p w:rsidR="001F7EBA" w:rsidRDefault="001F7EBA" w:rsidP="00893018">
      <w:pPr>
        <w:pStyle w:val="a5"/>
        <w:numPr>
          <w:ilvl w:val="0"/>
          <w:numId w:val="3"/>
        </w:numPr>
        <w:spacing w:line="360" w:lineRule="auto"/>
        <w:jc w:val="both"/>
        <w:rPr>
          <w:rFonts w:ascii="Times New Roman" w:hAnsi="Times New Roman" w:cs="Times New Roman"/>
          <w:sz w:val="28"/>
          <w:szCs w:val="28"/>
        </w:rPr>
      </w:pPr>
      <w:r w:rsidRPr="001F7EBA">
        <w:rPr>
          <w:rFonts w:ascii="Times New Roman" w:hAnsi="Times New Roman" w:cs="Times New Roman"/>
          <w:sz w:val="28"/>
          <w:szCs w:val="28"/>
        </w:rPr>
        <w:t>Неправительственные. Десятилетие выживания</w:t>
      </w:r>
      <w:proofErr w:type="gramStart"/>
      <w:r w:rsidRPr="001F7EBA">
        <w:rPr>
          <w:rFonts w:ascii="Times New Roman" w:hAnsi="Times New Roman" w:cs="Times New Roman"/>
          <w:sz w:val="28"/>
          <w:szCs w:val="28"/>
        </w:rPr>
        <w:t xml:space="preserve"> / П</w:t>
      </w:r>
      <w:proofErr w:type="gramEnd"/>
      <w:r w:rsidRPr="001F7EBA">
        <w:rPr>
          <w:rFonts w:ascii="Times New Roman" w:hAnsi="Times New Roman" w:cs="Times New Roman"/>
          <w:sz w:val="28"/>
          <w:szCs w:val="28"/>
        </w:rPr>
        <w:t>од ред. Д. А. Колбасина. Казань: Отечество, 2008.</w:t>
      </w:r>
    </w:p>
    <w:p w:rsidR="001F7EBA" w:rsidRDefault="001F7EBA" w:rsidP="00893018">
      <w:pPr>
        <w:pStyle w:val="a5"/>
        <w:numPr>
          <w:ilvl w:val="0"/>
          <w:numId w:val="3"/>
        </w:numPr>
        <w:spacing w:line="360" w:lineRule="auto"/>
        <w:jc w:val="both"/>
        <w:rPr>
          <w:rFonts w:ascii="Times New Roman" w:hAnsi="Times New Roman" w:cs="Times New Roman"/>
          <w:sz w:val="28"/>
          <w:szCs w:val="28"/>
        </w:rPr>
      </w:pPr>
      <w:r w:rsidRPr="001F7EBA">
        <w:rPr>
          <w:rFonts w:ascii="Times New Roman" w:hAnsi="Times New Roman" w:cs="Times New Roman"/>
          <w:sz w:val="28"/>
          <w:szCs w:val="28"/>
        </w:rPr>
        <w: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w:t>
      </w:r>
      <w:proofErr w:type="gramStart"/>
      <w:r w:rsidRPr="001F7EBA">
        <w:rPr>
          <w:rFonts w:ascii="Times New Roman" w:hAnsi="Times New Roman" w:cs="Times New Roman"/>
          <w:sz w:val="28"/>
          <w:szCs w:val="28"/>
        </w:rPr>
        <w:t xml:space="preserve"> :</w:t>
      </w:r>
      <w:proofErr w:type="gramEnd"/>
      <w:r w:rsidRPr="001F7EBA">
        <w:rPr>
          <w:rFonts w:ascii="Times New Roman" w:hAnsi="Times New Roman" w:cs="Times New Roman"/>
          <w:sz w:val="28"/>
          <w:szCs w:val="28"/>
        </w:rPr>
        <w:t xml:space="preserve"> </w:t>
      </w:r>
      <w:proofErr w:type="spellStart"/>
      <w:r w:rsidRPr="001F7EBA">
        <w:rPr>
          <w:rFonts w:ascii="Times New Roman" w:hAnsi="Times New Roman" w:cs="Times New Roman"/>
          <w:sz w:val="28"/>
          <w:szCs w:val="28"/>
        </w:rPr>
        <w:t>федер</w:t>
      </w:r>
      <w:proofErr w:type="spellEnd"/>
      <w:r w:rsidRPr="001F7EBA">
        <w:rPr>
          <w:rFonts w:ascii="Times New Roman" w:hAnsi="Times New Roman" w:cs="Times New Roman"/>
          <w:sz w:val="28"/>
          <w:szCs w:val="28"/>
        </w:rPr>
        <w:t xml:space="preserve">. закон от 05.05.2014 № 99- ФЗ // </w:t>
      </w:r>
      <w:proofErr w:type="spellStart"/>
      <w:r w:rsidRPr="001F7EBA">
        <w:rPr>
          <w:rFonts w:ascii="Times New Roman" w:hAnsi="Times New Roman" w:cs="Times New Roman"/>
          <w:sz w:val="28"/>
          <w:szCs w:val="28"/>
        </w:rPr>
        <w:t>СЗ</w:t>
      </w:r>
      <w:proofErr w:type="spellEnd"/>
      <w:r w:rsidRPr="001F7EBA">
        <w:rPr>
          <w:rFonts w:ascii="Times New Roman" w:hAnsi="Times New Roman" w:cs="Times New Roman"/>
          <w:sz w:val="28"/>
          <w:szCs w:val="28"/>
        </w:rPr>
        <w:t xml:space="preserve"> РФ. 2014. № 19. Ст. 2304.</w:t>
      </w:r>
    </w:p>
    <w:p w:rsidR="001F7EBA" w:rsidRDefault="001F7EBA" w:rsidP="00893018">
      <w:pPr>
        <w:pStyle w:val="a5"/>
        <w:numPr>
          <w:ilvl w:val="0"/>
          <w:numId w:val="3"/>
        </w:numPr>
        <w:spacing w:line="360" w:lineRule="auto"/>
        <w:jc w:val="both"/>
        <w:rPr>
          <w:rFonts w:ascii="Times New Roman" w:hAnsi="Times New Roman" w:cs="Times New Roman"/>
          <w:sz w:val="28"/>
          <w:szCs w:val="28"/>
        </w:rPr>
      </w:pPr>
      <w:r w:rsidRPr="001F7EBA">
        <w:rPr>
          <w:rFonts w:ascii="Times New Roman" w:hAnsi="Times New Roman" w:cs="Times New Roman"/>
          <w:sz w:val="28"/>
          <w:szCs w:val="28"/>
        </w:rPr>
        <w:lastRenderedPageBreak/>
        <w:t>О некоммерческих организациях</w:t>
      </w:r>
      <w:proofErr w:type="gramStart"/>
      <w:r w:rsidRPr="001F7EBA">
        <w:rPr>
          <w:rFonts w:ascii="Times New Roman" w:hAnsi="Times New Roman" w:cs="Times New Roman"/>
          <w:sz w:val="28"/>
          <w:szCs w:val="28"/>
        </w:rPr>
        <w:t xml:space="preserve"> :</w:t>
      </w:r>
      <w:proofErr w:type="gramEnd"/>
      <w:r w:rsidRPr="001F7EBA">
        <w:rPr>
          <w:rFonts w:ascii="Times New Roman" w:hAnsi="Times New Roman" w:cs="Times New Roman"/>
          <w:sz w:val="28"/>
          <w:szCs w:val="28"/>
        </w:rPr>
        <w:t xml:space="preserve"> </w:t>
      </w:r>
      <w:proofErr w:type="spellStart"/>
      <w:r w:rsidRPr="001F7EBA">
        <w:rPr>
          <w:rFonts w:ascii="Times New Roman" w:hAnsi="Times New Roman" w:cs="Times New Roman"/>
          <w:sz w:val="28"/>
          <w:szCs w:val="28"/>
        </w:rPr>
        <w:t>федер</w:t>
      </w:r>
      <w:proofErr w:type="spellEnd"/>
      <w:r w:rsidRPr="001F7EBA">
        <w:rPr>
          <w:rFonts w:ascii="Times New Roman" w:hAnsi="Times New Roman" w:cs="Times New Roman"/>
          <w:sz w:val="28"/>
          <w:szCs w:val="28"/>
        </w:rPr>
        <w:t xml:space="preserve">. закон от 12.01.1996 № 7-ФЗ // </w:t>
      </w:r>
      <w:proofErr w:type="spellStart"/>
      <w:r w:rsidRPr="001F7EBA">
        <w:rPr>
          <w:rFonts w:ascii="Times New Roman" w:hAnsi="Times New Roman" w:cs="Times New Roman"/>
          <w:sz w:val="28"/>
          <w:szCs w:val="28"/>
        </w:rPr>
        <w:t>СЗ</w:t>
      </w:r>
      <w:proofErr w:type="spellEnd"/>
      <w:r w:rsidRPr="001F7EBA">
        <w:rPr>
          <w:rFonts w:ascii="Times New Roman" w:hAnsi="Times New Roman" w:cs="Times New Roman"/>
          <w:sz w:val="28"/>
          <w:szCs w:val="28"/>
        </w:rPr>
        <w:t xml:space="preserve"> РФ. 1996. № 3. Ст. 145.</w:t>
      </w:r>
    </w:p>
    <w:p w:rsidR="001333CF" w:rsidRDefault="001333CF" w:rsidP="00893018">
      <w:pPr>
        <w:pStyle w:val="a5"/>
        <w:numPr>
          <w:ilvl w:val="0"/>
          <w:numId w:val="3"/>
        </w:numPr>
        <w:spacing w:line="360" w:lineRule="auto"/>
        <w:jc w:val="both"/>
        <w:rPr>
          <w:rFonts w:ascii="Times New Roman" w:hAnsi="Times New Roman" w:cs="Times New Roman"/>
          <w:sz w:val="28"/>
          <w:szCs w:val="28"/>
        </w:rPr>
      </w:pPr>
      <w:r w:rsidRPr="001333CF">
        <w:rPr>
          <w:rFonts w:ascii="Times New Roman" w:hAnsi="Times New Roman" w:cs="Times New Roman"/>
          <w:sz w:val="28"/>
          <w:szCs w:val="28"/>
        </w:rPr>
        <w:t xml:space="preserve">Потенциал и пути развития филантропии в России / под ред. </w:t>
      </w:r>
      <w:proofErr w:type="spellStart"/>
      <w:r w:rsidRPr="001333CF">
        <w:rPr>
          <w:rFonts w:ascii="Times New Roman" w:hAnsi="Times New Roman" w:cs="Times New Roman"/>
          <w:sz w:val="28"/>
          <w:szCs w:val="28"/>
        </w:rPr>
        <w:t>И.В</w:t>
      </w:r>
      <w:proofErr w:type="spellEnd"/>
      <w:r w:rsidRPr="001333CF">
        <w:rPr>
          <w:rFonts w:ascii="Times New Roman" w:hAnsi="Times New Roman" w:cs="Times New Roman"/>
          <w:sz w:val="28"/>
          <w:szCs w:val="28"/>
        </w:rPr>
        <w:t xml:space="preserve">. </w:t>
      </w:r>
      <w:proofErr w:type="spellStart"/>
      <w:r w:rsidRPr="001333CF">
        <w:rPr>
          <w:rFonts w:ascii="Times New Roman" w:hAnsi="Times New Roman" w:cs="Times New Roman"/>
          <w:sz w:val="28"/>
          <w:szCs w:val="28"/>
        </w:rPr>
        <w:t>Мерсияновой</w:t>
      </w:r>
      <w:proofErr w:type="spellEnd"/>
      <w:r w:rsidRPr="001333CF">
        <w:rPr>
          <w:rFonts w:ascii="Times New Roman" w:hAnsi="Times New Roman" w:cs="Times New Roman"/>
          <w:sz w:val="28"/>
          <w:szCs w:val="28"/>
        </w:rPr>
        <w:t xml:space="preserve">, </w:t>
      </w:r>
      <w:proofErr w:type="spellStart"/>
      <w:r w:rsidRPr="001333CF">
        <w:rPr>
          <w:rFonts w:ascii="Times New Roman" w:hAnsi="Times New Roman" w:cs="Times New Roman"/>
          <w:sz w:val="28"/>
          <w:szCs w:val="28"/>
        </w:rPr>
        <w:t>Л.И</w:t>
      </w:r>
      <w:proofErr w:type="spellEnd"/>
      <w:r w:rsidRPr="001333CF">
        <w:rPr>
          <w:rFonts w:ascii="Times New Roman" w:hAnsi="Times New Roman" w:cs="Times New Roman"/>
          <w:sz w:val="28"/>
          <w:szCs w:val="28"/>
        </w:rPr>
        <w:t xml:space="preserve">. Якобсона. М.: Издательский дом </w:t>
      </w:r>
      <w:proofErr w:type="spellStart"/>
      <w:r w:rsidRPr="001333CF">
        <w:rPr>
          <w:rFonts w:ascii="Times New Roman" w:hAnsi="Times New Roman" w:cs="Times New Roman"/>
          <w:sz w:val="28"/>
          <w:szCs w:val="28"/>
        </w:rPr>
        <w:t>ГУ</w:t>
      </w:r>
      <w:proofErr w:type="spellEnd"/>
      <w:r w:rsidRPr="001333CF">
        <w:rPr>
          <w:rFonts w:ascii="Times New Roman" w:hAnsi="Times New Roman" w:cs="Times New Roman"/>
          <w:sz w:val="28"/>
          <w:szCs w:val="28"/>
        </w:rPr>
        <w:t xml:space="preserve"> </w:t>
      </w:r>
      <w:proofErr w:type="spellStart"/>
      <w:r w:rsidRPr="001333CF">
        <w:rPr>
          <w:rFonts w:ascii="Times New Roman" w:hAnsi="Times New Roman" w:cs="Times New Roman"/>
          <w:sz w:val="28"/>
          <w:szCs w:val="28"/>
        </w:rPr>
        <w:t>ВШЭ</w:t>
      </w:r>
      <w:proofErr w:type="spellEnd"/>
      <w:r w:rsidRPr="001333CF">
        <w:rPr>
          <w:rFonts w:ascii="Times New Roman" w:hAnsi="Times New Roman" w:cs="Times New Roman"/>
          <w:sz w:val="28"/>
          <w:szCs w:val="28"/>
        </w:rPr>
        <w:t>, 2010. Гл. 4, с. 163-165.</w:t>
      </w:r>
    </w:p>
    <w:p w:rsidR="00893018" w:rsidRDefault="00893018" w:rsidP="00893018">
      <w:pPr>
        <w:pStyle w:val="a5"/>
        <w:numPr>
          <w:ilvl w:val="0"/>
          <w:numId w:val="3"/>
        </w:numPr>
        <w:spacing w:line="360" w:lineRule="auto"/>
        <w:jc w:val="both"/>
        <w:rPr>
          <w:rFonts w:ascii="Times New Roman" w:hAnsi="Times New Roman" w:cs="Times New Roman"/>
          <w:sz w:val="28"/>
          <w:szCs w:val="28"/>
        </w:rPr>
      </w:pPr>
      <w:proofErr w:type="spellStart"/>
      <w:r w:rsidRPr="00893018">
        <w:rPr>
          <w:rFonts w:ascii="Times New Roman" w:hAnsi="Times New Roman" w:cs="Times New Roman"/>
          <w:sz w:val="28"/>
          <w:szCs w:val="28"/>
        </w:rPr>
        <w:t>Сесявин</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Е.А</w:t>
      </w:r>
      <w:proofErr w:type="spellEnd"/>
      <w:r w:rsidRPr="00893018">
        <w:rPr>
          <w:rFonts w:ascii="Times New Roman" w:hAnsi="Times New Roman" w:cs="Times New Roman"/>
          <w:sz w:val="28"/>
          <w:szCs w:val="28"/>
        </w:rPr>
        <w:t xml:space="preserve">. Развитие механизмов государственной поддержки социально ориентированных некоммерческих организаций на региональном уровне: </w:t>
      </w:r>
      <w:proofErr w:type="spellStart"/>
      <w:r w:rsidRPr="00893018">
        <w:rPr>
          <w:rFonts w:ascii="Times New Roman" w:hAnsi="Times New Roman" w:cs="Times New Roman"/>
          <w:sz w:val="28"/>
          <w:szCs w:val="28"/>
        </w:rPr>
        <w:t>автореф</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дис</w:t>
      </w:r>
      <w:proofErr w:type="spellEnd"/>
      <w:r w:rsidRPr="00893018">
        <w:rPr>
          <w:rFonts w:ascii="Times New Roman" w:hAnsi="Times New Roman" w:cs="Times New Roman"/>
          <w:sz w:val="28"/>
          <w:szCs w:val="28"/>
        </w:rPr>
        <w:t xml:space="preserve">… канд. </w:t>
      </w:r>
      <w:proofErr w:type="spellStart"/>
      <w:r w:rsidRPr="00893018">
        <w:rPr>
          <w:rFonts w:ascii="Times New Roman" w:hAnsi="Times New Roman" w:cs="Times New Roman"/>
          <w:sz w:val="28"/>
          <w:szCs w:val="28"/>
        </w:rPr>
        <w:t>экон</w:t>
      </w:r>
      <w:proofErr w:type="spellEnd"/>
      <w:r w:rsidRPr="00893018">
        <w:rPr>
          <w:rFonts w:ascii="Times New Roman" w:hAnsi="Times New Roman" w:cs="Times New Roman"/>
          <w:sz w:val="28"/>
          <w:szCs w:val="28"/>
        </w:rPr>
        <w:t xml:space="preserve">. наук. </w:t>
      </w:r>
      <w:proofErr w:type="spellStart"/>
      <w:r w:rsidRPr="00893018">
        <w:rPr>
          <w:rFonts w:ascii="Times New Roman" w:hAnsi="Times New Roman" w:cs="Times New Roman"/>
          <w:sz w:val="28"/>
          <w:szCs w:val="28"/>
        </w:rPr>
        <w:t>СанктПетербург</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СПбГЭУ</w:t>
      </w:r>
      <w:proofErr w:type="spellEnd"/>
      <w:r w:rsidRPr="00893018">
        <w:rPr>
          <w:rFonts w:ascii="Times New Roman" w:hAnsi="Times New Roman" w:cs="Times New Roman"/>
          <w:sz w:val="28"/>
          <w:szCs w:val="28"/>
        </w:rPr>
        <w:t>, 2015. 18 с.</w:t>
      </w:r>
    </w:p>
    <w:p w:rsidR="00CF1074" w:rsidRDefault="00CF1074" w:rsidP="00893018">
      <w:pPr>
        <w:pStyle w:val="a5"/>
        <w:numPr>
          <w:ilvl w:val="0"/>
          <w:numId w:val="3"/>
        </w:numPr>
        <w:spacing w:line="360" w:lineRule="auto"/>
        <w:jc w:val="both"/>
        <w:rPr>
          <w:rFonts w:ascii="Times New Roman" w:hAnsi="Times New Roman" w:cs="Times New Roman"/>
          <w:sz w:val="28"/>
          <w:szCs w:val="28"/>
        </w:rPr>
      </w:pPr>
      <w:r w:rsidRPr="00CF1074">
        <w:rPr>
          <w:rFonts w:ascii="Times New Roman" w:hAnsi="Times New Roman" w:cs="Times New Roman"/>
          <w:sz w:val="28"/>
          <w:szCs w:val="28"/>
        </w:rPr>
        <w:t>Сойфер Т. В. К вопросу о правовом статусе некоммерческих организаций</w:t>
      </w:r>
      <w:r>
        <w:rPr>
          <w:rFonts w:ascii="Times New Roman" w:hAnsi="Times New Roman" w:cs="Times New Roman"/>
          <w:sz w:val="28"/>
          <w:szCs w:val="28"/>
        </w:rPr>
        <w:t xml:space="preserve"> / </w:t>
      </w:r>
      <w:proofErr w:type="spellStart"/>
      <w:r w:rsidRPr="00CF1074">
        <w:rPr>
          <w:rFonts w:ascii="Times New Roman" w:hAnsi="Times New Roman" w:cs="Times New Roman"/>
          <w:sz w:val="28"/>
          <w:szCs w:val="28"/>
        </w:rPr>
        <w:t>III</w:t>
      </w:r>
      <w:proofErr w:type="spellEnd"/>
      <w:r w:rsidRPr="00CF1074">
        <w:rPr>
          <w:rFonts w:ascii="Times New Roman" w:hAnsi="Times New Roman" w:cs="Times New Roman"/>
          <w:sz w:val="28"/>
          <w:szCs w:val="28"/>
        </w:rPr>
        <w:t xml:space="preserve"> Ежегодные научные чтения, посвященные памяти профессора С. Н. </w:t>
      </w:r>
      <w:proofErr w:type="spellStart"/>
      <w:r w:rsidRPr="00CF1074">
        <w:rPr>
          <w:rFonts w:ascii="Times New Roman" w:hAnsi="Times New Roman" w:cs="Times New Roman"/>
          <w:sz w:val="28"/>
          <w:szCs w:val="28"/>
        </w:rPr>
        <w:t>Братуся</w:t>
      </w:r>
      <w:proofErr w:type="spellEnd"/>
      <w:r w:rsidRPr="00CF1074">
        <w:rPr>
          <w:rFonts w:ascii="Times New Roman" w:hAnsi="Times New Roman" w:cs="Times New Roman"/>
          <w:sz w:val="28"/>
          <w:szCs w:val="28"/>
        </w:rPr>
        <w:t>. Некоммерческие организации: теоретические и практические проблемы</w:t>
      </w:r>
      <w:r>
        <w:rPr>
          <w:rFonts w:ascii="Times New Roman" w:hAnsi="Times New Roman" w:cs="Times New Roman"/>
          <w:sz w:val="28"/>
          <w:szCs w:val="28"/>
        </w:rPr>
        <w:t>. Журнал российского права. 2009, № 1 (145)</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27-36.</w:t>
      </w:r>
    </w:p>
    <w:p w:rsidR="001F7EBA" w:rsidRDefault="001F7EBA" w:rsidP="00893018">
      <w:pPr>
        <w:pStyle w:val="a5"/>
        <w:numPr>
          <w:ilvl w:val="0"/>
          <w:numId w:val="3"/>
        </w:numPr>
        <w:spacing w:line="360" w:lineRule="auto"/>
        <w:jc w:val="both"/>
        <w:rPr>
          <w:rFonts w:ascii="Times New Roman" w:hAnsi="Times New Roman" w:cs="Times New Roman"/>
          <w:sz w:val="28"/>
          <w:szCs w:val="28"/>
        </w:rPr>
      </w:pPr>
      <w:r w:rsidRPr="001F7EBA">
        <w:rPr>
          <w:rFonts w:ascii="Times New Roman" w:hAnsi="Times New Roman" w:cs="Times New Roman"/>
          <w:sz w:val="28"/>
          <w:szCs w:val="28"/>
        </w:rPr>
        <w:t xml:space="preserve">Сойфер </w:t>
      </w:r>
      <w:proofErr w:type="spellStart"/>
      <w:r w:rsidRPr="001F7EBA">
        <w:rPr>
          <w:rFonts w:ascii="Times New Roman" w:hAnsi="Times New Roman" w:cs="Times New Roman"/>
          <w:sz w:val="28"/>
          <w:szCs w:val="28"/>
        </w:rPr>
        <w:t>Т.В</w:t>
      </w:r>
      <w:proofErr w:type="spellEnd"/>
      <w:r w:rsidRPr="001F7EBA">
        <w:rPr>
          <w:rFonts w:ascii="Times New Roman" w:hAnsi="Times New Roman" w:cs="Times New Roman"/>
          <w:sz w:val="28"/>
          <w:szCs w:val="28"/>
        </w:rPr>
        <w:t>. Некоммерческие организации в России: гражданско-правовой аспект. М., 2010.</w:t>
      </w:r>
    </w:p>
    <w:p w:rsidR="001F7EBA" w:rsidRDefault="001F7EBA" w:rsidP="00893018">
      <w:pPr>
        <w:pStyle w:val="a5"/>
        <w:numPr>
          <w:ilvl w:val="0"/>
          <w:numId w:val="3"/>
        </w:numPr>
        <w:spacing w:line="360" w:lineRule="auto"/>
        <w:jc w:val="both"/>
        <w:rPr>
          <w:rFonts w:ascii="Times New Roman" w:hAnsi="Times New Roman" w:cs="Times New Roman"/>
          <w:sz w:val="28"/>
          <w:szCs w:val="28"/>
        </w:rPr>
      </w:pPr>
      <w:r w:rsidRPr="001F7EBA">
        <w:rPr>
          <w:rFonts w:ascii="Times New Roman" w:hAnsi="Times New Roman" w:cs="Times New Roman"/>
          <w:sz w:val="28"/>
          <w:szCs w:val="28"/>
        </w:rPr>
        <w:t>Тарасенко А. Инкорпорирование некоммерческих организаций в процесс государственного управления России. Пути модернизации: траектории, развилки и тупики. СПб.: Изд-во Европ</w:t>
      </w:r>
      <w:proofErr w:type="gramStart"/>
      <w:r w:rsidRPr="001F7EBA">
        <w:rPr>
          <w:rFonts w:ascii="Times New Roman" w:hAnsi="Times New Roman" w:cs="Times New Roman"/>
          <w:sz w:val="28"/>
          <w:szCs w:val="28"/>
        </w:rPr>
        <w:t>.</w:t>
      </w:r>
      <w:proofErr w:type="gramEnd"/>
      <w:r w:rsidRPr="001F7EBA">
        <w:rPr>
          <w:rFonts w:ascii="Times New Roman" w:hAnsi="Times New Roman" w:cs="Times New Roman"/>
          <w:sz w:val="28"/>
          <w:szCs w:val="28"/>
        </w:rPr>
        <w:t xml:space="preserve"> </w:t>
      </w:r>
      <w:proofErr w:type="gramStart"/>
      <w:r w:rsidRPr="001F7EBA">
        <w:rPr>
          <w:rFonts w:ascii="Times New Roman" w:hAnsi="Times New Roman" w:cs="Times New Roman"/>
          <w:sz w:val="28"/>
          <w:szCs w:val="28"/>
        </w:rPr>
        <w:t>у</w:t>
      </w:r>
      <w:proofErr w:type="gramEnd"/>
      <w:r w:rsidRPr="001F7EBA">
        <w:rPr>
          <w:rFonts w:ascii="Times New Roman" w:hAnsi="Times New Roman" w:cs="Times New Roman"/>
          <w:sz w:val="28"/>
          <w:szCs w:val="28"/>
        </w:rPr>
        <w:t>н-та в С.-Петербурге, 2010. С. 382–401.</w:t>
      </w:r>
    </w:p>
    <w:p w:rsidR="00CF1074" w:rsidRDefault="00CF1074" w:rsidP="00893018">
      <w:pPr>
        <w:pStyle w:val="a5"/>
        <w:numPr>
          <w:ilvl w:val="0"/>
          <w:numId w:val="3"/>
        </w:numPr>
        <w:spacing w:line="360" w:lineRule="auto"/>
        <w:jc w:val="both"/>
        <w:rPr>
          <w:rFonts w:ascii="Times New Roman" w:hAnsi="Times New Roman" w:cs="Times New Roman"/>
          <w:sz w:val="28"/>
          <w:szCs w:val="28"/>
        </w:rPr>
      </w:pPr>
      <w:r w:rsidRPr="00CF1074">
        <w:rPr>
          <w:rFonts w:ascii="Times New Roman" w:hAnsi="Times New Roman" w:cs="Times New Roman"/>
          <w:sz w:val="28"/>
          <w:szCs w:val="28"/>
        </w:rPr>
        <w:t xml:space="preserve">Ульянова </w:t>
      </w:r>
      <w:proofErr w:type="spellStart"/>
      <w:r w:rsidRPr="00CF1074">
        <w:rPr>
          <w:rFonts w:ascii="Times New Roman" w:hAnsi="Times New Roman" w:cs="Times New Roman"/>
          <w:sz w:val="28"/>
          <w:szCs w:val="28"/>
        </w:rPr>
        <w:t>И.В</w:t>
      </w:r>
      <w:proofErr w:type="spellEnd"/>
      <w:r w:rsidRPr="00CF1074">
        <w:rPr>
          <w:rFonts w:ascii="Times New Roman" w:hAnsi="Times New Roman" w:cs="Times New Roman"/>
          <w:sz w:val="28"/>
          <w:szCs w:val="28"/>
        </w:rPr>
        <w:t>. Формирование коммуникационной среды социально-ориентированных некоммерческих организаций// Вестник государственного и муниципального управления. 2016. №2 (21). С. 67-74.</w:t>
      </w:r>
    </w:p>
    <w:p w:rsidR="00CF1074" w:rsidRDefault="00CF1074" w:rsidP="00893018">
      <w:pPr>
        <w:pStyle w:val="a5"/>
        <w:numPr>
          <w:ilvl w:val="0"/>
          <w:numId w:val="3"/>
        </w:num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Управление НКО (миссии, цели и задачи, стратегическое планирование, органы и т.д. Учебно-методический комплекс.</w:t>
      </w:r>
      <w:proofErr w:type="gramEnd"/>
      <w:r>
        <w:rPr>
          <w:rFonts w:ascii="Times New Roman" w:hAnsi="Times New Roman" w:cs="Times New Roman"/>
          <w:sz w:val="28"/>
          <w:szCs w:val="28"/>
        </w:rPr>
        <w:t xml:space="preserve"> </w:t>
      </w:r>
      <w:r w:rsidRPr="00CF1074">
        <w:rPr>
          <w:rFonts w:ascii="Times New Roman" w:hAnsi="Times New Roman" w:cs="Times New Roman"/>
          <w:sz w:val="28"/>
          <w:szCs w:val="28"/>
        </w:rPr>
        <w:t>«Сибирский центр поддержки общественных инициатив» (</w:t>
      </w:r>
      <w:proofErr w:type="spellStart"/>
      <w:r w:rsidRPr="00CF1074">
        <w:rPr>
          <w:rFonts w:ascii="Times New Roman" w:hAnsi="Times New Roman" w:cs="Times New Roman"/>
          <w:sz w:val="28"/>
          <w:szCs w:val="28"/>
        </w:rPr>
        <w:t>МОФ</w:t>
      </w:r>
      <w:proofErr w:type="spellEnd"/>
      <w:r w:rsidRPr="00CF1074">
        <w:rPr>
          <w:rFonts w:ascii="Times New Roman" w:hAnsi="Times New Roman" w:cs="Times New Roman"/>
          <w:sz w:val="28"/>
          <w:szCs w:val="28"/>
        </w:rPr>
        <w:t xml:space="preserve"> </w:t>
      </w:r>
      <w:proofErr w:type="spellStart"/>
      <w:r w:rsidRPr="00CF1074">
        <w:rPr>
          <w:rFonts w:ascii="Times New Roman" w:hAnsi="Times New Roman" w:cs="Times New Roman"/>
          <w:sz w:val="28"/>
          <w:szCs w:val="28"/>
        </w:rPr>
        <w:t>СЦПОИ</w:t>
      </w:r>
      <w:proofErr w:type="spellEnd"/>
      <w:r w:rsidRPr="00CF1074">
        <w:rPr>
          <w:rFonts w:ascii="Times New Roman" w:hAnsi="Times New Roman" w:cs="Times New Roman"/>
          <w:sz w:val="28"/>
          <w:szCs w:val="28"/>
        </w:rPr>
        <w:t>)</w:t>
      </w:r>
      <w:r>
        <w:rPr>
          <w:rFonts w:ascii="Times New Roman" w:hAnsi="Times New Roman" w:cs="Times New Roman"/>
          <w:sz w:val="28"/>
          <w:szCs w:val="28"/>
        </w:rPr>
        <w:t xml:space="preserve"> / под ред.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Бадяевой</w:t>
      </w:r>
      <w:proofErr w:type="spellEnd"/>
      <w:r>
        <w:rPr>
          <w:rFonts w:ascii="Times New Roman" w:hAnsi="Times New Roman" w:cs="Times New Roman"/>
          <w:sz w:val="28"/>
          <w:szCs w:val="28"/>
        </w:rPr>
        <w:t xml:space="preserve"> и др. Омск, 2015.</w:t>
      </w:r>
    </w:p>
    <w:p w:rsidR="00CF1074" w:rsidRDefault="00CF1074" w:rsidP="00CF1074">
      <w:pPr>
        <w:pStyle w:val="a5"/>
        <w:numPr>
          <w:ilvl w:val="0"/>
          <w:numId w:val="3"/>
        </w:numPr>
        <w:spacing w:line="360" w:lineRule="auto"/>
        <w:jc w:val="both"/>
        <w:rPr>
          <w:rFonts w:ascii="Times New Roman" w:hAnsi="Times New Roman" w:cs="Times New Roman"/>
          <w:sz w:val="28"/>
          <w:szCs w:val="28"/>
        </w:rPr>
      </w:pPr>
      <w:r w:rsidRPr="00CF1074">
        <w:rPr>
          <w:rFonts w:ascii="Times New Roman" w:hAnsi="Times New Roman" w:cs="Times New Roman"/>
          <w:sz w:val="28"/>
          <w:szCs w:val="28"/>
        </w:rPr>
        <w:t xml:space="preserve">Федеральная служба государственной статистики. </w:t>
      </w:r>
      <w:proofErr w:type="spellStart"/>
      <w:r w:rsidRPr="00CF1074">
        <w:rPr>
          <w:rFonts w:ascii="Times New Roman" w:hAnsi="Times New Roman" w:cs="Times New Roman"/>
          <w:sz w:val="28"/>
          <w:szCs w:val="28"/>
        </w:rPr>
        <w:t>URL</w:t>
      </w:r>
      <w:proofErr w:type="spellEnd"/>
      <w:r w:rsidRPr="00CF1074">
        <w:rPr>
          <w:rFonts w:ascii="Times New Roman" w:hAnsi="Times New Roman" w:cs="Times New Roman"/>
          <w:sz w:val="28"/>
          <w:szCs w:val="28"/>
        </w:rPr>
        <w:t xml:space="preserve">: </w:t>
      </w:r>
      <w:proofErr w:type="spellStart"/>
      <w:r w:rsidRPr="00CF1074">
        <w:rPr>
          <w:rFonts w:ascii="Times New Roman" w:hAnsi="Times New Roman" w:cs="Times New Roman"/>
          <w:sz w:val="28"/>
          <w:szCs w:val="28"/>
        </w:rPr>
        <w:t>http</w:t>
      </w:r>
      <w:proofErr w:type="spellEnd"/>
      <w:r w:rsidRPr="00CF1074">
        <w:rPr>
          <w:rFonts w:ascii="Times New Roman" w:hAnsi="Times New Roman" w:cs="Times New Roman"/>
          <w:sz w:val="28"/>
          <w:szCs w:val="28"/>
        </w:rPr>
        <w:t>://</w:t>
      </w:r>
      <w:proofErr w:type="spellStart"/>
      <w:r w:rsidRPr="00CF1074">
        <w:rPr>
          <w:rFonts w:ascii="Times New Roman" w:hAnsi="Times New Roman" w:cs="Times New Roman"/>
          <w:sz w:val="28"/>
          <w:szCs w:val="28"/>
        </w:rPr>
        <w:t>www.gks.ru</w:t>
      </w:r>
      <w:proofErr w:type="spellEnd"/>
      <w:r>
        <w:rPr>
          <w:rFonts w:ascii="Times New Roman" w:hAnsi="Times New Roman" w:cs="Times New Roman"/>
          <w:sz w:val="28"/>
          <w:szCs w:val="28"/>
        </w:rPr>
        <w:t xml:space="preserve"> (дата обращения – 10.03.2020)</w:t>
      </w:r>
    </w:p>
    <w:p w:rsidR="00CF1074" w:rsidRDefault="00CF1074" w:rsidP="00CF1074">
      <w:pPr>
        <w:pStyle w:val="a5"/>
        <w:numPr>
          <w:ilvl w:val="0"/>
          <w:numId w:val="3"/>
        </w:numPr>
        <w:spacing w:line="360" w:lineRule="auto"/>
        <w:jc w:val="both"/>
        <w:rPr>
          <w:rFonts w:ascii="Times New Roman" w:hAnsi="Times New Roman" w:cs="Times New Roman"/>
          <w:sz w:val="28"/>
          <w:szCs w:val="28"/>
        </w:rPr>
      </w:pPr>
      <w:r w:rsidRPr="00CF1074">
        <w:rPr>
          <w:rFonts w:ascii="Times New Roman" w:hAnsi="Times New Roman" w:cs="Times New Roman"/>
          <w:sz w:val="28"/>
          <w:szCs w:val="28"/>
        </w:rPr>
        <w:lastRenderedPageBreak/>
        <w:t xml:space="preserve">Фролова Е. А. Социальная политика современной России: перспективы развития // </w:t>
      </w:r>
      <w:proofErr w:type="spellStart"/>
      <w:r w:rsidRPr="00CF1074">
        <w:rPr>
          <w:rFonts w:ascii="Times New Roman" w:hAnsi="Times New Roman" w:cs="Times New Roman"/>
          <w:sz w:val="28"/>
          <w:szCs w:val="28"/>
        </w:rPr>
        <w:t>Вестн</w:t>
      </w:r>
      <w:proofErr w:type="spellEnd"/>
      <w:r w:rsidRPr="00CF1074">
        <w:rPr>
          <w:rFonts w:ascii="Times New Roman" w:hAnsi="Times New Roman" w:cs="Times New Roman"/>
          <w:sz w:val="28"/>
          <w:szCs w:val="28"/>
        </w:rPr>
        <w:t xml:space="preserve">. Томского гос. </w:t>
      </w:r>
      <w:proofErr w:type="spellStart"/>
      <w:r w:rsidRPr="00CF1074">
        <w:rPr>
          <w:rFonts w:ascii="Times New Roman" w:hAnsi="Times New Roman" w:cs="Times New Roman"/>
          <w:sz w:val="28"/>
          <w:szCs w:val="28"/>
        </w:rPr>
        <w:t>пед</w:t>
      </w:r>
      <w:proofErr w:type="spellEnd"/>
      <w:r w:rsidRPr="00CF1074">
        <w:rPr>
          <w:rFonts w:ascii="Times New Roman" w:hAnsi="Times New Roman" w:cs="Times New Roman"/>
          <w:sz w:val="28"/>
          <w:szCs w:val="28"/>
        </w:rPr>
        <w:t xml:space="preserve">. ун-та. 2003. </w:t>
      </w:r>
      <w:proofErr w:type="spellStart"/>
      <w:r w:rsidRPr="00CF1074">
        <w:rPr>
          <w:rFonts w:ascii="Times New Roman" w:hAnsi="Times New Roman" w:cs="Times New Roman"/>
          <w:sz w:val="28"/>
          <w:szCs w:val="28"/>
        </w:rPr>
        <w:t>Вып</w:t>
      </w:r>
      <w:proofErr w:type="spellEnd"/>
      <w:r w:rsidRPr="00CF1074">
        <w:rPr>
          <w:rFonts w:ascii="Times New Roman" w:hAnsi="Times New Roman" w:cs="Times New Roman"/>
          <w:sz w:val="28"/>
          <w:szCs w:val="28"/>
        </w:rPr>
        <w:t>. 5 (37). С. 87–89.</w:t>
      </w:r>
    </w:p>
    <w:p w:rsidR="00CF1074" w:rsidRDefault="00CF1074" w:rsidP="00CF1074">
      <w:pPr>
        <w:pStyle w:val="a5"/>
        <w:numPr>
          <w:ilvl w:val="0"/>
          <w:numId w:val="3"/>
        </w:numPr>
        <w:spacing w:line="360" w:lineRule="auto"/>
        <w:jc w:val="both"/>
        <w:rPr>
          <w:rFonts w:ascii="Times New Roman" w:hAnsi="Times New Roman" w:cs="Times New Roman"/>
          <w:sz w:val="28"/>
          <w:szCs w:val="28"/>
        </w:rPr>
      </w:pPr>
      <w:r w:rsidRPr="00CF1074">
        <w:rPr>
          <w:rFonts w:ascii="Times New Roman" w:hAnsi="Times New Roman" w:cs="Times New Roman"/>
          <w:sz w:val="28"/>
          <w:szCs w:val="28"/>
        </w:rPr>
        <w:t xml:space="preserve">Центр исследований гражданского общества и некоммерческих организаций. Аналитический доклад. Справится ли государство в одиночку? О роли НКО в решении социальных проблем. </w:t>
      </w:r>
      <w:proofErr w:type="spellStart"/>
      <w:r w:rsidRPr="00CF1074">
        <w:rPr>
          <w:rFonts w:ascii="Times New Roman" w:hAnsi="Times New Roman" w:cs="Times New Roman"/>
          <w:sz w:val="28"/>
          <w:szCs w:val="28"/>
        </w:rPr>
        <w:t>URL</w:t>
      </w:r>
      <w:proofErr w:type="spellEnd"/>
      <w:r w:rsidRPr="00CF1074">
        <w:rPr>
          <w:rFonts w:ascii="Times New Roman" w:hAnsi="Times New Roman" w:cs="Times New Roman"/>
          <w:sz w:val="28"/>
          <w:szCs w:val="28"/>
        </w:rPr>
        <w:t xml:space="preserve">: </w:t>
      </w:r>
      <w:proofErr w:type="spellStart"/>
      <w:r w:rsidRPr="00CF1074">
        <w:rPr>
          <w:rFonts w:ascii="Times New Roman" w:hAnsi="Times New Roman" w:cs="Times New Roman"/>
          <w:sz w:val="28"/>
          <w:szCs w:val="28"/>
        </w:rPr>
        <w:t>http</w:t>
      </w:r>
      <w:proofErr w:type="spellEnd"/>
      <w:r w:rsidRPr="00CF1074">
        <w:rPr>
          <w:rFonts w:ascii="Times New Roman" w:hAnsi="Times New Roman" w:cs="Times New Roman"/>
          <w:sz w:val="28"/>
          <w:szCs w:val="28"/>
        </w:rPr>
        <w:t>://</w:t>
      </w:r>
      <w:proofErr w:type="spellStart"/>
      <w:r w:rsidRPr="00CF1074">
        <w:rPr>
          <w:rFonts w:ascii="Times New Roman" w:hAnsi="Times New Roman" w:cs="Times New Roman"/>
          <w:sz w:val="28"/>
          <w:szCs w:val="28"/>
        </w:rPr>
        <w:t>grans.hse.ru</w:t>
      </w:r>
      <w:proofErr w:type="spellEnd"/>
      <w:r w:rsidRPr="00CF1074">
        <w:rPr>
          <w:rFonts w:ascii="Times New Roman" w:hAnsi="Times New Roman" w:cs="Times New Roman"/>
          <w:sz w:val="28"/>
          <w:szCs w:val="28"/>
        </w:rPr>
        <w:t>/</w:t>
      </w:r>
      <w:proofErr w:type="spellStart"/>
      <w:r w:rsidRPr="00CF1074">
        <w:rPr>
          <w:rFonts w:ascii="Times New Roman" w:hAnsi="Times New Roman" w:cs="Times New Roman"/>
          <w:sz w:val="28"/>
          <w:szCs w:val="28"/>
        </w:rPr>
        <w:t>doclad</w:t>
      </w:r>
      <w:proofErr w:type="spellEnd"/>
      <w:r>
        <w:rPr>
          <w:rFonts w:ascii="Times New Roman" w:hAnsi="Times New Roman" w:cs="Times New Roman"/>
          <w:sz w:val="28"/>
          <w:szCs w:val="28"/>
        </w:rPr>
        <w:t xml:space="preserve"> </w:t>
      </w:r>
      <w:r w:rsidRPr="00CF1074">
        <w:rPr>
          <w:rFonts w:ascii="Times New Roman" w:hAnsi="Times New Roman" w:cs="Times New Roman"/>
          <w:sz w:val="28"/>
          <w:szCs w:val="28"/>
        </w:rPr>
        <w:t>(дата обращения – 10.03.2020)</w:t>
      </w:r>
    </w:p>
    <w:p w:rsidR="00893018" w:rsidRDefault="00893018" w:rsidP="00893018">
      <w:pPr>
        <w:pStyle w:val="a5"/>
        <w:numPr>
          <w:ilvl w:val="0"/>
          <w:numId w:val="3"/>
        </w:numPr>
        <w:spacing w:line="360" w:lineRule="auto"/>
        <w:jc w:val="both"/>
        <w:rPr>
          <w:rFonts w:ascii="Times New Roman" w:hAnsi="Times New Roman" w:cs="Times New Roman"/>
          <w:sz w:val="28"/>
          <w:szCs w:val="28"/>
        </w:rPr>
      </w:pPr>
      <w:proofErr w:type="spellStart"/>
      <w:r w:rsidRPr="00893018">
        <w:rPr>
          <w:rFonts w:ascii="Times New Roman" w:hAnsi="Times New Roman" w:cs="Times New Roman"/>
          <w:sz w:val="28"/>
          <w:szCs w:val="28"/>
        </w:rPr>
        <w:t>Шабунова</w:t>
      </w:r>
      <w:proofErr w:type="spellEnd"/>
      <w:r w:rsidRPr="00893018">
        <w:rPr>
          <w:rFonts w:ascii="Times New Roman" w:hAnsi="Times New Roman" w:cs="Times New Roman"/>
          <w:sz w:val="28"/>
          <w:szCs w:val="28"/>
        </w:rPr>
        <w:t xml:space="preserve"> </w:t>
      </w:r>
      <w:proofErr w:type="spellStart"/>
      <w:r w:rsidRPr="00893018">
        <w:rPr>
          <w:rFonts w:ascii="Times New Roman" w:hAnsi="Times New Roman" w:cs="Times New Roman"/>
          <w:sz w:val="28"/>
          <w:szCs w:val="28"/>
        </w:rPr>
        <w:t>А.А</w:t>
      </w:r>
      <w:proofErr w:type="spellEnd"/>
      <w:r w:rsidRPr="00893018">
        <w:rPr>
          <w:rFonts w:ascii="Times New Roman" w:hAnsi="Times New Roman" w:cs="Times New Roman"/>
          <w:sz w:val="28"/>
          <w:szCs w:val="28"/>
        </w:rPr>
        <w:t xml:space="preserve">., Косыгина </w:t>
      </w:r>
      <w:proofErr w:type="spellStart"/>
      <w:r w:rsidRPr="00893018">
        <w:rPr>
          <w:rFonts w:ascii="Times New Roman" w:hAnsi="Times New Roman" w:cs="Times New Roman"/>
          <w:sz w:val="28"/>
          <w:szCs w:val="28"/>
        </w:rPr>
        <w:t>К.Е</w:t>
      </w:r>
      <w:proofErr w:type="spellEnd"/>
      <w:r w:rsidRPr="00893018">
        <w:rPr>
          <w:rFonts w:ascii="Times New Roman" w:hAnsi="Times New Roman" w:cs="Times New Roman"/>
          <w:sz w:val="28"/>
          <w:szCs w:val="28"/>
        </w:rPr>
        <w:t xml:space="preserve">. Проблемы государственного управления развитием некоммерческого сектора на региональном уровне // Экономические и социальные перемены: факты, тенденции, прогноз. 2019. Т. 12. № 4. С. 86–103. </w:t>
      </w:r>
      <w:proofErr w:type="spellStart"/>
      <w:r w:rsidRPr="00893018">
        <w:rPr>
          <w:rFonts w:ascii="Times New Roman" w:hAnsi="Times New Roman" w:cs="Times New Roman"/>
          <w:sz w:val="28"/>
          <w:szCs w:val="28"/>
        </w:rPr>
        <w:t>DOI</w:t>
      </w:r>
      <w:proofErr w:type="spellEnd"/>
      <w:r w:rsidRPr="00893018">
        <w:rPr>
          <w:rFonts w:ascii="Times New Roman" w:hAnsi="Times New Roman" w:cs="Times New Roman"/>
          <w:sz w:val="28"/>
          <w:szCs w:val="28"/>
        </w:rPr>
        <w:t>: 10.15838/</w:t>
      </w:r>
      <w:proofErr w:type="spellStart"/>
      <w:r w:rsidRPr="00893018">
        <w:rPr>
          <w:rFonts w:ascii="Times New Roman" w:hAnsi="Times New Roman" w:cs="Times New Roman"/>
          <w:sz w:val="28"/>
          <w:szCs w:val="28"/>
        </w:rPr>
        <w:t>esc.2019.4.64.6</w:t>
      </w:r>
      <w:proofErr w:type="spellEnd"/>
    </w:p>
    <w:p w:rsidR="00893018" w:rsidRDefault="00893018" w:rsidP="00893018">
      <w:pPr>
        <w:pStyle w:val="a5"/>
        <w:numPr>
          <w:ilvl w:val="0"/>
          <w:numId w:val="3"/>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Шекова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Е.Л</w:t>
      </w:r>
      <w:proofErr w:type="spellEnd"/>
      <w:r>
        <w:rPr>
          <w:rFonts w:ascii="Times New Roman" w:hAnsi="Times New Roman" w:cs="Times New Roman"/>
          <w:sz w:val="28"/>
          <w:szCs w:val="28"/>
        </w:rPr>
        <w:t>. Экономика и менеджмент некоммерческих организаций.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2004. – с. 31</w:t>
      </w:r>
    </w:p>
    <w:p w:rsidR="00893018" w:rsidRDefault="00893018" w:rsidP="00893018">
      <w:pPr>
        <w:pStyle w:val="a5"/>
        <w:numPr>
          <w:ilvl w:val="0"/>
          <w:numId w:val="3"/>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Якимец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В.Н</w:t>
      </w:r>
      <w:proofErr w:type="spellEnd"/>
      <w:r>
        <w:rPr>
          <w:rFonts w:ascii="Times New Roman" w:hAnsi="Times New Roman" w:cs="Times New Roman"/>
          <w:sz w:val="28"/>
          <w:szCs w:val="28"/>
        </w:rPr>
        <w:t>. Межсекторное социальное партнерство (государство – бизнес – некоммерческие организации). М., 2002. – с. 12-13</w:t>
      </w:r>
    </w:p>
    <w:p w:rsidR="00CF1074" w:rsidRPr="00CF1074" w:rsidRDefault="00CF1074" w:rsidP="00893018">
      <w:pPr>
        <w:pStyle w:val="a5"/>
        <w:numPr>
          <w:ilvl w:val="0"/>
          <w:numId w:val="3"/>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Якимова </w:t>
      </w:r>
      <w:proofErr w:type="spellStart"/>
      <w:r>
        <w:rPr>
          <w:rFonts w:ascii="Times New Roman" w:hAnsi="Times New Roman" w:cs="Times New Roman"/>
          <w:sz w:val="28"/>
          <w:szCs w:val="28"/>
        </w:rPr>
        <w:t>Т.Б</w:t>
      </w:r>
      <w:proofErr w:type="spellEnd"/>
      <w:r>
        <w:rPr>
          <w:rFonts w:ascii="Times New Roman" w:hAnsi="Times New Roman" w:cs="Times New Roman"/>
          <w:sz w:val="28"/>
          <w:szCs w:val="28"/>
        </w:rPr>
        <w:t xml:space="preserve">. Некоммерческие организации как основной институт гражданского общества в России / </w:t>
      </w:r>
      <w:r w:rsidRPr="00CF1074">
        <w:rPr>
          <w:rFonts w:ascii="Times New Roman" w:hAnsi="Times New Roman" w:cs="Times New Roman"/>
          <w:sz w:val="28"/>
          <w:szCs w:val="28"/>
        </w:rPr>
        <w:t xml:space="preserve">Вестник </w:t>
      </w:r>
      <w:proofErr w:type="spellStart"/>
      <w:r w:rsidRPr="00CF1074">
        <w:rPr>
          <w:rFonts w:ascii="Times New Roman" w:hAnsi="Times New Roman" w:cs="Times New Roman"/>
          <w:sz w:val="28"/>
          <w:szCs w:val="28"/>
        </w:rPr>
        <w:t>ТГПУ</w:t>
      </w:r>
      <w:proofErr w:type="spellEnd"/>
      <w:r w:rsidRPr="00CF1074">
        <w:rPr>
          <w:rFonts w:ascii="Times New Roman" w:hAnsi="Times New Roman" w:cs="Times New Roman"/>
          <w:sz w:val="28"/>
          <w:szCs w:val="28"/>
        </w:rPr>
        <w:t xml:space="preserve"> (</w:t>
      </w:r>
      <w:proofErr w:type="spellStart"/>
      <w:r w:rsidRPr="00CF1074">
        <w:rPr>
          <w:rFonts w:ascii="Times New Roman" w:hAnsi="Times New Roman" w:cs="Times New Roman"/>
          <w:sz w:val="28"/>
          <w:szCs w:val="28"/>
        </w:rPr>
        <w:t>TSPU</w:t>
      </w:r>
      <w:proofErr w:type="spellEnd"/>
      <w:r w:rsidRPr="00CF1074">
        <w:rPr>
          <w:rFonts w:ascii="Times New Roman" w:hAnsi="Times New Roman" w:cs="Times New Roman"/>
          <w:sz w:val="28"/>
          <w:szCs w:val="28"/>
        </w:rPr>
        <w:t xml:space="preserve"> </w:t>
      </w:r>
      <w:proofErr w:type="spellStart"/>
      <w:r w:rsidRPr="00CF1074">
        <w:rPr>
          <w:rFonts w:ascii="Times New Roman" w:hAnsi="Times New Roman" w:cs="Times New Roman"/>
          <w:sz w:val="28"/>
          <w:szCs w:val="28"/>
        </w:rPr>
        <w:t>Bulletin</w:t>
      </w:r>
      <w:proofErr w:type="spellEnd"/>
      <w:r w:rsidRPr="00CF1074">
        <w:rPr>
          <w:rFonts w:ascii="Times New Roman" w:hAnsi="Times New Roman" w:cs="Times New Roman"/>
          <w:sz w:val="28"/>
          <w:szCs w:val="28"/>
        </w:rPr>
        <w:t xml:space="preserve">). </w:t>
      </w:r>
      <w:r w:rsidRPr="00CF1074">
        <w:rPr>
          <w:rFonts w:ascii="Times New Roman" w:hAnsi="Times New Roman" w:cs="Times New Roman"/>
          <w:sz w:val="28"/>
          <w:szCs w:val="28"/>
          <w:lang w:val="en-US"/>
        </w:rPr>
        <w:t>2013. 12 (140)</w:t>
      </w:r>
      <w:proofErr w:type="gramStart"/>
      <w:r w:rsidRPr="00CF1074">
        <w:rPr>
          <w:rFonts w:ascii="Times New Roman" w:hAnsi="Times New Roman" w:cs="Times New Roman"/>
          <w:sz w:val="28"/>
          <w:szCs w:val="28"/>
          <w:lang w:val="en-US"/>
        </w:rPr>
        <w:t>.</w:t>
      </w:r>
      <w:proofErr w:type="gramEnd"/>
      <w:r w:rsidRPr="00CF1074">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116 – 119.</w:t>
      </w:r>
    </w:p>
    <w:p w:rsidR="001F7EBA" w:rsidRDefault="001F7EBA" w:rsidP="00893018">
      <w:pPr>
        <w:pStyle w:val="a5"/>
        <w:numPr>
          <w:ilvl w:val="0"/>
          <w:numId w:val="3"/>
        </w:numPr>
        <w:spacing w:line="360" w:lineRule="auto"/>
        <w:jc w:val="both"/>
        <w:rPr>
          <w:rFonts w:ascii="Times New Roman" w:hAnsi="Times New Roman" w:cs="Times New Roman"/>
          <w:sz w:val="28"/>
          <w:szCs w:val="28"/>
        </w:rPr>
      </w:pPr>
      <w:r w:rsidRPr="001F7EBA">
        <w:rPr>
          <w:rFonts w:ascii="Times New Roman" w:hAnsi="Times New Roman" w:cs="Times New Roman"/>
          <w:sz w:val="28"/>
          <w:szCs w:val="28"/>
          <w:lang w:val="en-US"/>
        </w:rPr>
        <w:t xml:space="preserve">Henderson S. Selling Civil Society: Western Aid and the NGOs Sector in Russia // Comparative Political Studies. </w:t>
      </w:r>
      <w:r w:rsidRPr="00CF1074">
        <w:rPr>
          <w:rFonts w:ascii="Times New Roman" w:hAnsi="Times New Roman" w:cs="Times New Roman"/>
          <w:sz w:val="28"/>
          <w:szCs w:val="28"/>
          <w:lang w:val="en-US"/>
        </w:rPr>
        <w:t xml:space="preserve">2002. № 2. P. </w:t>
      </w:r>
      <w:r w:rsidRPr="001F7EBA">
        <w:rPr>
          <w:rFonts w:ascii="Times New Roman" w:hAnsi="Times New Roman" w:cs="Times New Roman"/>
          <w:sz w:val="28"/>
          <w:szCs w:val="28"/>
        </w:rPr>
        <w:t>139–167.</w:t>
      </w:r>
    </w:p>
    <w:p w:rsidR="00893018" w:rsidRPr="001F7EBA" w:rsidRDefault="00893018" w:rsidP="00893018">
      <w:pPr>
        <w:pStyle w:val="a5"/>
        <w:numPr>
          <w:ilvl w:val="0"/>
          <w:numId w:val="3"/>
        </w:numPr>
        <w:spacing w:line="360" w:lineRule="auto"/>
        <w:jc w:val="both"/>
        <w:rPr>
          <w:rFonts w:ascii="Times New Roman" w:hAnsi="Times New Roman" w:cs="Times New Roman"/>
          <w:sz w:val="28"/>
          <w:szCs w:val="28"/>
          <w:lang w:val="en-US"/>
        </w:rPr>
      </w:pPr>
      <w:proofErr w:type="spellStart"/>
      <w:r w:rsidRPr="00893018">
        <w:rPr>
          <w:rFonts w:ascii="Times New Roman" w:hAnsi="Times New Roman" w:cs="Times New Roman"/>
          <w:sz w:val="28"/>
          <w:szCs w:val="28"/>
          <w:lang w:val="en-US"/>
        </w:rPr>
        <w:t>Salamon</w:t>
      </w:r>
      <w:proofErr w:type="spellEnd"/>
      <w:r w:rsidRPr="00893018">
        <w:rPr>
          <w:rFonts w:ascii="Times New Roman" w:hAnsi="Times New Roman" w:cs="Times New Roman"/>
          <w:sz w:val="28"/>
          <w:szCs w:val="28"/>
          <w:lang w:val="en-US"/>
        </w:rPr>
        <w:t xml:space="preserve"> L., </w:t>
      </w:r>
      <w:proofErr w:type="spellStart"/>
      <w:r w:rsidRPr="00893018">
        <w:rPr>
          <w:rFonts w:ascii="Times New Roman" w:hAnsi="Times New Roman" w:cs="Times New Roman"/>
          <w:sz w:val="28"/>
          <w:szCs w:val="28"/>
          <w:lang w:val="en-US"/>
        </w:rPr>
        <w:t>Sokolowski</w:t>
      </w:r>
      <w:proofErr w:type="spellEnd"/>
      <w:r w:rsidRPr="00893018">
        <w:rPr>
          <w:rFonts w:ascii="Times New Roman" w:hAnsi="Times New Roman" w:cs="Times New Roman"/>
          <w:sz w:val="28"/>
          <w:szCs w:val="28"/>
          <w:lang w:val="en-US"/>
        </w:rPr>
        <w:t xml:space="preserve"> S. Haddock M.A. Explaining Civil Society Development: A Social Origins Approach. </w:t>
      </w:r>
      <w:r w:rsidRPr="001F7EBA">
        <w:rPr>
          <w:rFonts w:ascii="Times New Roman" w:hAnsi="Times New Roman" w:cs="Times New Roman"/>
          <w:sz w:val="28"/>
          <w:szCs w:val="28"/>
          <w:lang w:val="en-US"/>
        </w:rPr>
        <w:t>Johns Hopkins University Press, 2017. 321 p.</w:t>
      </w:r>
    </w:p>
    <w:p w:rsidR="00893018" w:rsidRDefault="00893018" w:rsidP="002126A3">
      <w:pPr>
        <w:spacing w:line="360" w:lineRule="auto"/>
        <w:ind w:firstLine="567"/>
        <w:contextualSpacing/>
        <w:jc w:val="both"/>
        <w:rPr>
          <w:rFonts w:ascii="Times New Roman" w:hAnsi="Times New Roman" w:cs="Times New Roman"/>
          <w:sz w:val="28"/>
          <w:szCs w:val="28"/>
        </w:rPr>
      </w:pPr>
    </w:p>
    <w:p w:rsidR="00252183" w:rsidRDefault="00252183" w:rsidP="002126A3">
      <w:pPr>
        <w:spacing w:line="360" w:lineRule="auto"/>
        <w:ind w:firstLine="567"/>
        <w:contextualSpacing/>
        <w:jc w:val="both"/>
        <w:rPr>
          <w:rFonts w:ascii="Times New Roman" w:hAnsi="Times New Roman" w:cs="Times New Roman"/>
          <w:sz w:val="28"/>
          <w:szCs w:val="28"/>
        </w:rPr>
      </w:pPr>
    </w:p>
    <w:p w:rsidR="00252183" w:rsidRDefault="00252183" w:rsidP="002126A3">
      <w:pPr>
        <w:spacing w:line="360" w:lineRule="auto"/>
        <w:ind w:firstLine="567"/>
        <w:contextualSpacing/>
        <w:jc w:val="both"/>
        <w:rPr>
          <w:rFonts w:ascii="Times New Roman" w:hAnsi="Times New Roman" w:cs="Times New Roman"/>
          <w:sz w:val="28"/>
          <w:szCs w:val="28"/>
        </w:rPr>
      </w:pPr>
    </w:p>
    <w:p w:rsidR="00252183" w:rsidRDefault="00252183" w:rsidP="002126A3">
      <w:pPr>
        <w:spacing w:line="360" w:lineRule="auto"/>
        <w:ind w:firstLine="567"/>
        <w:contextualSpacing/>
        <w:jc w:val="both"/>
        <w:rPr>
          <w:rFonts w:ascii="Times New Roman" w:hAnsi="Times New Roman" w:cs="Times New Roman"/>
          <w:sz w:val="28"/>
          <w:szCs w:val="28"/>
        </w:rPr>
      </w:pPr>
    </w:p>
    <w:p w:rsidR="00252183" w:rsidRDefault="00252183" w:rsidP="002126A3">
      <w:pPr>
        <w:spacing w:line="360" w:lineRule="auto"/>
        <w:ind w:firstLine="567"/>
        <w:contextualSpacing/>
        <w:jc w:val="both"/>
        <w:rPr>
          <w:rFonts w:ascii="Times New Roman" w:hAnsi="Times New Roman" w:cs="Times New Roman"/>
          <w:sz w:val="28"/>
          <w:szCs w:val="28"/>
        </w:rPr>
      </w:pPr>
    </w:p>
    <w:p w:rsidR="00252183" w:rsidRDefault="00252183" w:rsidP="002126A3">
      <w:pPr>
        <w:spacing w:line="360" w:lineRule="auto"/>
        <w:ind w:firstLine="567"/>
        <w:contextualSpacing/>
        <w:jc w:val="both"/>
        <w:rPr>
          <w:rFonts w:ascii="Times New Roman" w:hAnsi="Times New Roman" w:cs="Times New Roman"/>
          <w:sz w:val="28"/>
          <w:szCs w:val="28"/>
        </w:rPr>
      </w:pPr>
    </w:p>
    <w:p w:rsidR="00252183" w:rsidRPr="00252183" w:rsidRDefault="00252183" w:rsidP="00252183">
      <w:pPr>
        <w:spacing w:after="0"/>
        <w:jc w:val="center"/>
        <w:rPr>
          <w:rFonts w:ascii="Times New Roman" w:eastAsia="Calibri" w:hAnsi="Times New Roman" w:cs="Times New Roman"/>
          <w:b/>
          <w:sz w:val="24"/>
          <w:szCs w:val="24"/>
        </w:rPr>
      </w:pPr>
    </w:p>
    <w:p w:rsidR="00252183" w:rsidRPr="00252183" w:rsidRDefault="00252183" w:rsidP="00252183">
      <w:pPr>
        <w:spacing w:after="0" w:line="360" w:lineRule="auto"/>
        <w:jc w:val="center"/>
        <w:rPr>
          <w:rFonts w:ascii="Times New Roman" w:eastAsia="Calibri" w:hAnsi="Times New Roman" w:cs="Times New Roman"/>
          <w:noProof/>
          <w:sz w:val="20"/>
          <w:szCs w:val="20"/>
        </w:rPr>
      </w:pPr>
      <w:r w:rsidRPr="00252183">
        <w:rPr>
          <w:rFonts w:ascii="Calibri" w:eastAsia="Calibri" w:hAnsi="Calibri" w:cs="Times New Roman"/>
          <w:noProof/>
          <w:lang w:eastAsia="ru-RU"/>
        </w:rPr>
        <w:drawing>
          <wp:anchor distT="0" distB="0" distL="114300" distR="114300" simplePos="0" relativeHeight="251715584" behindDoc="0" locked="0" layoutInCell="1" allowOverlap="1" wp14:anchorId="31368C5C" wp14:editId="14B37F44">
            <wp:simplePos x="0" y="0"/>
            <wp:positionH relativeFrom="column">
              <wp:posOffset>116840</wp:posOffset>
            </wp:positionH>
            <wp:positionV relativeFrom="paragraph">
              <wp:posOffset>57785</wp:posOffset>
            </wp:positionV>
            <wp:extent cx="563245" cy="733425"/>
            <wp:effectExtent l="0" t="0" r="8255" b="9525"/>
            <wp:wrapSquare wrapText="bothSides"/>
            <wp:docPr id="34" name="Рисунок 2" descr="logo_o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_ot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245" cy="733425"/>
                    </a:xfrm>
                    <a:prstGeom prst="rect">
                      <a:avLst/>
                    </a:prstGeom>
                    <a:noFill/>
                  </pic:spPr>
                </pic:pic>
              </a:graphicData>
            </a:graphic>
            <wp14:sizeRelH relativeFrom="page">
              <wp14:pctWidth>0</wp14:pctWidth>
            </wp14:sizeRelH>
            <wp14:sizeRelV relativeFrom="page">
              <wp14:pctHeight>0</wp14:pctHeight>
            </wp14:sizeRelV>
          </wp:anchor>
        </w:drawing>
      </w:r>
    </w:p>
    <w:p w:rsidR="00252183" w:rsidRPr="00252183" w:rsidRDefault="00252183" w:rsidP="00252183">
      <w:pPr>
        <w:spacing w:after="0" w:line="360" w:lineRule="auto"/>
        <w:jc w:val="center"/>
        <w:rPr>
          <w:rFonts w:ascii="Times New Roman" w:eastAsia="Calibri" w:hAnsi="Times New Roman" w:cs="Times New Roman"/>
          <w:noProof/>
          <w:sz w:val="20"/>
          <w:szCs w:val="20"/>
        </w:rPr>
      </w:pPr>
    </w:p>
    <w:p w:rsidR="00252183" w:rsidRPr="00252183" w:rsidRDefault="00252183" w:rsidP="00252183">
      <w:pPr>
        <w:spacing w:after="0" w:line="360" w:lineRule="auto"/>
        <w:jc w:val="center"/>
        <w:rPr>
          <w:rFonts w:ascii="Times New Roman" w:eastAsia="Calibri" w:hAnsi="Times New Roman" w:cs="Times New Roman"/>
          <w:b/>
          <w:sz w:val="28"/>
          <w:szCs w:val="20"/>
        </w:rPr>
      </w:pPr>
      <w:r w:rsidRPr="00252183">
        <w:rPr>
          <w:rFonts w:ascii="Times New Roman" w:eastAsia="Calibri" w:hAnsi="Times New Roman" w:cs="Times New Roman"/>
          <w:b/>
          <w:sz w:val="28"/>
          <w:szCs w:val="20"/>
        </w:rPr>
        <w:t>ПОСЛЕДНИЙ ЛИСТ ВЫПУСКНОЙ КВАЛИФИКАЦИОННОЙ РАБОТЫ</w:t>
      </w:r>
    </w:p>
    <w:p w:rsidR="00252183" w:rsidRPr="00252183" w:rsidRDefault="00252183" w:rsidP="00252183">
      <w:pPr>
        <w:spacing w:after="0" w:line="360" w:lineRule="auto"/>
        <w:jc w:val="center"/>
        <w:rPr>
          <w:rFonts w:ascii="Times New Roman" w:eastAsia="Calibri" w:hAnsi="Times New Roman" w:cs="Times New Roman"/>
          <w:b/>
          <w:sz w:val="28"/>
          <w:szCs w:val="20"/>
        </w:rPr>
      </w:pPr>
    </w:p>
    <w:p w:rsidR="00252183" w:rsidRPr="00252183" w:rsidRDefault="00252183" w:rsidP="00252183">
      <w:pPr>
        <w:spacing w:after="0" w:line="360" w:lineRule="auto"/>
        <w:jc w:val="center"/>
        <w:rPr>
          <w:rFonts w:ascii="Times New Roman" w:eastAsia="Calibri" w:hAnsi="Times New Roman" w:cs="Times New Roman"/>
          <w:b/>
          <w:sz w:val="28"/>
          <w:szCs w:val="20"/>
        </w:rPr>
      </w:pPr>
    </w:p>
    <w:p w:rsidR="00252183" w:rsidRPr="00252183" w:rsidRDefault="00252183" w:rsidP="00252183">
      <w:pPr>
        <w:spacing w:after="0" w:line="360" w:lineRule="auto"/>
        <w:jc w:val="center"/>
        <w:rPr>
          <w:rFonts w:ascii="Times New Roman" w:eastAsia="Calibri" w:hAnsi="Times New Roman" w:cs="Times New Roman"/>
          <w:b/>
          <w:sz w:val="28"/>
          <w:szCs w:val="20"/>
        </w:rPr>
      </w:pPr>
    </w:p>
    <w:p w:rsidR="00252183" w:rsidRPr="00252183" w:rsidRDefault="00252183" w:rsidP="00252183">
      <w:pPr>
        <w:spacing w:after="0" w:line="360" w:lineRule="auto"/>
        <w:jc w:val="center"/>
        <w:rPr>
          <w:rFonts w:ascii="Times New Roman" w:eastAsia="Calibri" w:hAnsi="Times New Roman" w:cs="Times New Roman"/>
          <w:b/>
          <w:sz w:val="28"/>
          <w:szCs w:val="20"/>
        </w:rPr>
      </w:pPr>
    </w:p>
    <w:p w:rsidR="00252183" w:rsidRPr="00252183" w:rsidRDefault="00252183" w:rsidP="00252183">
      <w:pPr>
        <w:spacing w:line="360" w:lineRule="auto"/>
        <w:ind w:firstLine="708"/>
        <w:jc w:val="both"/>
        <w:rPr>
          <w:rFonts w:ascii="Calibri" w:eastAsia="Calibri" w:hAnsi="Calibri" w:cs="Times New Roman"/>
          <w:sz w:val="28"/>
          <w:szCs w:val="20"/>
        </w:rPr>
      </w:pPr>
      <w:r w:rsidRPr="00252183">
        <w:rPr>
          <w:rFonts w:ascii="Times New Roman" w:eastAsia="Calibri" w:hAnsi="Times New Roman" w:cs="Times New Roman"/>
          <w:sz w:val="28"/>
          <w:szCs w:val="20"/>
        </w:rPr>
        <w:t>Выпускная квалификационная работа выполнена мной совершенно самостоятельно. Все использованные в работе материалы и концепции из опубликованной научной литературы и других источников имеют ссылки на них</w:t>
      </w:r>
      <w:r w:rsidRPr="00252183">
        <w:rPr>
          <w:rFonts w:ascii="Calibri" w:eastAsia="Calibri" w:hAnsi="Calibri" w:cs="Times New Roman"/>
          <w:sz w:val="28"/>
          <w:szCs w:val="20"/>
        </w:rPr>
        <w:t>.</w:t>
      </w:r>
    </w:p>
    <w:p w:rsidR="00252183" w:rsidRPr="00252183" w:rsidRDefault="00252183" w:rsidP="00252183">
      <w:pPr>
        <w:spacing w:before="2000" w:after="120"/>
        <w:ind w:left="993" w:firstLine="708"/>
        <w:jc w:val="both"/>
        <w:rPr>
          <w:rFonts w:ascii="Times New Roman" w:eastAsia="Calibri" w:hAnsi="Times New Roman" w:cs="Times New Roman"/>
          <w:sz w:val="28"/>
          <w:szCs w:val="28"/>
        </w:rPr>
      </w:pPr>
      <w:r w:rsidRPr="00252183">
        <w:rPr>
          <w:rFonts w:ascii="Times New Roman" w:eastAsia="Calibri" w:hAnsi="Times New Roman" w:cs="Times New Roman"/>
          <w:sz w:val="28"/>
          <w:szCs w:val="28"/>
        </w:rPr>
        <w:t xml:space="preserve"> «20» марта 2020 г.</w:t>
      </w:r>
    </w:p>
    <w:p w:rsidR="00252183" w:rsidRPr="00252183" w:rsidRDefault="00252183" w:rsidP="00252183">
      <w:pPr>
        <w:spacing w:after="120"/>
        <w:ind w:left="283" w:firstLine="720"/>
        <w:jc w:val="both"/>
        <w:rPr>
          <w:rFonts w:ascii="Times New Roman" w:eastAsia="Calibri" w:hAnsi="Times New Roman" w:cs="Times New Roman"/>
          <w:sz w:val="28"/>
          <w:szCs w:val="28"/>
        </w:rPr>
      </w:pPr>
      <w:r w:rsidRPr="00252183">
        <w:rPr>
          <w:rFonts w:ascii="Times New Roman" w:eastAsia="Calibri" w:hAnsi="Times New Roman" w:cs="Times New Roman"/>
          <w:sz w:val="28"/>
          <w:szCs w:val="28"/>
        </w:rPr>
        <w:t>__________</w:t>
      </w:r>
      <w:r w:rsidRPr="00252183">
        <w:rPr>
          <w:rFonts w:ascii="Calibri" w:eastAsia="Calibri" w:hAnsi="Calibri" w:cs="Times New Roman"/>
          <w:noProof/>
          <w:lang w:eastAsia="ru-RU"/>
        </w:rPr>
        <w:drawing>
          <wp:anchor distT="0" distB="0" distL="114300" distR="114300" simplePos="0" relativeHeight="251719680" behindDoc="1" locked="0" layoutInCell="1" allowOverlap="1" wp14:anchorId="01540FEA" wp14:editId="10F32966">
            <wp:simplePos x="0" y="0"/>
            <wp:positionH relativeFrom="column">
              <wp:posOffset>5890895</wp:posOffset>
            </wp:positionH>
            <wp:positionV relativeFrom="paragraph">
              <wp:posOffset>5824220</wp:posOffset>
            </wp:positionV>
            <wp:extent cx="952500" cy="621665"/>
            <wp:effectExtent l="0" t="0" r="0" b="6985"/>
            <wp:wrapNone/>
            <wp:docPr id="3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4" cstate="print">
                      <a:extLst>
                        <a:ext uri="{28A0092B-C50C-407E-A947-70E740481C1C}">
                          <a14:useLocalDpi xmlns:a14="http://schemas.microsoft.com/office/drawing/2010/main" val="0"/>
                        </a:ext>
                      </a:extLst>
                    </a:blip>
                    <a:srcRect l="72234" t="44112" r="15804" b="41997"/>
                    <a:stretch>
                      <a:fillRect/>
                    </a:stretch>
                  </pic:blipFill>
                  <pic:spPr bwMode="auto">
                    <a:xfrm>
                      <a:off x="0" y="0"/>
                      <a:ext cx="952500" cy="621665"/>
                    </a:xfrm>
                    <a:prstGeom prst="rect">
                      <a:avLst/>
                    </a:prstGeom>
                    <a:noFill/>
                  </pic:spPr>
                </pic:pic>
              </a:graphicData>
            </a:graphic>
            <wp14:sizeRelH relativeFrom="page">
              <wp14:pctWidth>0</wp14:pctWidth>
            </wp14:sizeRelH>
            <wp14:sizeRelV relativeFrom="page">
              <wp14:pctHeight>0</wp14:pctHeight>
            </wp14:sizeRelV>
          </wp:anchor>
        </w:drawing>
      </w:r>
      <w:r w:rsidRPr="00252183">
        <w:rPr>
          <w:rFonts w:ascii="Calibri" w:eastAsia="Calibri" w:hAnsi="Calibri" w:cs="Times New Roman"/>
          <w:noProof/>
          <w:lang w:eastAsia="ru-RU"/>
        </w:rPr>
        <w:drawing>
          <wp:anchor distT="0" distB="0" distL="114300" distR="114300" simplePos="0" relativeHeight="251717632" behindDoc="1" locked="0" layoutInCell="1" allowOverlap="1" wp14:anchorId="5B87FA08" wp14:editId="0A8FF14B">
            <wp:simplePos x="0" y="0"/>
            <wp:positionH relativeFrom="column">
              <wp:posOffset>5667375</wp:posOffset>
            </wp:positionH>
            <wp:positionV relativeFrom="paragraph">
              <wp:posOffset>9363075</wp:posOffset>
            </wp:positionV>
            <wp:extent cx="952500" cy="621665"/>
            <wp:effectExtent l="0" t="0" r="0" b="6985"/>
            <wp:wrapNone/>
            <wp:docPr id="3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4" cstate="print">
                      <a:extLst>
                        <a:ext uri="{28A0092B-C50C-407E-A947-70E740481C1C}">
                          <a14:useLocalDpi xmlns:a14="http://schemas.microsoft.com/office/drawing/2010/main" val="0"/>
                        </a:ext>
                      </a:extLst>
                    </a:blip>
                    <a:srcRect l="72234" t="44112" r="15804" b="41997"/>
                    <a:stretch>
                      <a:fillRect/>
                    </a:stretch>
                  </pic:blipFill>
                  <pic:spPr bwMode="auto">
                    <a:xfrm>
                      <a:off x="0" y="0"/>
                      <a:ext cx="952500" cy="621665"/>
                    </a:xfrm>
                    <a:prstGeom prst="rect">
                      <a:avLst/>
                    </a:prstGeom>
                    <a:noFill/>
                  </pic:spPr>
                </pic:pic>
              </a:graphicData>
            </a:graphic>
            <wp14:sizeRelH relativeFrom="page">
              <wp14:pctWidth>0</wp14:pctWidth>
            </wp14:sizeRelH>
            <wp14:sizeRelV relativeFrom="page">
              <wp14:pctHeight>0</wp14:pctHeight>
            </wp14:sizeRelV>
          </wp:anchor>
        </w:drawing>
      </w:r>
      <w:r w:rsidRPr="00252183">
        <w:rPr>
          <w:rFonts w:ascii="Calibri" w:eastAsia="Calibri" w:hAnsi="Calibri" w:cs="Times New Roman"/>
          <w:noProof/>
          <w:lang w:eastAsia="ru-RU"/>
        </w:rPr>
        <w:drawing>
          <wp:anchor distT="0" distB="0" distL="114300" distR="114300" simplePos="0" relativeHeight="251718656" behindDoc="1" locked="0" layoutInCell="1" allowOverlap="1" wp14:anchorId="4F288716" wp14:editId="60D343B6">
            <wp:simplePos x="0" y="0"/>
            <wp:positionH relativeFrom="column">
              <wp:posOffset>5890895</wp:posOffset>
            </wp:positionH>
            <wp:positionV relativeFrom="paragraph">
              <wp:posOffset>5824220</wp:posOffset>
            </wp:positionV>
            <wp:extent cx="952500" cy="621665"/>
            <wp:effectExtent l="0" t="0" r="0" b="6985"/>
            <wp:wrapNone/>
            <wp:docPr id="38"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4" cstate="print">
                      <a:extLst>
                        <a:ext uri="{28A0092B-C50C-407E-A947-70E740481C1C}">
                          <a14:useLocalDpi xmlns:a14="http://schemas.microsoft.com/office/drawing/2010/main" val="0"/>
                        </a:ext>
                      </a:extLst>
                    </a:blip>
                    <a:srcRect l="72234" t="44112" r="15804" b="41997"/>
                    <a:stretch>
                      <a:fillRect/>
                    </a:stretch>
                  </pic:blipFill>
                  <pic:spPr bwMode="auto">
                    <a:xfrm>
                      <a:off x="0" y="0"/>
                      <a:ext cx="952500" cy="621665"/>
                    </a:xfrm>
                    <a:prstGeom prst="rect">
                      <a:avLst/>
                    </a:prstGeom>
                    <a:noFill/>
                  </pic:spPr>
                </pic:pic>
              </a:graphicData>
            </a:graphic>
            <wp14:sizeRelH relativeFrom="page">
              <wp14:pctWidth>0</wp14:pctWidth>
            </wp14:sizeRelH>
            <wp14:sizeRelV relativeFrom="page">
              <wp14:pctHeight>0</wp14:pctHeight>
            </wp14:sizeRelV>
          </wp:anchor>
        </w:drawing>
      </w:r>
      <w:r w:rsidRPr="00252183">
        <w:rPr>
          <w:rFonts w:ascii="Times New Roman" w:eastAsia="Calibri" w:hAnsi="Times New Roman" w:cs="Times New Roman"/>
          <w:sz w:val="28"/>
          <w:szCs w:val="28"/>
        </w:rPr>
        <w:t>__</w:t>
      </w:r>
      <w:r w:rsidRPr="00252183">
        <w:rPr>
          <w:rFonts w:ascii="Calibri" w:eastAsia="Calibri" w:hAnsi="Calibri" w:cs="Times New Roman"/>
          <w:noProof/>
          <w:lang w:eastAsia="ru-RU"/>
        </w:rPr>
        <w:drawing>
          <wp:anchor distT="0" distB="0" distL="114300" distR="114300" simplePos="0" relativeHeight="251716608" behindDoc="1" locked="0" layoutInCell="1" allowOverlap="1" wp14:anchorId="23D98C76" wp14:editId="6BEE618F">
            <wp:simplePos x="0" y="0"/>
            <wp:positionH relativeFrom="column">
              <wp:posOffset>5667375</wp:posOffset>
            </wp:positionH>
            <wp:positionV relativeFrom="paragraph">
              <wp:posOffset>9363075</wp:posOffset>
            </wp:positionV>
            <wp:extent cx="952500" cy="621665"/>
            <wp:effectExtent l="0" t="0" r="0" b="6985"/>
            <wp:wrapNone/>
            <wp:docPr id="39"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4" cstate="print">
                      <a:extLst>
                        <a:ext uri="{28A0092B-C50C-407E-A947-70E740481C1C}">
                          <a14:useLocalDpi xmlns:a14="http://schemas.microsoft.com/office/drawing/2010/main" val="0"/>
                        </a:ext>
                      </a:extLst>
                    </a:blip>
                    <a:srcRect l="72234" t="44112" r="15804" b="41997"/>
                    <a:stretch>
                      <a:fillRect/>
                    </a:stretch>
                  </pic:blipFill>
                  <pic:spPr bwMode="auto">
                    <a:xfrm>
                      <a:off x="0" y="0"/>
                      <a:ext cx="952500" cy="621665"/>
                    </a:xfrm>
                    <a:prstGeom prst="rect">
                      <a:avLst/>
                    </a:prstGeom>
                    <a:noFill/>
                  </pic:spPr>
                </pic:pic>
              </a:graphicData>
            </a:graphic>
            <wp14:sizeRelH relativeFrom="page">
              <wp14:pctWidth>0</wp14:pctWidth>
            </wp14:sizeRelH>
            <wp14:sizeRelV relativeFrom="page">
              <wp14:pctHeight>0</wp14:pctHeight>
            </wp14:sizeRelV>
          </wp:anchor>
        </w:drawing>
      </w:r>
      <w:r w:rsidRPr="00252183">
        <w:rPr>
          <w:rFonts w:ascii="Times New Roman" w:eastAsia="Calibri" w:hAnsi="Times New Roman" w:cs="Times New Roman"/>
          <w:sz w:val="28"/>
          <w:szCs w:val="28"/>
        </w:rPr>
        <w:t>____________/</w:t>
      </w:r>
      <w:r>
        <w:rPr>
          <w:rFonts w:ascii="Times New Roman" w:eastAsia="Calibri" w:hAnsi="Times New Roman" w:cs="Times New Roman"/>
          <w:sz w:val="28"/>
          <w:szCs w:val="28"/>
        </w:rPr>
        <w:t xml:space="preserve">             </w:t>
      </w:r>
      <w:r>
        <w:rPr>
          <w:rFonts w:ascii="Times New Roman" w:eastAsia="Calibri" w:hAnsi="Times New Roman" w:cs="Times New Roman"/>
          <w:sz w:val="28"/>
          <w:szCs w:val="28"/>
          <w:u w:val="single"/>
        </w:rPr>
        <w:t xml:space="preserve"> Рогов </w:t>
      </w:r>
      <w:proofErr w:type="spellStart"/>
      <w:r>
        <w:rPr>
          <w:rFonts w:ascii="Times New Roman" w:eastAsia="Calibri" w:hAnsi="Times New Roman" w:cs="Times New Roman"/>
          <w:sz w:val="28"/>
          <w:szCs w:val="28"/>
          <w:u w:val="single"/>
        </w:rPr>
        <w:t>А.Г</w:t>
      </w:r>
      <w:proofErr w:type="spellEnd"/>
      <w:r>
        <w:rPr>
          <w:rFonts w:ascii="Times New Roman" w:eastAsia="Calibri" w:hAnsi="Times New Roman" w:cs="Times New Roman"/>
          <w:sz w:val="28"/>
          <w:szCs w:val="28"/>
          <w:u w:val="single"/>
        </w:rPr>
        <w:t>.</w:t>
      </w:r>
    </w:p>
    <w:p w:rsidR="00252183" w:rsidRPr="00252183" w:rsidRDefault="00252183" w:rsidP="00252183">
      <w:pPr>
        <w:ind w:left="283" w:firstLine="720"/>
        <w:jc w:val="both"/>
        <w:rPr>
          <w:rFonts w:ascii="Times New Roman" w:eastAsia="Calibri" w:hAnsi="Times New Roman" w:cs="Times New Roman"/>
          <w:sz w:val="28"/>
          <w:szCs w:val="28"/>
        </w:rPr>
      </w:pPr>
      <w:r w:rsidRPr="00252183">
        <w:rPr>
          <w:rFonts w:ascii="Times New Roman" w:eastAsia="Calibri" w:hAnsi="Times New Roman" w:cs="Times New Roman"/>
          <w:sz w:val="28"/>
          <w:szCs w:val="28"/>
        </w:rPr>
        <w:t xml:space="preserve">           (подпись)                                       (Ф.И.О.)</w:t>
      </w:r>
    </w:p>
    <w:p w:rsidR="00252183" w:rsidRPr="00252183" w:rsidRDefault="00252183" w:rsidP="00252183">
      <w:pPr>
        <w:spacing w:after="0"/>
        <w:jc w:val="right"/>
        <w:rPr>
          <w:rFonts w:ascii="Times New Roman" w:eastAsia="Calibri" w:hAnsi="Times New Roman" w:cs="Times New Roman"/>
          <w:sz w:val="28"/>
          <w:szCs w:val="28"/>
        </w:rPr>
      </w:pPr>
    </w:p>
    <w:p w:rsidR="00252183" w:rsidRPr="00252183" w:rsidRDefault="00252183" w:rsidP="00252183">
      <w:pPr>
        <w:spacing w:after="0"/>
        <w:jc w:val="right"/>
        <w:rPr>
          <w:rFonts w:ascii="Times New Roman" w:eastAsia="Calibri" w:hAnsi="Times New Roman" w:cs="Times New Roman"/>
          <w:sz w:val="28"/>
          <w:szCs w:val="28"/>
        </w:rPr>
      </w:pPr>
    </w:p>
    <w:p w:rsidR="00252183" w:rsidRDefault="00252183" w:rsidP="002126A3">
      <w:pPr>
        <w:spacing w:line="360" w:lineRule="auto"/>
        <w:ind w:firstLine="567"/>
        <w:contextualSpacing/>
        <w:jc w:val="both"/>
        <w:rPr>
          <w:rFonts w:ascii="Times New Roman" w:hAnsi="Times New Roman" w:cs="Times New Roman"/>
          <w:sz w:val="28"/>
          <w:szCs w:val="28"/>
        </w:rPr>
      </w:pPr>
    </w:p>
    <w:p w:rsidR="00252183" w:rsidRDefault="00252183" w:rsidP="002126A3">
      <w:pPr>
        <w:spacing w:line="360" w:lineRule="auto"/>
        <w:ind w:firstLine="567"/>
        <w:contextualSpacing/>
        <w:jc w:val="both"/>
        <w:rPr>
          <w:rFonts w:ascii="Times New Roman" w:hAnsi="Times New Roman" w:cs="Times New Roman"/>
          <w:sz w:val="28"/>
          <w:szCs w:val="28"/>
        </w:rPr>
      </w:pPr>
    </w:p>
    <w:p w:rsidR="00252183" w:rsidRDefault="00252183" w:rsidP="002126A3">
      <w:pPr>
        <w:spacing w:line="360" w:lineRule="auto"/>
        <w:ind w:firstLine="567"/>
        <w:contextualSpacing/>
        <w:jc w:val="both"/>
        <w:rPr>
          <w:rFonts w:ascii="Times New Roman" w:hAnsi="Times New Roman" w:cs="Times New Roman"/>
          <w:sz w:val="28"/>
          <w:szCs w:val="28"/>
        </w:rPr>
      </w:pPr>
    </w:p>
    <w:p w:rsidR="00252183" w:rsidRDefault="00252183" w:rsidP="002126A3">
      <w:pPr>
        <w:spacing w:line="360" w:lineRule="auto"/>
        <w:ind w:firstLine="567"/>
        <w:contextualSpacing/>
        <w:jc w:val="both"/>
        <w:rPr>
          <w:rFonts w:ascii="Times New Roman" w:hAnsi="Times New Roman" w:cs="Times New Roman"/>
          <w:sz w:val="28"/>
          <w:szCs w:val="28"/>
        </w:rPr>
      </w:pPr>
    </w:p>
    <w:p w:rsidR="00252183" w:rsidRDefault="00252183" w:rsidP="002126A3">
      <w:pPr>
        <w:spacing w:line="360" w:lineRule="auto"/>
        <w:ind w:firstLine="567"/>
        <w:contextualSpacing/>
        <w:jc w:val="both"/>
        <w:rPr>
          <w:rFonts w:ascii="Times New Roman" w:hAnsi="Times New Roman" w:cs="Times New Roman"/>
          <w:sz w:val="28"/>
          <w:szCs w:val="28"/>
        </w:rPr>
      </w:pPr>
    </w:p>
    <w:p w:rsidR="00252183" w:rsidRDefault="00252183" w:rsidP="002126A3">
      <w:pPr>
        <w:spacing w:line="360" w:lineRule="auto"/>
        <w:ind w:firstLine="567"/>
        <w:contextualSpacing/>
        <w:jc w:val="both"/>
        <w:rPr>
          <w:rFonts w:ascii="Times New Roman" w:hAnsi="Times New Roman" w:cs="Times New Roman"/>
          <w:sz w:val="28"/>
          <w:szCs w:val="28"/>
        </w:rPr>
      </w:pPr>
    </w:p>
    <w:p w:rsidR="00252183" w:rsidRDefault="00252183" w:rsidP="002126A3">
      <w:pPr>
        <w:spacing w:line="360" w:lineRule="auto"/>
        <w:ind w:firstLine="567"/>
        <w:contextualSpacing/>
        <w:jc w:val="both"/>
        <w:rPr>
          <w:rFonts w:ascii="Times New Roman" w:hAnsi="Times New Roman" w:cs="Times New Roman"/>
          <w:sz w:val="28"/>
          <w:szCs w:val="28"/>
        </w:rPr>
      </w:pPr>
    </w:p>
    <w:p w:rsidR="00252183" w:rsidRDefault="00252183" w:rsidP="002126A3">
      <w:pPr>
        <w:spacing w:line="360" w:lineRule="auto"/>
        <w:ind w:firstLine="567"/>
        <w:contextualSpacing/>
        <w:jc w:val="both"/>
        <w:rPr>
          <w:rFonts w:ascii="Times New Roman" w:hAnsi="Times New Roman" w:cs="Times New Roman"/>
          <w:sz w:val="28"/>
          <w:szCs w:val="28"/>
        </w:rPr>
      </w:pPr>
    </w:p>
    <w:p w:rsidR="00252183" w:rsidRDefault="00252183" w:rsidP="00252183">
      <w:pPr>
        <w:spacing w:line="360" w:lineRule="auto"/>
        <w:ind w:firstLine="567"/>
        <w:contextualSpacing/>
        <w:jc w:val="both"/>
        <w:rPr>
          <w:rFonts w:ascii="Times New Roman" w:hAnsi="Times New Roman" w:cs="Times New Roman"/>
          <w:sz w:val="28"/>
          <w:szCs w:val="28"/>
        </w:rPr>
      </w:pPr>
    </w:p>
    <w:p w:rsidR="00252183" w:rsidRDefault="00252183" w:rsidP="00252183">
      <w:pPr>
        <w:spacing w:line="360" w:lineRule="auto"/>
        <w:ind w:firstLine="567"/>
        <w:contextualSpacing/>
        <w:jc w:val="center"/>
        <w:rPr>
          <w:rFonts w:ascii="Times New Roman" w:hAnsi="Times New Roman" w:cs="Times New Roman"/>
          <w:b/>
          <w:sz w:val="28"/>
          <w:szCs w:val="28"/>
        </w:rPr>
      </w:pPr>
      <w:r w:rsidRPr="00252183">
        <w:rPr>
          <w:rFonts w:ascii="Times New Roman" w:hAnsi="Times New Roman" w:cs="Times New Roman"/>
          <w:b/>
          <w:sz w:val="28"/>
          <w:szCs w:val="28"/>
        </w:rPr>
        <w:lastRenderedPageBreak/>
        <w:t>ПРИЛОЖЕНИЯ</w:t>
      </w:r>
    </w:p>
    <w:p w:rsidR="00252183" w:rsidRDefault="00252183" w:rsidP="00252183">
      <w:pPr>
        <w:spacing w:line="360" w:lineRule="auto"/>
        <w:ind w:firstLine="567"/>
        <w:contextualSpacing/>
        <w:jc w:val="center"/>
        <w:rPr>
          <w:rFonts w:ascii="Times New Roman" w:hAnsi="Times New Roman" w:cs="Times New Roman"/>
          <w:b/>
          <w:sz w:val="28"/>
          <w:szCs w:val="28"/>
        </w:rPr>
      </w:pPr>
    </w:p>
    <w:p w:rsidR="00252183" w:rsidRDefault="00252183" w:rsidP="00252183">
      <w:pPr>
        <w:spacing w:line="360" w:lineRule="auto"/>
        <w:ind w:firstLine="567"/>
        <w:contextualSpacing/>
        <w:jc w:val="right"/>
        <w:rPr>
          <w:rFonts w:ascii="Times New Roman" w:hAnsi="Times New Roman" w:cs="Times New Roman"/>
          <w:sz w:val="28"/>
          <w:szCs w:val="28"/>
        </w:rPr>
      </w:pPr>
      <w:r>
        <w:rPr>
          <w:rFonts w:ascii="Times New Roman" w:hAnsi="Times New Roman" w:cs="Times New Roman"/>
          <w:sz w:val="28"/>
          <w:szCs w:val="28"/>
        </w:rPr>
        <w:t>Приложение 1</w:t>
      </w:r>
    </w:p>
    <w:p w:rsidR="00252183" w:rsidRPr="00252183" w:rsidRDefault="00252183" w:rsidP="00252183">
      <w:pPr>
        <w:spacing w:after="0" w:line="240" w:lineRule="auto"/>
        <w:jc w:val="center"/>
        <w:rPr>
          <w:rFonts w:ascii="Times New Roman" w:eastAsia="Times New Roman" w:hAnsi="Times New Roman" w:cs="Times New Roman"/>
          <w:b/>
          <w:lang w:eastAsia="ru-RU"/>
        </w:rPr>
      </w:pPr>
      <w:r w:rsidRPr="00252183">
        <w:rPr>
          <w:rFonts w:ascii="Times New Roman" w:eastAsia="Times New Roman" w:hAnsi="Times New Roman" w:cs="Times New Roman"/>
          <w:b/>
          <w:lang w:eastAsia="ru-RU"/>
        </w:rPr>
        <w:t>ДОГОВОР-ОФЕРТА № ______</w:t>
      </w:r>
    </w:p>
    <w:p w:rsidR="00252183" w:rsidRPr="00252183" w:rsidRDefault="00252183" w:rsidP="00252183">
      <w:pPr>
        <w:spacing w:after="0" w:line="240" w:lineRule="auto"/>
        <w:jc w:val="center"/>
        <w:rPr>
          <w:rFonts w:ascii="Times New Roman" w:eastAsia="Times New Roman" w:hAnsi="Times New Roman" w:cs="Times New Roman"/>
          <w:b/>
          <w:lang w:eastAsia="ru-RU"/>
        </w:rPr>
      </w:pPr>
      <w:r w:rsidRPr="00252183">
        <w:rPr>
          <w:rFonts w:ascii="Times New Roman" w:eastAsia="Times New Roman" w:hAnsi="Times New Roman" w:cs="Times New Roman"/>
          <w:b/>
          <w:lang w:eastAsia="ru-RU"/>
        </w:rPr>
        <w:t xml:space="preserve">об оказании и предоставлении услуг фитнес-клубом </w:t>
      </w:r>
      <w:r w:rsidRPr="00252183">
        <w:rPr>
          <w:rFonts w:ascii="Times New Roman" w:eastAsia="Times New Roman" w:hAnsi="Times New Roman" w:cs="Times New Roman"/>
          <w:b/>
          <w:color w:val="000000"/>
          <w:lang w:eastAsia="ru-RU"/>
        </w:rPr>
        <w:t>«</w:t>
      </w:r>
      <w:proofErr w:type="gramStart"/>
      <w:r w:rsidRPr="00252183">
        <w:rPr>
          <w:rFonts w:ascii="Times New Roman" w:eastAsia="Times New Roman" w:hAnsi="Times New Roman" w:cs="Times New Roman"/>
          <w:b/>
          <w:bCs/>
          <w:color w:val="000000"/>
          <w:lang w:eastAsia="ru-RU"/>
        </w:rPr>
        <w:t>Юна</w:t>
      </w:r>
      <w:proofErr w:type="gramEnd"/>
      <w:r w:rsidRPr="00252183">
        <w:rPr>
          <w:rFonts w:ascii="Times New Roman" w:eastAsia="Times New Roman" w:hAnsi="Times New Roman" w:cs="Times New Roman"/>
          <w:b/>
          <w:bCs/>
          <w:color w:val="000000"/>
          <w:lang w:eastAsia="ru-RU"/>
        </w:rPr>
        <w:t xml:space="preserve"> </w:t>
      </w:r>
      <w:proofErr w:type="spellStart"/>
      <w:r w:rsidRPr="00252183">
        <w:rPr>
          <w:rFonts w:ascii="Times New Roman" w:eastAsia="Times New Roman" w:hAnsi="Times New Roman" w:cs="Times New Roman"/>
          <w:b/>
          <w:bCs/>
          <w:color w:val="000000"/>
          <w:lang w:eastAsia="ru-RU"/>
        </w:rPr>
        <w:t>Лайф</w:t>
      </w:r>
      <w:proofErr w:type="spellEnd"/>
      <w:r w:rsidRPr="00252183">
        <w:rPr>
          <w:rFonts w:ascii="Times New Roman" w:eastAsia="Times New Roman" w:hAnsi="Times New Roman" w:cs="Times New Roman"/>
          <w:b/>
          <w:color w:val="000000"/>
          <w:lang w:eastAsia="ru-RU"/>
        </w:rPr>
        <w:t>»</w:t>
      </w:r>
    </w:p>
    <w:p w:rsidR="00252183" w:rsidRPr="00252183" w:rsidRDefault="00252183" w:rsidP="00252183">
      <w:pPr>
        <w:spacing w:after="288" w:line="240" w:lineRule="auto"/>
        <w:outlineLvl w:val="1"/>
        <w:rPr>
          <w:rFonts w:ascii="Times New Roman" w:eastAsia="Times New Roman" w:hAnsi="Times New Roman" w:cs="Times New Roman"/>
          <w:color w:val="000000"/>
          <w:lang w:eastAsia="ru-RU"/>
        </w:rPr>
      </w:pP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 xml:space="preserve">Публичная оферта клуба </w:t>
      </w:r>
      <w:r w:rsidRPr="00252183">
        <w:rPr>
          <w:rFonts w:ascii="Times New Roman" w:eastAsia="Times New Roman" w:hAnsi="Times New Roman" w:cs="Times New Roman"/>
          <w:b/>
          <w:color w:val="000000"/>
          <w:lang w:eastAsia="ru-RU"/>
        </w:rPr>
        <w:t>«</w:t>
      </w:r>
      <w:r w:rsidRPr="00252183">
        <w:rPr>
          <w:rFonts w:ascii="Times New Roman" w:eastAsia="Times New Roman" w:hAnsi="Times New Roman" w:cs="Times New Roman"/>
          <w:b/>
          <w:bCs/>
          <w:color w:val="000000"/>
          <w:lang w:eastAsia="ru-RU"/>
        </w:rPr>
        <w:t xml:space="preserve">Юна </w:t>
      </w:r>
      <w:proofErr w:type="spellStart"/>
      <w:r w:rsidRPr="00252183">
        <w:rPr>
          <w:rFonts w:ascii="Times New Roman" w:eastAsia="Times New Roman" w:hAnsi="Times New Roman" w:cs="Times New Roman"/>
          <w:b/>
          <w:bCs/>
          <w:color w:val="000000"/>
          <w:lang w:eastAsia="ru-RU"/>
        </w:rPr>
        <w:t>Лайф</w:t>
      </w:r>
      <w:proofErr w:type="spellEnd"/>
      <w:r w:rsidRPr="00252183">
        <w:rPr>
          <w:rFonts w:ascii="Times New Roman" w:eastAsia="Times New Roman" w:hAnsi="Times New Roman" w:cs="Times New Roman"/>
          <w:b/>
          <w:color w:val="000000"/>
          <w:lang w:eastAsia="ru-RU"/>
        </w:rPr>
        <w:t>»</w:t>
      </w:r>
      <w:r w:rsidRPr="00252183">
        <w:rPr>
          <w:rFonts w:ascii="Times New Roman" w:eastAsia="Times New Roman" w:hAnsi="Times New Roman" w:cs="Times New Roman"/>
          <w:color w:val="000000"/>
          <w:lang w:eastAsia="ru-RU"/>
        </w:rPr>
        <w:t xml:space="preserve"> </w:t>
      </w:r>
      <w:r w:rsidRPr="00252183">
        <w:rPr>
          <w:rFonts w:ascii="Times New Roman" w:eastAsia="Times New Roman" w:hAnsi="Times New Roman" w:cs="Times New Roman"/>
          <w:b/>
          <w:bCs/>
          <w:color w:val="000000"/>
          <w:lang w:eastAsia="ru-RU"/>
        </w:rPr>
        <w:t>Договор публичной оферты</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proofErr w:type="gramStart"/>
      <w:r w:rsidRPr="00252183">
        <w:rPr>
          <w:rFonts w:ascii="Times New Roman" w:eastAsia="Times New Roman" w:hAnsi="Times New Roman" w:cs="Times New Roman"/>
          <w:b/>
          <w:bCs/>
          <w:color w:val="000000"/>
          <w:lang w:eastAsia="ru-RU"/>
        </w:rPr>
        <w:t>ПУБЛИЧНАЯ ОФЕРТА о</w:t>
      </w:r>
      <w:r w:rsidRPr="00252183">
        <w:rPr>
          <w:rFonts w:ascii="Times New Roman" w:eastAsia="Times New Roman" w:hAnsi="Times New Roman" w:cs="Times New Roman"/>
          <w:color w:val="000000"/>
          <w:lang w:eastAsia="ru-RU"/>
        </w:rPr>
        <w:t xml:space="preserve"> заключении договора на оказание услуг фитнес-клуба </w:t>
      </w:r>
      <w:r w:rsidRPr="00252183">
        <w:rPr>
          <w:rFonts w:ascii="Times New Roman" w:eastAsia="Times New Roman" w:hAnsi="Times New Roman" w:cs="Times New Roman"/>
          <w:b/>
          <w:color w:val="000000"/>
          <w:lang w:eastAsia="ru-RU"/>
        </w:rPr>
        <w:t>«</w:t>
      </w:r>
      <w:r w:rsidRPr="00252183">
        <w:rPr>
          <w:rFonts w:ascii="Times New Roman" w:eastAsia="Times New Roman" w:hAnsi="Times New Roman" w:cs="Times New Roman"/>
          <w:b/>
          <w:bCs/>
          <w:color w:val="000000"/>
          <w:lang w:eastAsia="ru-RU"/>
        </w:rPr>
        <w:t xml:space="preserve">Юна </w:t>
      </w:r>
      <w:proofErr w:type="spellStart"/>
      <w:r w:rsidRPr="00252183">
        <w:rPr>
          <w:rFonts w:ascii="Times New Roman" w:eastAsia="Times New Roman" w:hAnsi="Times New Roman" w:cs="Times New Roman"/>
          <w:b/>
          <w:bCs/>
          <w:color w:val="000000"/>
          <w:lang w:eastAsia="ru-RU"/>
        </w:rPr>
        <w:t>Лайф</w:t>
      </w:r>
      <w:proofErr w:type="spellEnd"/>
      <w:r w:rsidRPr="00252183">
        <w:rPr>
          <w:rFonts w:ascii="Times New Roman" w:eastAsia="Times New Roman" w:hAnsi="Times New Roman" w:cs="Times New Roman"/>
          <w:b/>
          <w:color w:val="000000"/>
          <w:lang w:eastAsia="ru-RU"/>
        </w:rPr>
        <w:t>»</w:t>
      </w:r>
      <w:r w:rsidRPr="00252183">
        <w:rPr>
          <w:rFonts w:ascii="Times New Roman" w:eastAsia="Times New Roman" w:hAnsi="Times New Roman" w:cs="Times New Roman"/>
          <w:color w:val="000000"/>
          <w:lang w:eastAsia="ru-RU"/>
        </w:rPr>
        <w:t>, расположенного по адресу:</w:t>
      </w:r>
      <w:proofErr w:type="gramEnd"/>
      <w:r w:rsidRPr="00252183">
        <w:rPr>
          <w:rFonts w:ascii="Times New Roman" w:eastAsia="Times New Roman" w:hAnsi="Times New Roman" w:cs="Times New Roman"/>
          <w:color w:val="000000"/>
          <w:lang w:eastAsia="ru-RU"/>
        </w:rPr>
        <w:t xml:space="preserve"> </w:t>
      </w:r>
      <w:proofErr w:type="spellStart"/>
      <w:r w:rsidRPr="00252183">
        <w:rPr>
          <w:rFonts w:ascii="Times New Roman" w:eastAsia="Times New Roman" w:hAnsi="Times New Roman" w:cs="Times New Roman"/>
          <w:color w:val="000000"/>
          <w:lang w:eastAsia="ru-RU"/>
        </w:rPr>
        <w:t>М.О</w:t>
      </w:r>
      <w:proofErr w:type="spellEnd"/>
      <w:r w:rsidRPr="00252183">
        <w:rPr>
          <w:rFonts w:ascii="Times New Roman" w:eastAsia="Times New Roman" w:hAnsi="Times New Roman" w:cs="Times New Roman"/>
          <w:color w:val="000000"/>
          <w:lang w:eastAsia="ru-RU"/>
        </w:rPr>
        <w:t xml:space="preserve">. Красногорский р-н, </w:t>
      </w:r>
      <w:proofErr w:type="spellStart"/>
      <w:r w:rsidRPr="00252183">
        <w:rPr>
          <w:rFonts w:ascii="Times New Roman" w:eastAsia="Times New Roman" w:hAnsi="Times New Roman" w:cs="Times New Roman"/>
          <w:color w:val="000000"/>
          <w:lang w:eastAsia="ru-RU"/>
        </w:rPr>
        <w:t>МКАД</w:t>
      </w:r>
      <w:proofErr w:type="spellEnd"/>
      <w:r w:rsidRPr="00252183">
        <w:rPr>
          <w:rFonts w:ascii="Times New Roman" w:eastAsia="Times New Roman" w:hAnsi="Times New Roman" w:cs="Times New Roman"/>
          <w:color w:val="000000"/>
          <w:lang w:eastAsia="ru-RU"/>
        </w:rPr>
        <w:t xml:space="preserve"> 72 км, </w:t>
      </w:r>
      <w:proofErr w:type="spellStart"/>
      <w:r w:rsidRPr="00252183">
        <w:rPr>
          <w:rFonts w:ascii="Times New Roman" w:eastAsia="Times New Roman" w:hAnsi="Times New Roman" w:cs="Times New Roman"/>
          <w:color w:val="000000"/>
          <w:lang w:eastAsia="ru-RU"/>
        </w:rPr>
        <w:t>БП</w:t>
      </w:r>
      <w:proofErr w:type="spellEnd"/>
      <w:r w:rsidRPr="00252183">
        <w:rPr>
          <w:rFonts w:ascii="Times New Roman" w:eastAsia="Times New Roman" w:hAnsi="Times New Roman" w:cs="Times New Roman"/>
          <w:color w:val="000000"/>
          <w:lang w:eastAsia="ru-RU"/>
        </w:rPr>
        <w:t xml:space="preserve"> «</w:t>
      </w:r>
      <w:proofErr w:type="spellStart"/>
      <w:r w:rsidRPr="00252183">
        <w:rPr>
          <w:rFonts w:ascii="Times New Roman" w:eastAsia="Times New Roman" w:hAnsi="Times New Roman" w:cs="Times New Roman"/>
          <w:color w:val="000000"/>
          <w:lang w:eastAsia="ru-RU"/>
        </w:rPr>
        <w:t>Гринвуд</w:t>
      </w:r>
      <w:proofErr w:type="spellEnd"/>
      <w:r w:rsidRPr="00252183">
        <w:rPr>
          <w:rFonts w:ascii="Times New Roman" w:eastAsia="Times New Roman" w:hAnsi="Times New Roman" w:cs="Times New Roman"/>
          <w:color w:val="000000"/>
          <w:lang w:eastAsia="ru-RU"/>
        </w:rPr>
        <w:t>» стр. 24</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 xml:space="preserve">Утверждена: Президентом </w:t>
      </w:r>
      <w:proofErr w:type="spellStart"/>
      <w:r w:rsidRPr="00252183">
        <w:rPr>
          <w:rFonts w:ascii="Times New Roman" w:eastAsia="Times New Roman" w:hAnsi="Times New Roman" w:cs="Times New Roman"/>
          <w:color w:val="000000"/>
          <w:lang w:eastAsia="ru-RU"/>
        </w:rPr>
        <w:t>ООИ</w:t>
      </w:r>
      <w:proofErr w:type="spellEnd"/>
      <w:r w:rsidRPr="00252183">
        <w:rPr>
          <w:rFonts w:ascii="Times New Roman" w:eastAsia="Times New Roman" w:hAnsi="Times New Roman" w:cs="Times New Roman"/>
          <w:color w:val="000000"/>
          <w:lang w:eastAsia="ru-RU"/>
        </w:rPr>
        <w:t xml:space="preserve"> </w:t>
      </w:r>
      <w:proofErr w:type="spellStart"/>
      <w:r w:rsidRPr="00252183">
        <w:rPr>
          <w:rFonts w:ascii="Times New Roman" w:eastAsia="Times New Roman" w:hAnsi="Times New Roman" w:cs="Times New Roman"/>
          <w:color w:val="000000"/>
          <w:lang w:eastAsia="ru-RU"/>
        </w:rPr>
        <w:t>ХФОКИС</w:t>
      </w:r>
      <w:proofErr w:type="spellEnd"/>
      <w:r w:rsidRPr="00252183">
        <w:rPr>
          <w:rFonts w:ascii="Times New Roman" w:eastAsia="Times New Roman" w:hAnsi="Times New Roman" w:cs="Times New Roman"/>
          <w:color w:val="000000"/>
          <w:lang w:eastAsia="ru-RU"/>
        </w:rPr>
        <w:t xml:space="preserve"> «</w:t>
      </w:r>
      <w:proofErr w:type="spellStart"/>
      <w:r w:rsidRPr="00252183">
        <w:rPr>
          <w:rFonts w:ascii="Times New Roman" w:eastAsia="Times New Roman" w:hAnsi="Times New Roman" w:cs="Times New Roman"/>
          <w:color w:val="000000"/>
          <w:lang w:eastAsia="ru-RU"/>
        </w:rPr>
        <w:t>ХСДЦГ</w:t>
      </w:r>
      <w:proofErr w:type="spellEnd"/>
      <w:r w:rsidRPr="00252183">
        <w:rPr>
          <w:rFonts w:ascii="Times New Roman" w:eastAsia="Times New Roman" w:hAnsi="Times New Roman" w:cs="Times New Roman"/>
          <w:color w:val="000000"/>
          <w:lang w:eastAsia="ru-RU"/>
        </w:rPr>
        <w:t>» от 01 Марта 2018 года.</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г. Химки                                                                                                 «_____» _________________ 2018 г.</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 xml:space="preserve">Данный документ является официальным предложением (публичной офертой) </w:t>
      </w:r>
      <w:proofErr w:type="spellStart"/>
      <w:r w:rsidRPr="00252183">
        <w:rPr>
          <w:rFonts w:ascii="Times New Roman" w:eastAsia="Times New Roman" w:hAnsi="Times New Roman" w:cs="Times New Roman"/>
          <w:color w:val="000000"/>
          <w:lang w:eastAsia="ru-RU"/>
        </w:rPr>
        <w:t>ООИ</w:t>
      </w:r>
      <w:proofErr w:type="spellEnd"/>
      <w:r w:rsidRPr="00252183">
        <w:rPr>
          <w:rFonts w:ascii="Times New Roman" w:eastAsia="Times New Roman" w:hAnsi="Times New Roman" w:cs="Times New Roman"/>
          <w:color w:val="000000"/>
          <w:lang w:eastAsia="ru-RU"/>
        </w:rPr>
        <w:t xml:space="preserve"> </w:t>
      </w:r>
      <w:proofErr w:type="spellStart"/>
      <w:r w:rsidRPr="00252183">
        <w:rPr>
          <w:rFonts w:ascii="Times New Roman" w:eastAsia="Times New Roman" w:hAnsi="Times New Roman" w:cs="Times New Roman"/>
          <w:color w:val="000000"/>
          <w:lang w:eastAsia="ru-RU"/>
        </w:rPr>
        <w:t>ХФОКИС</w:t>
      </w:r>
      <w:proofErr w:type="spellEnd"/>
      <w:r w:rsidRPr="00252183">
        <w:rPr>
          <w:rFonts w:ascii="Times New Roman" w:eastAsia="Times New Roman" w:hAnsi="Times New Roman" w:cs="Times New Roman"/>
          <w:color w:val="000000"/>
          <w:lang w:eastAsia="ru-RU"/>
        </w:rPr>
        <w:t xml:space="preserve"> «</w:t>
      </w:r>
      <w:proofErr w:type="spellStart"/>
      <w:r w:rsidRPr="00252183">
        <w:rPr>
          <w:rFonts w:ascii="Times New Roman" w:eastAsia="Times New Roman" w:hAnsi="Times New Roman" w:cs="Times New Roman"/>
          <w:color w:val="000000"/>
          <w:lang w:eastAsia="ru-RU"/>
        </w:rPr>
        <w:t>ХСДЦГ</w:t>
      </w:r>
      <w:proofErr w:type="spellEnd"/>
      <w:r w:rsidRPr="00252183">
        <w:rPr>
          <w:rFonts w:ascii="Times New Roman" w:eastAsia="Times New Roman" w:hAnsi="Times New Roman" w:cs="Times New Roman"/>
          <w:color w:val="000000"/>
          <w:lang w:eastAsia="ru-RU"/>
        </w:rPr>
        <w:t xml:space="preserve">» (в дальнейшем именуемой "ИСПОЛНИТЕЛЬ") и содержит все существенные условия предоставления услуг </w:t>
      </w:r>
      <w:proofErr w:type="gramStart"/>
      <w:r w:rsidRPr="00252183">
        <w:rPr>
          <w:rFonts w:ascii="Times New Roman" w:eastAsia="Times New Roman" w:hAnsi="Times New Roman" w:cs="Times New Roman"/>
          <w:color w:val="000000"/>
          <w:lang w:eastAsia="ru-RU"/>
        </w:rPr>
        <w:t>фитнес-клуба</w:t>
      </w:r>
      <w:proofErr w:type="gramEnd"/>
      <w:r w:rsidRPr="00252183">
        <w:rPr>
          <w:rFonts w:ascii="Times New Roman" w:eastAsia="Times New Roman" w:hAnsi="Times New Roman" w:cs="Times New Roman"/>
          <w:color w:val="000000"/>
          <w:lang w:eastAsia="ru-RU"/>
        </w:rPr>
        <w:t>.</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proofErr w:type="gramStart"/>
      <w:r w:rsidRPr="00252183">
        <w:rPr>
          <w:rFonts w:ascii="Times New Roman" w:eastAsia="Times New Roman" w:hAnsi="Times New Roman" w:cs="Times New Roman"/>
          <w:color w:val="000000"/>
          <w:lang w:eastAsia="ru-RU"/>
        </w:rPr>
        <w:t>В соответствии с пунктом 2 статьи 437 Гражданского Кодекса Российской Федерации (ГК РФ) в случае принятия изложенных ниже условий и оплаты услуг юридическое или физическое лицо, производящее акцепт этой оферты становится ЗАКАЗЧИКОМ (в соответствии с пунктом 3 статьи 438 ГК РФ акцепт оферты равносилен заключению договора на условиях, изложенных в оферте).</w:t>
      </w:r>
      <w:proofErr w:type="gramEnd"/>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В связи с вышеизложенным, внимательно прочитайте текст данной публичной оферты и если Вы не согласны с каким-либо пунктом оферты, ИСПОЛНИТЕЛЬ предлагает Вам отказаться от использования услуг.</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 xml:space="preserve">   </w:t>
      </w:r>
      <w:proofErr w:type="gramStart"/>
      <w:r w:rsidRPr="00252183">
        <w:rPr>
          <w:rFonts w:ascii="Times New Roman" w:eastAsia="Times New Roman" w:hAnsi="Times New Roman" w:cs="Times New Roman"/>
          <w:color w:val="000000"/>
          <w:lang w:eastAsia="ru-RU"/>
        </w:rPr>
        <w:t xml:space="preserve">Общественная Организация Инвалидов Химкинский Физкультурно-Оздоровительный клуб инвалидов по слуху «Химкинский Спортивно-Досуговый Центр Глухих», именуемая в дальнейшем «Исполнитель», действующий на основании Устава, заключает Договор на оказание услуг фитнес-клуба </w:t>
      </w:r>
      <w:r w:rsidRPr="00252183">
        <w:rPr>
          <w:rFonts w:ascii="Times New Roman" w:eastAsia="Times New Roman" w:hAnsi="Times New Roman" w:cs="Times New Roman"/>
          <w:b/>
          <w:color w:val="000000"/>
          <w:lang w:eastAsia="ru-RU"/>
        </w:rPr>
        <w:t>«</w:t>
      </w:r>
      <w:r w:rsidRPr="00252183">
        <w:rPr>
          <w:rFonts w:ascii="Times New Roman" w:eastAsia="Times New Roman" w:hAnsi="Times New Roman" w:cs="Times New Roman"/>
          <w:b/>
          <w:bCs/>
          <w:color w:val="000000"/>
          <w:lang w:eastAsia="ru-RU"/>
        </w:rPr>
        <w:t xml:space="preserve">Юна </w:t>
      </w:r>
      <w:proofErr w:type="spellStart"/>
      <w:r w:rsidRPr="00252183">
        <w:rPr>
          <w:rFonts w:ascii="Times New Roman" w:eastAsia="Times New Roman" w:hAnsi="Times New Roman" w:cs="Times New Roman"/>
          <w:b/>
          <w:bCs/>
          <w:color w:val="000000"/>
          <w:lang w:eastAsia="ru-RU"/>
        </w:rPr>
        <w:t>Лайф</w:t>
      </w:r>
      <w:proofErr w:type="spellEnd"/>
      <w:r w:rsidRPr="00252183">
        <w:rPr>
          <w:rFonts w:ascii="Times New Roman" w:eastAsia="Times New Roman" w:hAnsi="Times New Roman" w:cs="Times New Roman"/>
          <w:b/>
          <w:color w:val="000000"/>
          <w:lang w:eastAsia="ru-RU"/>
        </w:rPr>
        <w:t>»</w:t>
      </w:r>
      <w:r w:rsidRPr="00252183">
        <w:rPr>
          <w:rFonts w:ascii="Times New Roman" w:eastAsia="Times New Roman" w:hAnsi="Times New Roman" w:cs="Times New Roman"/>
          <w:color w:val="000000"/>
          <w:lang w:eastAsia="ru-RU"/>
        </w:rPr>
        <w:t>, расположенного по адресу:</w:t>
      </w:r>
      <w:proofErr w:type="gramEnd"/>
      <w:r w:rsidRPr="00252183">
        <w:rPr>
          <w:rFonts w:ascii="Times New Roman" w:eastAsia="Times New Roman" w:hAnsi="Times New Roman" w:cs="Times New Roman"/>
          <w:color w:val="000000"/>
          <w:lang w:eastAsia="ru-RU"/>
        </w:rPr>
        <w:t xml:space="preserve"> </w:t>
      </w:r>
      <w:proofErr w:type="spellStart"/>
      <w:r w:rsidRPr="00252183">
        <w:rPr>
          <w:rFonts w:ascii="Times New Roman" w:eastAsia="Times New Roman" w:hAnsi="Times New Roman" w:cs="Times New Roman"/>
          <w:color w:val="000000"/>
          <w:lang w:eastAsia="ru-RU"/>
        </w:rPr>
        <w:t>М.О</w:t>
      </w:r>
      <w:proofErr w:type="spellEnd"/>
      <w:r w:rsidRPr="00252183">
        <w:rPr>
          <w:rFonts w:ascii="Times New Roman" w:eastAsia="Times New Roman" w:hAnsi="Times New Roman" w:cs="Times New Roman"/>
          <w:color w:val="000000"/>
          <w:lang w:eastAsia="ru-RU"/>
        </w:rPr>
        <w:t xml:space="preserve">. Красногорский р-н, </w:t>
      </w:r>
      <w:proofErr w:type="spellStart"/>
      <w:r w:rsidRPr="00252183">
        <w:rPr>
          <w:rFonts w:ascii="Times New Roman" w:eastAsia="Times New Roman" w:hAnsi="Times New Roman" w:cs="Times New Roman"/>
          <w:color w:val="000000"/>
          <w:lang w:eastAsia="ru-RU"/>
        </w:rPr>
        <w:t>МКАД</w:t>
      </w:r>
      <w:proofErr w:type="spellEnd"/>
      <w:r w:rsidRPr="00252183">
        <w:rPr>
          <w:rFonts w:ascii="Times New Roman" w:eastAsia="Times New Roman" w:hAnsi="Times New Roman" w:cs="Times New Roman"/>
          <w:color w:val="000000"/>
          <w:lang w:eastAsia="ru-RU"/>
        </w:rPr>
        <w:t xml:space="preserve"> 72 км, </w:t>
      </w:r>
      <w:proofErr w:type="spellStart"/>
      <w:r w:rsidRPr="00252183">
        <w:rPr>
          <w:rFonts w:ascii="Times New Roman" w:eastAsia="Times New Roman" w:hAnsi="Times New Roman" w:cs="Times New Roman"/>
          <w:color w:val="000000"/>
          <w:lang w:eastAsia="ru-RU"/>
        </w:rPr>
        <w:t>БП</w:t>
      </w:r>
      <w:proofErr w:type="spellEnd"/>
      <w:r w:rsidRPr="00252183">
        <w:rPr>
          <w:rFonts w:ascii="Times New Roman" w:eastAsia="Times New Roman" w:hAnsi="Times New Roman" w:cs="Times New Roman"/>
          <w:color w:val="000000"/>
          <w:lang w:eastAsia="ru-RU"/>
        </w:rPr>
        <w:t xml:space="preserve"> «</w:t>
      </w:r>
      <w:proofErr w:type="spellStart"/>
      <w:r w:rsidRPr="00252183">
        <w:rPr>
          <w:rFonts w:ascii="Times New Roman" w:eastAsia="Times New Roman" w:hAnsi="Times New Roman" w:cs="Times New Roman"/>
          <w:color w:val="000000"/>
          <w:lang w:eastAsia="ru-RU"/>
        </w:rPr>
        <w:t>Гринвуд</w:t>
      </w:r>
      <w:proofErr w:type="spellEnd"/>
      <w:r w:rsidRPr="00252183">
        <w:rPr>
          <w:rFonts w:ascii="Times New Roman" w:eastAsia="Times New Roman" w:hAnsi="Times New Roman" w:cs="Times New Roman"/>
          <w:color w:val="000000"/>
          <w:lang w:eastAsia="ru-RU"/>
        </w:rPr>
        <w:t>» стр. 24, на нижеследующих условиях с любым дееспособным физическим лицом, именуемым для целей Договора на оказание услуг «Заказчик», и принявшим условия настоящей оферты путем совершения действий, указанных в п. 5.</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b/>
          <w:bCs/>
          <w:color w:val="000000"/>
          <w:lang w:eastAsia="ru-RU"/>
        </w:rPr>
        <w:t>1. Предмет оферты</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1.1. Предметом настоящей оферты является предоставление ЗАКАЗЧИКУ услуг по спортивно-оздоровительному обслуживанию в соответствии с условиями настоящей публичной оферты, дополнениями к публичной оферте и текущим прайс-листом ИСПОЛНИТЕЛЯ.</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 1.2. Публичная оферта и дополнения к публичной оферте являются официальными документами, а также в общедоступном для ознакомления месте на территории клуба. Информация о прайс-листе доступна у ИСПОЛНИТЕЛЯ.</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 1.3. ИСПОЛНИТЕЛЬ имеет право изменять прайс-лист, условия данной публичной оферты и дополнения к публичной оферте без предварительного согласования с ЗАКАЗЧИКОМ. Информация о таких изменениях может быть получена у ИСПОЛНИТЕЛЯ.</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b/>
          <w:bCs/>
          <w:color w:val="000000"/>
          <w:lang w:eastAsia="ru-RU"/>
        </w:rPr>
        <w:t>2. Определения</w:t>
      </w:r>
    </w:p>
    <w:p w:rsidR="00252183" w:rsidRPr="00252183" w:rsidRDefault="00252183" w:rsidP="00252183">
      <w:pPr>
        <w:spacing w:after="168" w:line="240" w:lineRule="auto"/>
        <w:jc w:val="both"/>
        <w:rPr>
          <w:rFonts w:ascii="Times New Roman" w:eastAsia="Times New Roman" w:hAnsi="Times New Roman" w:cs="Times New Roman"/>
          <w:b/>
          <w:color w:val="000000"/>
          <w:lang w:eastAsia="ru-RU"/>
        </w:rPr>
      </w:pPr>
      <w:r w:rsidRPr="00252183">
        <w:rPr>
          <w:rFonts w:ascii="Times New Roman" w:eastAsia="Times New Roman" w:hAnsi="Times New Roman" w:cs="Times New Roman"/>
          <w:color w:val="000000"/>
          <w:lang w:eastAsia="ru-RU"/>
        </w:rPr>
        <w:t xml:space="preserve">2.1. «Клуб» - территория </w:t>
      </w:r>
      <w:proofErr w:type="gramStart"/>
      <w:r w:rsidRPr="00252183">
        <w:rPr>
          <w:rFonts w:ascii="Times New Roman" w:eastAsia="Times New Roman" w:hAnsi="Times New Roman" w:cs="Times New Roman"/>
          <w:color w:val="000000"/>
          <w:lang w:eastAsia="ru-RU"/>
        </w:rPr>
        <w:t>фитнес-клуба</w:t>
      </w:r>
      <w:proofErr w:type="gramEnd"/>
      <w:r w:rsidRPr="00252183">
        <w:rPr>
          <w:rFonts w:ascii="Times New Roman" w:eastAsia="Times New Roman" w:hAnsi="Times New Roman" w:cs="Times New Roman"/>
          <w:color w:val="000000"/>
          <w:lang w:eastAsia="ru-RU"/>
        </w:rPr>
        <w:t xml:space="preserve"> </w:t>
      </w:r>
      <w:r w:rsidRPr="00252183">
        <w:rPr>
          <w:rFonts w:ascii="Times New Roman" w:eastAsia="Times New Roman" w:hAnsi="Times New Roman" w:cs="Times New Roman"/>
          <w:b/>
          <w:color w:val="000000"/>
          <w:lang w:eastAsia="ru-RU"/>
        </w:rPr>
        <w:t>«</w:t>
      </w:r>
      <w:r w:rsidRPr="00252183">
        <w:rPr>
          <w:rFonts w:ascii="Times New Roman" w:eastAsia="Times New Roman" w:hAnsi="Times New Roman" w:cs="Times New Roman"/>
          <w:b/>
          <w:bCs/>
          <w:color w:val="000000"/>
          <w:lang w:eastAsia="ru-RU"/>
        </w:rPr>
        <w:t xml:space="preserve">Юна </w:t>
      </w:r>
      <w:proofErr w:type="spellStart"/>
      <w:r w:rsidRPr="00252183">
        <w:rPr>
          <w:rFonts w:ascii="Times New Roman" w:eastAsia="Times New Roman" w:hAnsi="Times New Roman" w:cs="Times New Roman"/>
          <w:b/>
          <w:bCs/>
          <w:color w:val="000000"/>
          <w:lang w:eastAsia="ru-RU"/>
        </w:rPr>
        <w:t>Лайф</w:t>
      </w:r>
      <w:proofErr w:type="spellEnd"/>
      <w:r w:rsidRPr="00252183">
        <w:rPr>
          <w:rFonts w:ascii="Times New Roman" w:eastAsia="Times New Roman" w:hAnsi="Times New Roman" w:cs="Times New Roman"/>
          <w:b/>
          <w:color w:val="000000"/>
          <w:lang w:eastAsia="ru-RU"/>
        </w:rPr>
        <w:t>»</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 xml:space="preserve">2.2. «Регистрационные данные» - предоставление Заказчику уникального идентификационного номера (клубной карты), позволяющие ему проходить на территорию фитнес-клуба </w:t>
      </w:r>
      <w:r w:rsidRPr="00252183">
        <w:rPr>
          <w:rFonts w:ascii="Times New Roman" w:eastAsia="Times New Roman" w:hAnsi="Times New Roman" w:cs="Times New Roman"/>
          <w:b/>
          <w:color w:val="000000"/>
          <w:lang w:eastAsia="ru-RU"/>
        </w:rPr>
        <w:t>«</w:t>
      </w:r>
      <w:proofErr w:type="gramStart"/>
      <w:r w:rsidRPr="00252183">
        <w:rPr>
          <w:rFonts w:ascii="Times New Roman" w:eastAsia="Times New Roman" w:hAnsi="Times New Roman" w:cs="Times New Roman"/>
          <w:b/>
          <w:bCs/>
          <w:color w:val="000000"/>
          <w:lang w:eastAsia="ru-RU"/>
        </w:rPr>
        <w:t>Юна</w:t>
      </w:r>
      <w:proofErr w:type="gramEnd"/>
      <w:r w:rsidRPr="00252183">
        <w:rPr>
          <w:rFonts w:ascii="Times New Roman" w:eastAsia="Times New Roman" w:hAnsi="Times New Roman" w:cs="Times New Roman"/>
          <w:b/>
          <w:bCs/>
          <w:color w:val="000000"/>
          <w:lang w:eastAsia="ru-RU"/>
        </w:rPr>
        <w:t xml:space="preserve"> </w:t>
      </w:r>
      <w:proofErr w:type="spellStart"/>
      <w:r w:rsidRPr="00252183">
        <w:rPr>
          <w:rFonts w:ascii="Times New Roman" w:eastAsia="Times New Roman" w:hAnsi="Times New Roman" w:cs="Times New Roman"/>
          <w:b/>
          <w:bCs/>
          <w:color w:val="000000"/>
          <w:lang w:eastAsia="ru-RU"/>
        </w:rPr>
        <w:t>Лайф</w:t>
      </w:r>
      <w:proofErr w:type="spellEnd"/>
      <w:r w:rsidRPr="00252183">
        <w:rPr>
          <w:rFonts w:ascii="Times New Roman" w:eastAsia="Times New Roman" w:hAnsi="Times New Roman" w:cs="Times New Roman"/>
          <w:b/>
          <w:color w:val="000000"/>
          <w:lang w:eastAsia="ru-RU"/>
        </w:rPr>
        <w:t xml:space="preserve">» </w:t>
      </w:r>
      <w:r w:rsidRPr="00252183">
        <w:rPr>
          <w:rFonts w:ascii="Times New Roman" w:eastAsia="Times New Roman" w:hAnsi="Times New Roman" w:cs="Times New Roman"/>
          <w:color w:val="000000"/>
          <w:lang w:eastAsia="ru-RU"/>
        </w:rPr>
        <w:lastRenderedPageBreak/>
        <w:t xml:space="preserve">расположенного по адресу: </w:t>
      </w:r>
      <w:proofErr w:type="spellStart"/>
      <w:r w:rsidRPr="00252183">
        <w:rPr>
          <w:rFonts w:ascii="Times New Roman" w:eastAsia="Times New Roman" w:hAnsi="Times New Roman" w:cs="Times New Roman"/>
          <w:color w:val="000000"/>
          <w:lang w:eastAsia="ru-RU"/>
        </w:rPr>
        <w:t>М.О</w:t>
      </w:r>
      <w:proofErr w:type="spellEnd"/>
      <w:r w:rsidRPr="00252183">
        <w:rPr>
          <w:rFonts w:ascii="Times New Roman" w:eastAsia="Times New Roman" w:hAnsi="Times New Roman" w:cs="Times New Roman"/>
          <w:color w:val="000000"/>
          <w:lang w:eastAsia="ru-RU"/>
        </w:rPr>
        <w:t xml:space="preserve">. Красногорский р-н, </w:t>
      </w:r>
      <w:proofErr w:type="spellStart"/>
      <w:r w:rsidRPr="00252183">
        <w:rPr>
          <w:rFonts w:ascii="Times New Roman" w:eastAsia="Times New Roman" w:hAnsi="Times New Roman" w:cs="Times New Roman"/>
          <w:color w:val="000000"/>
          <w:lang w:eastAsia="ru-RU"/>
        </w:rPr>
        <w:t>МКАД</w:t>
      </w:r>
      <w:proofErr w:type="spellEnd"/>
      <w:r w:rsidRPr="00252183">
        <w:rPr>
          <w:rFonts w:ascii="Times New Roman" w:eastAsia="Times New Roman" w:hAnsi="Times New Roman" w:cs="Times New Roman"/>
          <w:color w:val="000000"/>
          <w:lang w:eastAsia="ru-RU"/>
        </w:rPr>
        <w:t xml:space="preserve"> 72 км, </w:t>
      </w:r>
      <w:proofErr w:type="spellStart"/>
      <w:r w:rsidRPr="00252183">
        <w:rPr>
          <w:rFonts w:ascii="Times New Roman" w:eastAsia="Times New Roman" w:hAnsi="Times New Roman" w:cs="Times New Roman"/>
          <w:color w:val="000000"/>
          <w:lang w:eastAsia="ru-RU"/>
        </w:rPr>
        <w:t>БП</w:t>
      </w:r>
      <w:proofErr w:type="spellEnd"/>
      <w:r w:rsidRPr="00252183">
        <w:rPr>
          <w:rFonts w:ascii="Times New Roman" w:eastAsia="Times New Roman" w:hAnsi="Times New Roman" w:cs="Times New Roman"/>
          <w:color w:val="000000"/>
          <w:lang w:eastAsia="ru-RU"/>
        </w:rPr>
        <w:t xml:space="preserve"> «</w:t>
      </w:r>
      <w:proofErr w:type="spellStart"/>
      <w:r w:rsidRPr="00252183">
        <w:rPr>
          <w:rFonts w:ascii="Times New Roman" w:eastAsia="Times New Roman" w:hAnsi="Times New Roman" w:cs="Times New Roman"/>
          <w:color w:val="000000"/>
          <w:lang w:eastAsia="ru-RU"/>
        </w:rPr>
        <w:t>Гринвуд</w:t>
      </w:r>
      <w:proofErr w:type="spellEnd"/>
      <w:r w:rsidRPr="00252183">
        <w:rPr>
          <w:rFonts w:ascii="Times New Roman" w:eastAsia="Times New Roman" w:hAnsi="Times New Roman" w:cs="Times New Roman"/>
          <w:color w:val="000000"/>
          <w:lang w:eastAsia="ru-RU"/>
        </w:rPr>
        <w:t>» стр. 24 и использовать расположенные на его территории тренировочные площади, спортивный инвентарь, оборудование, раздевалки, сауны. На территорию и в помещения клуба Члены пропускаются только при условии предъявления на рецепции пластиковой карты, являющейся носителем уникального идентификационного номера (регистрационных данных). В случае отсутствия у Члена клуба при его посещении клуба пластиковой карты, он пропускается на территорию и в помещения клуба по предъявлении им паспорта или водительского удостоверения.</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 xml:space="preserve">2.3. «Членство» – виды (условия) членства (Членский взнос) </w:t>
      </w:r>
      <w:proofErr w:type="spellStart"/>
      <w:r w:rsidRPr="00252183">
        <w:rPr>
          <w:rFonts w:ascii="Times New Roman" w:eastAsia="Times New Roman" w:hAnsi="Times New Roman" w:cs="Times New Roman"/>
          <w:color w:val="000000"/>
          <w:lang w:eastAsia="ru-RU"/>
        </w:rPr>
        <w:t>ООИ</w:t>
      </w:r>
      <w:proofErr w:type="spellEnd"/>
      <w:r w:rsidRPr="00252183">
        <w:rPr>
          <w:rFonts w:ascii="Times New Roman" w:eastAsia="Times New Roman" w:hAnsi="Times New Roman" w:cs="Times New Roman"/>
          <w:color w:val="000000"/>
          <w:lang w:eastAsia="ru-RU"/>
        </w:rPr>
        <w:t xml:space="preserve"> </w:t>
      </w:r>
      <w:proofErr w:type="spellStart"/>
      <w:r w:rsidRPr="00252183">
        <w:rPr>
          <w:rFonts w:ascii="Times New Roman" w:eastAsia="Times New Roman" w:hAnsi="Times New Roman" w:cs="Times New Roman"/>
          <w:color w:val="000000"/>
          <w:lang w:eastAsia="ru-RU"/>
        </w:rPr>
        <w:t>ХФОКИС</w:t>
      </w:r>
      <w:proofErr w:type="spellEnd"/>
      <w:r w:rsidRPr="00252183">
        <w:rPr>
          <w:rFonts w:ascii="Times New Roman" w:eastAsia="Times New Roman" w:hAnsi="Times New Roman" w:cs="Times New Roman"/>
          <w:color w:val="000000"/>
          <w:lang w:eastAsia="ru-RU"/>
        </w:rPr>
        <w:t xml:space="preserve"> «</w:t>
      </w:r>
      <w:proofErr w:type="spellStart"/>
      <w:r w:rsidRPr="00252183">
        <w:rPr>
          <w:rFonts w:ascii="Times New Roman" w:eastAsia="Times New Roman" w:hAnsi="Times New Roman" w:cs="Times New Roman"/>
          <w:color w:val="000000"/>
          <w:lang w:eastAsia="ru-RU"/>
        </w:rPr>
        <w:t>ХСДЦГ</w:t>
      </w:r>
      <w:proofErr w:type="spellEnd"/>
      <w:r w:rsidRPr="00252183">
        <w:rPr>
          <w:rFonts w:ascii="Times New Roman" w:eastAsia="Times New Roman" w:hAnsi="Times New Roman" w:cs="Times New Roman"/>
          <w:color w:val="000000"/>
          <w:lang w:eastAsia="ru-RU"/>
        </w:rPr>
        <w:t>», отличающиеся по стоимости, перечню предоставляемых Исполнителем услуг, входящих в стоимость данного вида членства и порядку их предоставления.</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2.4. «Член клуба» - один из участников членства, чьи интересы представляет Заказчик в рамках данного договора. Члены клуба должны покидать клуб не позднее времени посещения по условиям контракта.</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 xml:space="preserve">2.5. «Активация абонемента» - приобретенный абонемент должен быть активирован с момента получения абонемента в течение одного календарного года. По истечении указанного срока </w:t>
      </w:r>
      <w:proofErr w:type="spellStart"/>
      <w:r w:rsidRPr="00252183">
        <w:rPr>
          <w:rFonts w:ascii="Times New Roman" w:eastAsia="Times New Roman" w:hAnsi="Times New Roman" w:cs="Times New Roman"/>
          <w:color w:val="000000"/>
          <w:lang w:eastAsia="ru-RU"/>
        </w:rPr>
        <w:t>неактивированные</w:t>
      </w:r>
      <w:proofErr w:type="spellEnd"/>
      <w:r w:rsidRPr="00252183">
        <w:rPr>
          <w:rFonts w:ascii="Times New Roman" w:eastAsia="Times New Roman" w:hAnsi="Times New Roman" w:cs="Times New Roman"/>
          <w:color w:val="000000"/>
          <w:lang w:eastAsia="ru-RU"/>
        </w:rPr>
        <w:t xml:space="preserve"> услуги аннулируются автоматически, без возврата денежных средств.</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2.6. «Режим работы клуба» - дни и часы, в которые клуб открыт для посещения Членами клуба. Для работы клуба в целом установлен ежедневный режим с 08:00 до 18:00.</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2.7. «Групповые занятия» - занятия, проводимые инструкторами клуба для групп Членов клуба, продолжительностью 55 минут по предварительному заявлению Заказчика.</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2.8. «Расписание групповых занятий» - определяет часы проведения групповых занятий.</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2.9. «Технические перерывы» - перерывы в работе клуба в целом, саун, соляриев, массажных кабинетов, туалетных комнат, душевых или отдельных его залов и помещений для проведения уборки, и санитарной обработки. Количество технических перерывов в работе клуба и/или отдельных его залов и помещений и их продолжительность определяется в соответствии с санитарными нормами и правилами Российской Федерации.</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b/>
          <w:bCs/>
          <w:color w:val="000000"/>
          <w:lang w:eastAsia="ru-RU"/>
        </w:rPr>
        <w:t>3. ПРАВА И ОБЯЗАННОСТИ Исполнителя</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3.1. Обязанности Исполнителя:</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3.1.1. Исполнитель обязуется в течение срока действия настоящего договора оказать физическим лицам - Членам клуба, чьи интересы представляет Заказчик в рамках данного договора, услуги, в соответствии с действующим законодательством и условиям их предоставления в соответствии с видом членства, акцептованным Заказчиком путем совершения действий, указанных в п. 5 настоящей оферты. Условия членства и перечень услуг, включенных в членство, одинаковы для всех участников договора.</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3.1.2. Предоставить Заказчику пронумерованные индивидуальные клубные карты для каждого из участников контракта – Членов клуба (зарегистрировать каждого Члена клуба путем выдачи ему уникального идентификационного номера).</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3.1.3. Сохранять конфиденциальность информации Заказчика, полученной от него при регистрации, за исключением случаев, предусмотренных действующим законодательством Российской Федерации.</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3.1.4. Предоставлять качественные базовые и дополнительные услуги. Принимать своевременные меры по предупреждению и регулированию нарушения качества предоставляемых услуг. Своевременно информировать Заказчика об изменениях в структуре услуг, оказываемых по настоящему договору и условиях их оказания.</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3.1.5. Обеспечить соблюдение требований пожарной безопасности и санитарных норм и правил.</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lastRenderedPageBreak/>
        <w:t>3.1.6. Обеспечить рабочее состояние спортивного, сантехнического и иного оборудования, которое подвергается ежедневной дезинфекционной обработке в соответствии с требованиями санитарных норм и правил.</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3.1.7. Для переодевания предоставлять каждому Члену клуба, чьи интересы представляет Заказчик в рамках данного договора, оборудованные в раздевалке шкафы для хранения личных вещей в количестве одного на каждое посещение.</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3.1.8. Бесплатно предоставить Члену клуба, чьи интересы представляет Заказчик в рамках данного договора услуги гардероба.</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 xml:space="preserve">3.2. </w:t>
      </w:r>
      <w:r w:rsidRPr="00252183">
        <w:rPr>
          <w:rFonts w:ascii="Times New Roman" w:eastAsia="Times New Roman" w:hAnsi="Times New Roman" w:cs="Times New Roman"/>
          <w:b/>
          <w:color w:val="000000"/>
          <w:lang w:eastAsia="ru-RU"/>
        </w:rPr>
        <w:t>Исполнитель</w:t>
      </w:r>
      <w:r w:rsidRPr="00252183">
        <w:rPr>
          <w:rFonts w:ascii="Times New Roman" w:eastAsia="Times New Roman" w:hAnsi="Times New Roman" w:cs="Times New Roman"/>
          <w:color w:val="000000"/>
          <w:lang w:eastAsia="ru-RU"/>
        </w:rPr>
        <w:t xml:space="preserve"> имеет право:</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3.2.1. При проведении клубных мероприятий ограничить зону, предназначенную для тренировок, о чем Заказчик извещается не менее чем за 24 часа до проведения указанных мероприятий путем размещения информации на рецепции клуба.</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3.2.2. Изменять режим работы клуба в целом или отдельных его залов и помещений в связи с проведением в клубе спортивных мероприятий, при условии размещения информации на рецепции клуба не менее чем за 10 календарных дней до даты начала мероприятия.</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3.2.3. В любое время в одностороннем порядке расторгнуть настоящий договор в случае неоплаты его Заказчиком.</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3.2.4. Утверждать и изменять расписания начала групповых занятий в клубе.</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3.2.5. Оказывать базовые и дополнительные услуги с привлечением сторонних специалистов.</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b/>
          <w:bCs/>
          <w:color w:val="000000"/>
          <w:lang w:eastAsia="ru-RU"/>
        </w:rPr>
        <w:t>4. ПРАВА И ОБЯЗАННОСТИ ЗАКАЗЧИКА</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4.1. Обязанности Заказчика:</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4.1.1. После заключения договора Члены клуба, чьи интересы представляет Заказчик в рамках данного договора, обязаны пройти соответствующую процедуру регистрации в Клубе: заполнение анкетных данных, оформление пластиковой клубной карты. При посещении клуба предъявлять на рецепции индивидуальную пластиковую карту клуба.</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4.1.2. Посещать клуб на условиях, определенных клубной картой.</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4.1.3. Члены Клуба обязаны соблюдать и поддерживать общественный порядок и общепринятые нормы поведения, вести себя уважительно по отношению к другим посетителям, обслуживающему персоналу, не допускать действий, создающих опасность для окружающих. Членам клуба запрещено беспокоить других посетителей Клуба, нарушать чистоту и порядок.</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4.1.4. Оставлять верхнюю одежду в гардеробе клуба, запрещено нахождение на территории клуба в верхней одежде. В помещениях клуба использовать сменную обувь.</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4.1.5. При посещении клуба соблюдать правила клуба. Соблюдать требования безопасности занятий, использования оборудования. После занятий возвращать спортивный инвентарь в места его хранения.</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4.1.6. При посещении клуба соблюдать рекомендации инструкторов о продолжительности и интенсивности занятий.</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4.1.7. Переодеться в спортивную одежду и закрытую спортивную обувь при посещении занятий аэробикой, восточными единоборствами, занятий в тренажерном зале.</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4.1.8. При заключении настоящего договора Член клуба подтверждает, что ни он, ни его несовершеннолетние дети не имеют медицинских противопоказаний для занятий спортом и полностью принимает на себя ответственность за состояние своего здоровья и состояние здоровья своих несовершеннолетних детей, посещающих Клуб вместе с ним.</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lastRenderedPageBreak/>
        <w:t>4.1.9. Самостоятельно и ответственно контролировать свое собственное здоровье (при наличии хронических, инфекционных, кожных заболеваний, а также болезней внутренних органов воздержаться от посещения Клуба) и не ставить под угрозу здоровье окружающих его людей.</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4.1.10. При наличии признаков у Членов клуба острого или хронического инфекционного и/или кожного заболевания посещение Клуба не разрешается. При несоблюдении данного правила Клуб вправе временно отстранить от посещения Клуба до полного выздоровления или после проведения консультации специалиста (дерматолог, инфекционист), которые будут определены Клубом.</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4.1.11. Посещать групповые занятия согласно расписанию, индивидуальные согласно графику, согласованному с инструктором. При опоздании Члена клуба более чем на 10 минут инструктор вправе не допустить его к занятию.</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4.1.12. Не проводить инструктаж, не давать рекомендации на предмет занятий другим Членам клуба.</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4.1.13. Не пользоваться мобильными телефонами и иными средствами связи во время проведения групповых занятий.</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 xml:space="preserve">4.1.14. Осуществлять прием пищи только в зоне </w:t>
      </w:r>
      <w:proofErr w:type="gramStart"/>
      <w:r w:rsidRPr="00252183">
        <w:rPr>
          <w:rFonts w:ascii="Times New Roman" w:eastAsia="Times New Roman" w:hAnsi="Times New Roman" w:cs="Times New Roman"/>
          <w:color w:val="000000"/>
          <w:lang w:eastAsia="ru-RU"/>
        </w:rPr>
        <w:t>фитнес-бара</w:t>
      </w:r>
      <w:proofErr w:type="gramEnd"/>
      <w:r w:rsidRPr="00252183">
        <w:rPr>
          <w:rFonts w:ascii="Times New Roman" w:eastAsia="Times New Roman" w:hAnsi="Times New Roman" w:cs="Times New Roman"/>
          <w:color w:val="000000"/>
          <w:lang w:eastAsia="ru-RU"/>
        </w:rPr>
        <w:t>.</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 xml:space="preserve">4.1.15. Не употреблять на территории и в помещениях клуба алкогольные напитки, наркотические вещества, не курить; употребление алкогольных напитков, наркотических средств, курение табака в Клубе </w:t>
      </w:r>
      <w:r w:rsidRPr="00252183">
        <w:rPr>
          <w:rFonts w:ascii="Times New Roman" w:eastAsia="Times New Roman" w:hAnsi="Times New Roman" w:cs="Times New Roman"/>
          <w:b/>
          <w:color w:val="000000"/>
          <w:lang w:eastAsia="ru-RU"/>
        </w:rPr>
        <w:t>СТРОГО ЗАПРЕЩЕНО</w:t>
      </w:r>
      <w:r w:rsidRPr="00252183">
        <w:rPr>
          <w:rFonts w:ascii="Times New Roman" w:eastAsia="Times New Roman" w:hAnsi="Times New Roman" w:cs="Times New Roman"/>
          <w:color w:val="000000"/>
          <w:lang w:eastAsia="ru-RU"/>
        </w:rPr>
        <w:t>. В случае установления лиц, находящихся в состоянии алкогольного и наркотического опьянения сотрудники отдела внутреннего контроля Клуба вправе применить меры к указанным лицам в виде отстранения от тренировок и вывода за пределы Клуба. Запрещено посещение Клуба с наличием остаточного состояния алкогольного опьянения.</w:t>
      </w:r>
    </w:p>
    <w:p w:rsidR="00252183" w:rsidRPr="00252183" w:rsidRDefault="00252183" w:rsidP="00252183">
      <w:pPr>
        <w:spacing w:after="168" w:line="240" w:lineRule="auto"/>
        <w:jc w:val="both"/>
        <w:rPr>
          <w:rFonts w:ascii="Times New Roman" w:eastAsia="Times New Roman" w:hAnsi="Times New Roman" w:cs="Times New Roman"/>
          <w:b/>
          <w:color w:val="000000"/>
          <w:lang w:eastAsia="ru-RU"/>
        </w:rPr>
      </w:pPr>
      <w:r w:rsidRPr="00252183">
        <w:rPr>
          <w:rFonts w:ascii="Times New Roman" w:eastAsia="Times New Roman" w:hAnsi="Times New Roman" w:cs="Times New Roman"/>
          <w:color w:val="000000"/>
          <w:lang w:eastAsia="ru-RU"/>
        </w:rPr>
        <w:t>4.1.16. Распространение и продажа алкогольных напитков, наркотических сре</w:t>
      </w:r>
      <w:proofErr w:type="gramStart"/>
      <w:r w:rsidRPr="00252183">
        <w:rPr>
          <w:rFonts w:ascii="Times New Roman" w:eastAsia="Times New Roman" w:hAnsi="Times New Roman" w:cs="Times New Roman"/>
          <w:color w:val="000000"/>
          <w:lang w:eastAsia="ru-RU"/>
        </w:rPr>
        <w:t>дств в Кл</w:t>
      </w:r>
      <w:proofErr w:type="gramEnd"/>
      <w:r w:rsidRPr="00252183">
        <w:rPr>
          <w:rFonts w:ascii="Times New Roman" w:eastAsia="Times New Roman" w:hAnsi="Times New Roman" w:cs="Times New Roman"/>
          <w:color w:val="000000"/>
          <w:lang w:eastAsia="ru-RU"/>
        </w:rPr>
        <w:t xml:space="preserve">убе </w:t>
      </w:r>
      <w:r w:rsidRPr="00252183">
        <w:rPr>
          <w:rFonts w:ascii="Times New Roman" w:eastAsia="Times New Roman" w:hAnsi="Times New Roman" w:cs="Times New Roman"/>
          <w:b/>
          <w:color w:val="000000"/>
          <w:lang w:eastAsia="ru-RU"/>
        </w:rPr>
        <w:t>СТРОГО ЗАПРЕЩЕНО.</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4.1.17. При посещении Клуба Члены клуба внимательно относится к личным вещам, не оставлять их без присмотра, не доверять их другим лицам.</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4.1.18. Не использовать самостоятельно, без разрешения инструктора музыкальную и иную аппаратуру, принесенную с собой, а также расположенную в помещениях клуба; Членам клуба запрещено самостоятельно включать и выключать звуковую, компьютерную технику Клуба.</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4.1.19. Членам клуба запрещено входить в служебные и прочие технические помещения, самостоятельно регулировать любое инженерно-техническое оборудование без специального на то разрешения персонала клуба.</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4.1.20. Запрещается нахождение детей противоположного пола старше 4 лет в раздевалках и саунах.</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4.1.21. Сопровождать на всей территории Клуба детей в возрасте до 14 лет.</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4.1.22. Принимать душ перед каждым посещением сауны.</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4.1.23. Уходя из Клуба сдать ключ от шкафа в раздевалке, а также любые другие предметы, арендованные им на время данного посещения Клуба.</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4.1.24. В случае утраты клубной карты, ключа от шкафа, номерка от гардероба, арендованного оборудования обязан уплатить штраф, размер которого установлен прейскурантом Клуба.</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4.1.25. Видео и фотосъемка в клубе без специальной договоренности с администрацией запрещена.</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 xml:space="preserve">4.2. </w:t>
      </w:r>
      <w:r w:rsidRPr="00252183">
        <w:rPr>
          <w:rFonts w:ascii="Times New Roman" w:eastAsia="Times New Roman" w:hAnsi="Times New Roman" w:cs="Times New Roman"/>
          <w:b/>
          <w:color w:val="000000"/>
          <w:lang w:eastAsia="ru-RU"/>
        </w:rPr>
        <w:t>Заказчик</w:t>
      </w:r>
      <w:r w:rsidRPr="00252183">
        <w:rPr>
          <w:rFonts w:ascii="Times New Roman" w:eastAsia="Times New Roman" w:hAnsi="Times New Roman" w:cs="Times New Roman"/>
          <w:color w:val="000000"/>
          <w:lang w:eastAsia="ru-RU"/>
        </w:rPr>
        <w:t xml:space="preserve"> имеет право:</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4.2.1. Требовать от Исполнителя предоставления Услуг в соответствии с условиями настоящей оферты.</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4.2.2. Получать необходимую и достоверную информацию о работе клуба и оказываемых им услугах.</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lastRenderedPageBreak/>
        <w:t>4.2.3. Требовать оказания качественных услуг.</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4.2.4. Заказчик вправе направлять Исполнителю свои мнения, предложения и рекомендации по каждому виду Услуг по настоящему Договору.</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 xml:space="preserve">4.2.5. В случае утраты карты, Заказчик имеет право на ее восстановление, при этом он </w:t>
      </w:r>
      <w:proofErr w:type="gramStart"/>
      <w:r w:rsidRPr="00252183">
        <w:rPr>
          <w:rFonts w:ascii="Times New Roman" w:eastAsia="Times New Roman" w:hAnsi="Times New Roman" w:cs="Times New Roman"/>
          <w:color w:val="000000"/>
          <w:lang w:eastAsia="ru-RU"/>
        </w:rPr>
        <w:t>оплачивает стоимость услуг</w:t>
      </w:r>
      <w:proofErr w:type="gramEnd"/>
      <w:r w:rsidRPr="00252183">
        <w:rPr>
          <w:rFonts w:ascii="Times New Roman" w:eastAsia="Times New Roman" w:hAnsi="Times New Roman" w:cs="Times New Roman"/>
          <w:color w:val="000000"/>
          <w:lang w:eastAsia="ru-RU"/>
        </w:rPr>
        <w:t xml:space="preserve"> по ее изготовлению согласно прейскуранту.</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b/>
          <w:bCs/>
          <w:color w:val="000000"/>
          <w:lang w:eastAsia="ru-RU"/>
        </w:rPr>
        <w:t>5. СТОИМОСТЬ УСЛУГ И ПОРЯДОК РАСЧЕТОВ ПО ДОГОВОРУ.</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 xml:space="preserve">5.1. Ознакомившись со стоимостью Членства (клубных карт), ЗАКАЗЧИК направляет в адрес ИСПОЛНИТЕЛЯ заявление на оказание спортивно-оздоровительных услуг, в соответствии с утвержденной формой. После подписания заявления ЗАКАЗЧИКОМ и ИСПОЛНИТЕЛЕМ Договор по публичной оферте по оказанию услуг фитнес-клуба </w:t>
      </w:r>
      <w:r w:rsidRPr="00252183">
        <w:rPr>
          <w:rFonts w:ascii="Times New Roman" w:eastAsia="Times New Roman" w:hAnsi="Times New Roman" w:cs="Times New Roman"/>
          <w:b/>
          <w:color w:val="000000"/>
          <w:lang w:eastAsia="ru-RU"/>
        </w:rPr>
        <w:t>«</w:t>
      </w:r>
      <w:proofErr w:type="gramStart"/>
      <w:r w:rsidRPr="00252183">
        <w:rPr>
          <w:rFonts w:ascii="Times New Roman" w:eastAsia="Times New Roman" w:hAnsi="Times New Roman" w:cs="Times New Roman"/>
          <w:b/>
          <w:bCs/>
          <w:color w:val="000000"/>
          <w:lang w:eastAsia="ru-RU"/>
        </w:rPr>
        <w:t>Юна</w:t>
      </w:r>
      <w:proofErr w:type="gramEnd"/>
      <w:r w:rsidRPr="00252183">
        <w:rPr>
          <w:rFonts w:ascii="Times New Roman" w:eastAsia="Times New Roman" w:hAnsi="Times New Roman" w:cs="Times New Roman"/>
          <w:b/>
          <w:bCs/>
          <w:color w:val="000000"/>
          <w:lang w:eastAsia="ru-RU"/>
        </w:rPr>
        <w:t xml:space="preserve"> </w:t>
      </w:r>
      <w:proofErr w:type="spellStart"/>
      <w:r w:rsidRPr="00252183">
        <w:rPr>
          <w:rFonts w:ascii="Times New Roman" w:eastAsia="Times New Roman" w:hAnsi="Times New Roman" w:cs="Times New Roman"/>
          <w:b/>
          <w:bCs/>
          <w:color w:val="000000"/>
          <w:lang w:eastAsia="ru-RU"/>
        </w:rPr>
        <w:t>Лайф</w:t>
      </w:r>
      <w:proofErr w:type="spellEnd"/>
      <w:r w:rsidRPr="00252183">
        <w:rPr>
          <w:rFonts w:ascii="Times New Roman" w:eastAsia="Times New Roman" w:hAnsi="Times New Roman" w:cs="Times New Roman"/>
          <w:b/>
          <w:color w:val="000000"/>
          <w:lang w:eastAsia="ru-RU"/>
        </w:rPr>
        <w:t xml:space="preserve">» </w:t>
      </w:r>
      <w:r w:rsidRPr="00252183">
        <w:rPr>
          <w:rFonts w:ascii="Times New Roman" w:eastAsia="Times New Roman" w:hAnsi="Times New Roman" w:cs="Times New Roman"/>
          <w:color w:val="000000"/>
          <w:lang w:eastAsia="ru-RU"/>
        </w:rPr>
        <w:t>автоматически считается заключенным.</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5.2. После проведения ЗАКАЗЧИКОМ оплаты по договору и зачисления денежных сре</w:t>
      </w:r>
      <w:proofErr w:type="gramStart"/>
      <w:r w:rsidRPr="00252183">
        <w:rPr>
          <w:rFonts w:ascii="Times New Roman" w:eastAsia="Times New Roman" w:hAnsi="Times New Roman" w:cs="Times New Roman"/>
          <w:color w:val="000000"/>
          <w:lang w:eastAsia="ru-RU"/>
        </w:rPr>
        <w:t>дств в к</w:t>
      </w:r>
      <w:proofErr w:type="gramEnd"/>
      <w:r w:rsidRPr="00252183">
        <w:rPr>
          <w:rFonts w:ascii="Times New Roman" w:eastAsia="Times New Roman" w:hAnsi="Times New Roman" w:cs="Times New Roman"/>
          <w:color w:val="000000"/>
          <w:lang w:eastAsia="ru-RU"/>
        </w:rPr>
        <w:t>ассу или на расчетный счет ИСПОЛНИТЕЛЯ договор вступает в силу.</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 xml:space="preserve">5.3. ЗАКАЗЧИК вправе проводить платежи самостоятельно, в инициативном порядке. Заявление на оказание услуг </w:t>
      </w:r>
      <w:proofErr w:type="gramStart"/>
      <w:r w:rsidRPr="00252183">
        <w:rPr>
          <w:rFonts w:ascii="Times New Roman" w:eastAsia="Times New Roman" w:hAnsi="Times New Roman" w:cs="Times New Roman"/>
          <w:color w:val="000000"/>
          <w:lang w:eastAsia="ru-RU"/>
        </w:rPr>
        <w:t>фитнес-клуба</w:t>
      </w:r>
      <w:proofErr w:type="gramEnd"/>
      <w:r w:rsidRPr="00252183">
        <w:rPr>
          <w:rFonts w:ascii="Times New Roman" w:eastAsia="Times New Roman" w:hAnsi="Times New Roman" w:cs="Times New Roman"/>
          <w:color w:val="000000"/>
          <w:lang w:eastAsia="ru-RU"/>
        </w:rPr>
        <w:t xml:space="preserve"> может быть направлено ИСПОЛНИТЕЛЮ до либо после проведения оплаты.</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5.4. В общем случае ИСПОЛНИТЕЛЬ приступает к выполнению своих обязательств по данной оферте не позднее 3-х банковских дней с момента поступления на его расчетный счет оплаты за услуги, при условии наличия заявления на оказание услуг. В случае, когда заявление на момент поступления предварительной оплаты отсутствует, ИСПОЛНИТЕЛЬ приступает к выполнению своих обязательств по данной оферте в течение 3-х рабочих дней с момента получения заявления на оказание услуг.</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5.5. В случае, когда начало выполнения заявления на оказание услуг в указанные в п. 5.4. сроки, ИСПОЛНИТЕЛЮ не представляется возможным, он уведомляет об этом ЗАКАЗЧИКА не позднее 2-х дней с момента получения заявления. В этой ситуации срок начала оказания услуг согласуется дополнительно.</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5.6. Услуги считаются оказанными надлежащим образом и в полном объеме, если в течение трех рабочих дней с момента окончания оказания услуг по договору ЗАКАЗЧИКОМ не выставлена рекламация.</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5.7. Заказчик вправе в любое время в одностороннем порядке отказаться от Услуг Исполнителя. В этом случае Заказчик обязан предупредить Исполнителя за 15 дней до даты расторжения Публичной оферты.</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В случае досрочного прекращения предоставления Услуг, в соответствии с настоящей Офертой, Заказчику не производится возврат денежных средств.</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b/>
          <w:bCs/>
          <w:color w:val="000000"/>
          <w:lang w:eastAsia="ru-RU"/>
        </w:rPr>
        <w:t>6. ОТВЕТСТВЕННОСТЬ СТОРОН</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6.1. Исполнитель не несет ответственности за вред, причиненный жизни и здоровью Заказчика в случае ненадлежащего исполнения им обязательств по настоящему договору, нарушения требований инструкторов клуба, правил клуба, являющихся неотъемлемой частью настоящего договора.</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 xml:space="preserve">6.2. Заказчик полностью принимает на себя ответственность за состояние здоровья Членов клуба, чьи интересы представляет Заказчик в рамках данного договора, и состояние здоровья их несовершеннолетних детей, посещающих Клуб вместе с ним. </w:t>
      </w:r>
      <w:proofErr w:type="gramStart"/>
      <w:r w:rsidRPr="00252183">
        <w:rPr>
          <w:rFonts w:ascii="Times New Roman" w:eastAsia="Times New Roman" w:hAnsi="Times New Roman" w:cs="Times New Roman"/>
          <w:color w:val="000000"/>
          <w:lang w:eastAsia="ru-RU"/>
        </w:rPr>
        <w:t>Исполнитель не несет ответственность за вред, связанный с любым ухудшением здоровья кого-либо из Членов клуба, чьи интересы представляет Заказчик в рамках данного договора, и травмами, явившимися результатом или полученных в результате любых самостоятельных занятий, в том числе занятий в тренажерном зале, залах аэробики, бокса и т.д., за исключением тех случаев, когда вред причинен непосредственно неправомерными действиями Исполнителя.</w:t>
      </w:r>
      <w:proofErr w:type="gramEnd"/>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lastRenderedPageBreak/>
        <w:t>6.3. Подписывая настоящий Договор, Заказчик соглашается с тем, что он не вправе требовать от Исполнителя какой-либо компенсации морального, материального вреда или вреда, причиненного здоровью Члену клуба как в течение срока действия настоящего Договора, так и по истечении срока его действия, за исключением случаев, прямо предусмотренных настоящим законодательством.</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6.4. Исполнитель не несет ответственность за личные вещи Членов клуба, чьи интересы представляет Заказчик в рамках данного договора, за исключением случаев, когда вещи сданы в гардероб или специально оборудованный сейф.</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6.5. За утерянные или оставленные без присмотра вещи Исполнитель ответственности не несет. За оставленные ценные вещи вне индивидуального сейфа Исполнитель ответственности не несет. Все найденные на территории Клуба вещи регистрируются сотрудниками отдела внутреннего контроля в «Журнале учета забытых и оставленных вещей» и хранятся в течение одного месяца.</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6.6. За технические неудобства, вызванные проведением сезонных, профилактических и аварийных работ службами коммунального хозяйства г. Москвы, Исполнитель ответственности не несет.</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6.7. Заказчик несет ответственность за порчу оборудования и имущества Клуба.</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6.8. В случае ненадлежащего исполнения Договора одной из сторон, повлекшего неблагоприятные последствия для другой стороны, ответственность наступает согласно действующему законодательству Российской Федерации.</w:t>
      </w:r>
    </w:p>
    <w:p w:rsidR="00252183" w:rsidRPr="00252183" w:rsidRDefault="00252183" w:rsidP="00252183">
      <w:pPr>
        <w:spacing w:after="168" w:line="240" w:lineRule="auto"/>
        <w:jc w:val="both"/>
        <w:rPr>
          <w:rFonts w:ascii="Times New Roman" w:eastAsia="Times New Roman" w:hAnsi="Times New Roman" w:cs="Times New Roman"/>
          <w:color w:val="000000"/>
          <w:sz w:val="24"/>
          <w:szCs w:val="24"/>
          <w:lang w:eastAsia="ru-RU"/>
        </w:rPr>
      </w:pPr>
      <w:r w:rsidRPr="00252183">
        <w:rPr>
          <w:rFonts w:ascii="Times New Roman" w:eastAsia="Times New Roman" w:hAnsi="Times New Roman" w:cs="Times New Roman"/>
          <w:b/>
          <w:bCs/>
          <w:color w:val="000000"/>
          <w:sz w:val="24"/>
          <w:szCs w:val="24"/>
          <w:lang w:eastAsia="ru-RU"/>
        </w:rPr>
        <w:t>7. ПРОЧИЕ УСЛОВИЯ.</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 xml:space="preserve"> 7.1. </w:t>
      </w:r>
      <w:proofErr w:type="gramStart"/>
      <w:r w:rsidRPr="00252183">
        <w:rPr>
          <w:rFonts w:ascii="Times New Roman" w:eastAsia="Times New Roman" w:hAnsi="Times New Roman" w:cs="Times New Roman"/>
          <w:color w:val="000000"/>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таких как: наводнение, пожар, землетрясение и другие природные явления, а также война, военные действия, блокада, запретительные действия властей и акты государственных органов, разрушение коммуникаций и энергоснабжения, взрывы, возникшие во</w:t>
      </w:r>
      <w:proofErr w:type="gramEnd"/>
      <w:r w:rsidRPr="00252183">
        <w:rPr>
          <w:rFonts w:ascii="Times New Roman" w:eastAsia="Times New Roman" w:hAnsi="Times New Roman" w:cs="Times New Roman"/>
          <w:color w:val="000000"/>
          <w:lang w:eastAsia="ru-RU"/>
        </w:rPr>
        <w:t xml:space="preserve"> время действия настоящего договора, которые стороны не могли предвидеть или предотвратить.</w:t>
      </w: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7.2. Все споры или разногласия, возникающие между сторонами по настоящему Договору или в связи с ним, разрешаются путем переговоров.</w:t>
      </w:r>
    </w:p>
    <w:p w:rsidR="00252183" w:rsidRPr="00252183" w:rsidRDefault="00252183" w:rsidP="00252183">
      <w:pPr>
        <w:spacing w:after="288" w:line="360" w:lineRule="atLeast"/>
        <w:jc w:val="both"/>
        <w:textAlignment w:val="baseline"/>
        <w:rPr>
          <w:rFonts w:ascii="Times New Roman" w:eastAsia="Times New Roman" w:hAnsi="Times New Roman" w:cs="Times New Roman"/>
          <w:b/>
          <w:color w:val="000000"/>
          <w:sz w:val="24"/>
          <w:szCs w:val="24"/>
          <w:lang w:eastAsia="ru-RU"/>
        </w:rPr>
      </w:pPr>
      <w:r w:rsidRPr="00252183">
        <w:rPr>
          <w:rFonts w:ascii="Times New Roman" w:eastAsia="Times New Roman" w:hAnsi="Times New Roman" w:cs="Times New Roman"/>
          <w:b/>
          <w:color w:val="000000"/>
          <w:sz w:val="24"/>
          <w:szCs w:val="24"/>
          <w:lang w:eastAsia="ru-RU"/>
        </w:rPr>
        <w:t>8. СРОК ДЕЙСТВИЯ ДОГОВОРА</w:t>
      </w:r>
    </w:p>
    <w:p w:rsidR="00252183" w:rsidRPr="00252183" w:rsidRDefault="00252183" w:rsidP="00252183">
      <w:pPr>
        <w:spacing w:after="0"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8.1. Настоящий договор вступает в силу с момента подписания и действует до «01» июня 2019 года.</w:t>
      </w:r>
      <w:r w:rsidRPr="00252183">
        <w:rPr>
          <w:rFonts w:ascii="Times New Roman" w:eastAsia="Times New Roman" w:hAnsi="Times New Roman" w:cs="Times New Roman"/>
          <w:color w:val="000000"/>
          <w:lang w:eastAsia="ru-RU"/>
        </w:rPr>
        <w:br/>
        <w:t>8.2. Договор считается пролонгированным в случае приобретения ЗАКАЗЧИКА абонемента на следующий срок согласно п. 2.5 настоящего договора.</w:t>
      </w:r>
    </w:p>
    <w:p w:rsidR="00252183" w:rsidRPr="00252183" w:rsidRDefault="00252183" w:rsidP="00252183">
      <w:pPr>
        <w:spacing w:after="0" w:line="240" w:lineRule="auto"/>
        <w:jc w:val="both"/>
        <w:rPr>
          <w:rFonts w:ascii="Times New Roman" w:eastAsia="Times New Roman" w:hAnsi="Times New Roman" w:cs="Times New Roman"/>
          <w:b/>
          <w:bCs/>
          <w:color w:val="000000"/>
          <w:sz w:val="24"/>
          <w:szCs w:val="24"/>
          <w:lang w:eastAsia="ru-RU"/>
        </w:rPr>
      </w:pPr>
      <w:r w:rsidRPr="00252183">
        <w:rPr>
          <w:rFonts w:ascii="Times New Roman" w:eastAsia="Times New Roman" w:hAnsi="Times New Roman" w:cs="Times New Roman"/>
          <w:color w:val="000000"/>
          <w:lang w:eastAsia="ru-RU"/>
        </w:rPr>
        <w:br/>
        <w:t xml:space="preserve">     </w:t>
      </w:r>
      <w:r w:rsidRPr="00252183">
        <w:rPr>
          <w:rFonts w:ascii="Times New Roman" w:eastAsia="Times New Roman" w:hAnsi="Times New Roman" w:cs="Times New Roman"/>
          <w:b/>
          <w:bCs/>
          <w:color w:val="000000"/>
          <w:sz w:val="24"/>
          <w:szCs w:val="24"/>
          <w:lang w:eastAsia="ru-RU"/>
        </w:rPr>
        <w:t>9. ПРИЛОЖЕНИЯ К ДОГОВОРУ:</w:t>
      </w:r>
    </w:p>
    <w:p w:rsidR="00252183" w:rsidRPr="00252183" w:rsidRDefault="00252183" w:rsidP="00252183">
      <w:pPr>
        <w:spacing w:after="0" w:line="240" w:lineRule="auto"/>
        <w:jc w:val="both"/>
        <w:rPr>
          <w:rFonts w:ascii="Times New Roman" w:eastAsia="Times New Roman" w:hAnsi="Times New Roman" w:cs="Times New Roman"/>
          <w:color w:val="000000"/>
          <w:lang w:eastAsia="ru-RU"/>
        </w:rPr>
      </w:pPr>
    </w:p>
    <w:p w:rsidR="00252183" w:rsidRPr="00252183" w:rsidRDefault="00252183" w:rsidP="00252183">
      <w:pPr>
        <w:spacing w:after="168"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 xml:space="preserve">9.1. Приложение № 1. Правила посещения </w:t>
      </w:r>
      <w:proofErr w:type="gramStart"/>
      <w:r w:rsidRPr="00252183">
        <w:rPr>
          <w:rFonts w:ascii="Times New Roman" w:eastAsia="Times New Roman" w:hAnsi="Times New Roman" w:cs="Times New Roman"/>
          <w:color w:val="000000"/>
          <w:lang w:eastAsia="ru-RU"/>
        </w:rPr>
        <w:t>фитнес-клуба</w:t>
      </w:r>
      <w:proofErr w:type="gramEnd"/>
      <w:r w:rsidRPr="00252183">
        <w:rPr>
          <w:rFonts w:ascii="Times New Roman" w:eastAsia="Times New Roman" w:hAnsi="Times New Roman" w:cs="Times New Roman"/>
          <w:color w:val="000000"/>
          <w:lang w:eastAsia="ru-RU"/>
        </w:rPr>
        <w:t>.</w:t>
      </w:r>
    </w:p>
    <w:p w:rsidR="00252183" w:rsidRPr="00252183" w:rsidRDefault="00252183" w:rsidP="00252183">
      <w:pPr>
        <w:spacing w:after="0" w:line="240" w:lineRule="auto"/>
        <w:jc w:val="both"/>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Руководство (Правила) действует в отношении всех правоотношений, возникающих между Клубом и Членами клуба.</w:t>
      </w:r>
    </w:p>
    <w:p w:rsidR="00252183" w:rsidRPr="00252183" w:rsidRDefault="00252183" w:rsidP="00252183">
      <w:pPr>
        <w:spacing w:after="0" w:line="240" w:lineRule="auto"/>
        <w:jc w:val="center"/>
        <w:rPr>
          <w:rFonts w:ascii="Times New Roman" w:eastAsia="Times New Roman" w:hAnsi="Times New Roman" w:cs="Times New Roman"/>
          <w:b/>
          <w:bCs/>
          <w:color w:val="000000"/>
          <w:lang w:eastAsia="ru-RU"/>
        </w:rPr>
      </w:pPr>
    </w:p>
    <w:p w:rsidR="00252183" w:rsidRPr="00252183" w:rsidRDefault="00252183" w:rsidP="00252183">
      <w:pPr>
        <w:spacing w:after="0" w:line="240" w:lineRule="auto"/>
        <w:jc w:val="center"/>
        <w:rPr>
          <w:rFonts w:ascii="Times New Roman" w:eastAsia="Times New Roman" w:hAnsi="Times New Roman" w:cs="Times New Roman"/>
          <w:b/>
          <w:bCs/>
          <w:color w:val="000000"/>
          <w:lang w:eastAsia="ru-RU"/>
        </w:rPr>
      </w:pPr>
      <w:r w:rsidRPr="00252183">
        <w:rPr>
          <w:rFonts w:ascii="Times New Roman" w:eastAsia="Times New Roman" w:hAnsi="Times New Roman" w:cs="Times New Roman"/>
          <w:b/>
          <w:bCs/>
          <w:color w:val="000000"/>
          <w:lang w:eastAsia="ru-RU"/>
        </w:rPr>
        <w:t>9. РЕКВИЗИТЫ СТОРОН</w:t>
      </w:r>
    </w:p>
    <w:p w:rsidR="00252183" w:rsidRPr="00252183" w:rsidRDefault="00252183" w:rsidP="00252183">
      <w:pPr>
        <w:spacing w:after="0" w:line="240" w:lineRule="auto"/>
        <w:jc w:val="center"/>
        <w:rPr>
          <w:rFonts w:ascii="Times New Roman" w:eastAsia="Times New Roman" w:hAnsi="Times New Roman" w:cs="Times New Roman"/>
          <w:b/>
          <w:bCs/>
          <w:color w:val="00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7"/>
        <w:gridCol w:w="4977"/>
      </w:tblGrid>
      <w:tr w:rsidR="00252183" w:rsidRPr="00252183" w:rsidTr="00252183">
        <w:tc>
          <w:tcPr>
            <w:tcW w:w="5006" w:type="dxa"/>
            <w:tcBorders>
              <w:top w:val="nil"/>
              <w:left w:val="nil"/>
              <w:bottom w:val="nil"/>
              <w:right w:val="nil"/>
            </w:tcBorders>
            <w:shd w:val="clear" w:color="auto" w:fill="auto"/>
          </w:tcPr>
          <w:p w:rsidR="00252183" w:rsidRPr="00252183" w:rsidRDefault="00252183" w:rsidP="00252183">
            <w:pPr>
              <w:spacing w:after="168" w:line="360" w:lineRule="auto"/>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 xml:space="preserve">Исполнитель: </w:t>
            </w:r>
            <w:proofErr w:type="spellStart"/>
            <w:r w:rsidRPr="00252183">
              <w:rPr>
                <w:rFonts w:ascii="Times New Roman" w:eastAsia="Times New Roman" w:hAnsi="Times New Roman" w:cs="Times New Roman"/>
                <w:color w:val="000000"/>
                <w:lang w:eastAsia="ru-RU"/>
              </w:rPr>
              <w:t>ООИ</w:t>
            </w:r>
            <w:proofErr w:type="spellEnd"/>
            <w:r w:rsidRPr="00252183">
              <w:rPr>
                <w:rFonts w:ascii="Times New Roman" w:eastAsia="Times New Roman" w:hAnsi="Times New Roman" w:cs="Times New Roman"/>
                <w:color w:val="000000"/>
                <w:lang w:eastAsia="ru-RU"/>
              </w:rPr>
              <w:t xml:space="preserve"> </w:t>
            </w:r>
            <w:proofErr w:type="spellStart"/>
            <w:r w:rsidRPr="00252183">
              <w:rPr>
                <w:rFonts w:ascii="Times New Roman" w:eastAsia="Times New Roman" w:hAnsi="Times New Roman" w:cs="Times New Roman"/>
                <w:color w:val="000000"/>
                <w:lang w:eastAsia="ru-RU"/>
              </w:rPr>
              <w:t>ХФОКИС</w:t>
            </w:r>
            <w:proofErr w:type="spellEnd"/>
            <w:r w:rsidRPr="00252183">
              <w:rPr>
                <w:rFonts w:ascii="Times New Roman" w:eastAsia="Times New Roman" w:hAnsi="Times New Roman" w:cs="Times New Roman"/>
                <w:color w:val="000000"/>
                <w:lang w:eastAsia="ru-RU"/>
              </w:rPr>
              <w:t xml:space="preserve">  </w:t>
            </w:r>
          </w:p>
          <w:p w:rsidR="00252183" w:rsidRPr="00252183" w:rsidRDefault="00252183" w:rsidP="00252183">
            <w:pPr>
              <w:spacing w:after="168" w:line="360" w:lineRule="auto"/>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 xml:space="preserve">«Химкинский Спортивно-Досуговый Центр Глухих».     </w:t>
            </w:r>
          </w:p>
          <w:p w:rsidR="00252183" w:rsidRPr="00252183" w:rsidRDefault="00252183" w:rsidP="00252183">
            <w:pPr>
              <w:spacing w:after="0" w:line="360" w:lineRule="auto"/>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 xml:space="preserve">Юридический адрес: </w:t>
            </w:r>
            <w:smartTag w:uri="urn:schemas-microsoft-com:office:smarttags" w:element="metricconverter">
              <w:smartTagPr>
                <w:attr w:name="ProductID" w:val="141410, М"/>
              </w:smartTagPr>
              <w:r w:rsidRPr="00252183">
                <w:rPr>
                  <w:rFonts w:ascii="Times New Roman" w:eastAsia="Times New Roman" w:hAnsi="Times New Roman" w:cs="Times New Roman"/>
                  <w:color w:val="000000"/>
                  <w:lang w:eastAsia="ru-RU"/>
                </w:rPr>
                <w:t xml:space="preserve">141410, </w:t>
              </w:r>
              <w:proofErr w:type="spellStart"/>
              <w:r w:rsidRPr="00252183">
                <w:rPr>
                  <w:rFonts w:ascii="Times New Roman" w:eastAsia="Times New Roman" w:hAnsi="Times New Roman" w:cs="Times New Roman"/>
                  <w:color w:val="000000"/>
                  <w:lang w:eastAsia="ru-RU"/>
                </w:rPr>
                <w:t>М</w:t>
              </w:r>
            </w:smartTag>
            <w:r w:rsidRPr="00252183">
              <w:rPr>
                <w:rFonts w:ascii="Times New Roman" w:eastAsia="Times New Roman" w:hAnsi="Times New Roman" w:cs="Times New Roman"/>
                <w:color w:val="000000"/>
                <w:lang w:eastAsia="ru-RU"/>
              </w:rPr>
              <w:t>.О</w:t>
            </w:r>
            <w:proofErr w:type="spellEnd"/>
            <w:r w:rsidRPr="00252183">
              <w:rPr>
                <w:rFonts w:ascii="Times New Roman" w:eastAsia="Times New Roman" w:hAnsi="Times New Roman" w:cs="Times New Roman"/>
                <w:color w:val="000000"/>
                <w:lang w:eastAsia="ru-RU"/>
              </w:rPr>
              <w:t xml:space="preserve">. </w:t>
            </w:r>
            <w:proofErr w:type="spellStart"/>
            <w:r w:rsidRPr="00252183">
              <w:rPr>
                <w:rFonts w:ascii="Times New Roman" w:eastAsia="Times New Roman" w:hAnsi="Times New Roman" w:cs="Times New Roman"/>
                <w:color w:val="000000"/>
                <w:lang w:eastAsia="ru-RU"/>
              </w:rPr>
              <w:t>г</w:t>
            </w:r>
            <w:proofErr w:type="gramStart"/>
            <w:r w:rsidRPr="00252183">
              <w:rPr>
                <w:rFonts w:ascii="Times New Roman" w:eastAsia="Times New Roman" w:hAnsi="Times New Roman" w:cs="Times New Roman"/>
                <w:color w:val="000000"/>
                <w:lang w:eastAsia="ru-RU"/>
              </w:rPr>
              <w:t>.Х</w:t>
            </w:r>
            <w:proofErr w:type="gramEnd"/>
            <w:r w:rsidRPr="00252183">
              <w:rPr>
                <w:rFonts w:ascii="Times New Roman" w:eastAsia="Times New Roman" w:hAnsi="Times New Roman" w:cs="Times New Roman"/>
                <w:color w:val="000000"/>
                <w:lang w:eastAsia="ru-RU"/>
              </w:rPr>
              <w:t>имки</w:t>
            </w:r>
            <w:proofErr w:type="spellEnd"/>
            <w:r w:rsidRPr="00252183">
              <w:rPr>
                <w:rFonts w:ascii="Times New Roman" w:eastAsia="Times New Roman" w:hAnsi="Times New Roman" w:cs="Times New Roman"/>
                <w:color w:val="000000"/>
                <w:lang w:eastAsia="ru-RU"/>
              </w:rPr>
              <w:t xml:space="preserve">,   </w:t>
            </w:r>
          </w:p>
          <w:p w:rsidR="00252183" w:rsidRPr="00252183" w:rsidRDefault="00252183" w:rsidP="00252183">
            <w:pPr>
              <w:spacing w:after="0" w:line="360" w:lineRule="auto"/>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lastRenderedPageBreak/>
              <w:t xml:space="preserve">ул. Проспект Мельникова, </w:t>
            </w:r>
            <w:proofErr w:type="spellStart"/>
            <w:r w:rsidRPr="00252183">
              <w:rPr>
                <w:rFonts w:ascii="Times New Roman" w:eastAsia="Times New Roman" w:hAnsi="Times New Roman" w:cs="Times New Roman"/>
                <w:color w:val="000000"/>
                <w:lang w:eastAsia="ru-RU"/>
              </w:rPr>
              <w:t>д.10</w:t>
            </w:r>
            <w:proofErr w:type="spellEnd"/>
            <w:r w:rsidRPr="00252183">
              <w:rPr>
                <w:rFonts w:ascii="Times New Roman" w:eastAsia="Times New Roman" w:hAnsi="Times New Roman" w:cs="Times New Roman"/>
                <w:color w:val="000000"/>
                <w:lang w:eastAsia="ru-RU"/>
              </w:rPr>
              <w:t xml:space="preserve">, пом. «ВОГ».  Фактический адрес: </w:t>
            </w:r>
            <w:smartTag w:uri="urn:schemas-microsoft-com:office:smarttags" w:element="metricconverter">
              <w:smartTagPr>
                <w:attr w:name="ProductID" w:val="141410, М"/>
              </w:smartTagPr>
              <w:r w:rsidRPr="00252183">
                <w:rPr>
                  <w:rFonts w:ascii="Times New Roman" w:eastAsia="Times New Roman" w:hAnsi="Times New Roman" w:cs="Times New Roman"/>
                  <w:color w:val="000000"/>
                  <w:lang w:eastAsia="ru-RU"/>
                </w:rPr>
                <w:t xml:space="preserve">141410, </w:t>
              </w:r>
              <w:proofErr w:type="spellStart"/>
              <w:r w:rsidRPr="00252183">
                <w:rPr>
                  <w:rFonts w:ascii="Times New Roman" w:eastAsia="Times New Roman" w:hAnsi="Times New Roman" w:cs="Times New Roman"/>
                  <w:color w:val="000000"/>
                  <w:lang w:eastAsia="ru-RU"/>
                </w:rPr>
                <w:t>М</w:t>
              </w:r>
            </w:smartTag>
            <w:r w:rsidRPr="00252183">
              <w:rPr>
                <w:rFonts w:ascii="Times New Roman" w:eastAsia="Times New Roman" w:hAnsi="Times New Roman" w:cs="Times New Roman"/>
                <w:color w:val="000000"/>
                <w:lang w:eastAsia="ru-RU"/>
              </w:rPr>
              <w:t>.О</w:t>
            </w:r>
            <w:proofErr w:type="spellEnd"/>
            <w:r w:rsidRPr="00252183">
              <w:rPr>
                <w:rFonts w:ascii="Times New Roman" w:eastAsia="Times New Roman" w:hAnsi="Times New Roman" w:cs="Times New Roman"/>
                <w:color w:val="000000"/>
                <w:lang w:eastAsia="ru-RU"/>
              </w:rPr>
              <w:t xml:space="preserve">. </w:t>
            </w:r>
            <w:proofErr w:type="spellStart"/>
            <w:r w:rsidRPr="00252183">
              <w:rPr>
                <w:rFonts w:ascii="Times New Roman" w:eastAsia="Times New Roman" w:hAnsi="Times New Roman" w:cs="Times New Roman"/>
                <w:color w:val="000000"/>
                <w:lang w:eastAsia="ru-RU"/>
              </w:rPr>
              <w:t>г</w:t>
            </w:r>
            <w:proofErr w:type="gramStart"/>
            <w:r w:rsidRPr="00252183">
              <w:rPr>
                <w:rFonts w:ascii="Times New Roman" w:eastAsia="Times New Roman" w:hAnsi="Times New Roman" w:cs="Times New Roman"/>
                <w:color w:val="000000"/>
                <w:lang w:eastAsia="ru-RU"/>
              </w:rPr>
              <w:t>.Х</w:t>
            </w:r>
            <w:proofErr w:type="gramEnd"/>
            <w:r w:rsidRPr="00252183">
              <w:rPr>
                <w:rFonts w:ascii="Times New Roman" w:eastAsia="Times New Roman" w:hAnsi="Times New Roman" w:cs="Times New Roman"/>
                <w:color w:val="000000"/>
                <w:lang w:eastAsia="ru-RU"/>
              </w:rPr>
              <w:t>имки</w:t>
            </w:r>
            <w:proofErr w:type="spellEnd"/>
            <w:r w:rsidRPr="00252183">
              <w:rPr>
                <w:rFonts w:ascii="Times New Roman" w:eastAsia="Times New Roman" w:hAnsi="Times New Roman" w:cs="Times New Roman"/>
                <w:color w:val="000000"/>
                <w:lang w:eastAsia="ru-RU"/>
              </w:rPr>
              <w:t xml:space="preserve">, </w:t>
            </w:r>
          </w:p>
          <w:p w:rsidR="00252183" w:rsidRPr="00252183" w:rsidRDefault="00252183" w:rsidP="00252183">
            <w:pPr>
              <w:spacing w:after="0" w:line="360" w:lineRule="auto"/>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 xml:space="preserve">ул. Проспект Мельникова, </w:t>
            </w:r>
            <w:proofErr w:type="spellStart"/>
            <w:r w:rsidRPr="00252183">
              <w:rPr>
                <w:rFonts w:ascii="Times New Roman" w:eastAsia="Times New Roman" w:hAnsi="Times New Roman" w:cs="Times New Roman"/>
                <w:color w:val="000000"/>
                <w:lang w:eastAsia="ru-RU"/>
              </w:rPr>
              <w:t>д.10</w:t>
            </w:r>
            <w:proofErr w:type="spellEnd"/>
            <w:r w:rsidRPr="00252183">
              <w:rPr>
                <w:rFonts w:ascii="Times New Roman" w:eastAsia="Times New Roman" w:hAnsi="Times New Roman" w:cs="Times New Roman"/>
                <w:color w:val="000000"/>
                <w:lang w:eastAsia="ru-RU"/>
              </w:rPr>
              <w:t>, пом. «ВОГ».</w:t>
            </w:r>
          </w:p>
          <w:p w:rsidR="00252183" w:rsidRPr="00252183" w:rsidRDefault="00252183" w:rsidP="00252183">
            <w:pPr>
              <w:spacing w:after="0" w:line="360" w:lineRule="auto"/>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ИНН 5047072578</w:t>
            </w:r>
          </w:p>
          <w:p w:rsidR="00252183" w:rsidRPr="00252183" w:rsidRDefault="00252183" w:rsidP="00252183">
            <w:pPr>
              <w:spacing w:after="0" w:line="360" w:lineRule="auto"/>
              <w:rPr>
                <w:rFonts w:ascii="Times New Roman" w:eastAsia="Times New Roman" w:hAnsi="Times New Roman" w:cs="Times New Roman"/>
                <w:color w:val="000000"/>
                <w:lang w:eastAsia="ru-RU"/>
              </w:rPr>
            </w:pPr>
            <w:proofErr w:type="gramStart"/>
            <w:r w:rsidRPr="00252183">
              <w:rPr>
                <w:rFonts w:ascii="Times New Roman" w:eastAsia="Times New Roman" w:hAnsi="Times New Roman" w:cs="Times New Roman"/>
                <w:color w:val="000000"/>
                <w:lang w:eastAsia="ru-RU"/>
              </w:rPr>
              <w:t>р</w:t>
            </w:r>
            <w:proofErr w:type="gramEnd"/>
            <w:r w:rsidRPr="00252183">
              <w:rPr>
                <w:rFonts w:ascii="Times New Roman" w:eastAsia="Times New Roman" w:hAnsi="Times New Roman" w:cs="Times New Roman"/>
                <w:color w:val="000000"/>
                <w:lang w:eastAsia="ru-RU"/>
              </w:rPr>
              <w:t>/</w:t>
            </w:r>
            <w:proofErr w:type="spellStart"/>
            <w:r w:rsidRPr="00252183">
              <w:rPr>
                <w:rFonts w:ascii="Times New Roman" w:eastAsia="Times New Roman" w:hAnsi="Times New Roman" w:cs="Times New Roman"/>
                <w:color w:val="000000"/>
                <w:lang w:eastAsia="ru-RU"/>
              </w:rPr>
              <w:t>сч</w:t>
            </w:r>
            <w:proofErr w:type="spellEnd"/>
            <w:r w:rsidRPr="00252183">
              <w:rPr>
                <w:rFonts w:ascii="Times New Roman" w:eastAsia="Times New Roman" w:hAnsi="Times New Roman" w:cs="Times New Roman"/>
                <w:color w:val="000000"/>
                <w:lang w:eastAsia="ru-RU"/>
              </w:rPr>
              <w:t xml:space="preserve">. 40703810506300142116 </w:t>
            </w:r>
          </w:p>
          <w:p w:rsidR="00252183" w:rsidRPr="00252183" w:rsidRDefault="00252183" w:rsidP="00252183">
            <w:pPr>
              <w:spacing w:after="0" w:line="360" w:lineRule="auto"/>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 xml:space="preserve">в </w:t>
            </w:r>
            <w:proofErr w:type="spellStart"/>
            <w:r w:rsidRPr="00252183">
              <w:rPr>
                <w:rFonts w:ascii="Times New Roman" w:eastAsia="Times New Roman" w:hAnsi="Times New Roman" w:cs="Times New Roman"/>
                <w:color w:val="000000"/>
                <w:lang w:eastAsia="ru-RU"/>
              </w:rPr>
              <w:t>ПАО</w:t>
            </w:r>
            <w:proofErr w:type="spellEnd"/>
            <w:r w:rsidRPr="00252183">
              <w:rPr>
                <w:rFonts w:ascii="Times New Roman" w:eastAsia="Times New Roman" w:hAnsi="Times New Roman" w:cs="Times New Roman"/>
                <w:color w:val="000000"/>
                <w:lang w:eastAsia="ru-RU"/>
              </w:rPr>
              <w:t xml:space="preserve"> "Возрождение" </w:t>
            </w:r>
          </w:p>
          <w:p w:rsidR="00252183" w:rsidRPr="00252183" w:rsidRDefault="00252183" w:rsidP="00252183">
            <w:pPr>
              <w:spacing w:after="0" w:line="360" w:lineRule="auto"/>
              <w:rPr>
                <w:rFonts w:ascii="Times New Roman" w:eastAsia="Times New Roman" w:hAnsi="Times New Roman" w:cs="Times New Roman"/>
                <w:color w:val="000000"/>
                <w:lang w:eastAsia="ru-RU"/>
              </w:rPr>
            </w:pPr>
            <w:proofErr w:type="spellStart"/>
            <w:r w:rsidRPr="00252183">
              <w:rPr>
                <w:rFonts w:ascii="Times New Roman" w:eastAsia="Times New Roman" w:hAnsi="Times New Roman" w:cs="Times New Roman"/>
                <w:color w:val="000000"/>
                <w:lang w:eastAsia="ru-RU"/>
              </w:rPr>
              <w:t>БИК</w:t>
            </w:r>
            <w:proofErr w:type="spellEnd"/>
            <w:r w:rsidRPr="00252183">
              <w:rPr>
                <w:rFonts w:ascii="Times New Roman" w:eastAsia="Times New Roman" w:hAnsi="Times New Roman" w:cs="Times New Roman"/>
                <w:color w:val="000000"/>
                <w:lang w:eastAsia="ru-RU"/>
              </w:rPr>
              <w:t xml:space="preserve"> 044525181    </w:t>
            </w:r>
          </w:p>
          <w:p w:rsidR="00252183" w:rsidRPr="00252183" w:rsidRDefault="00252183" w:rsidP="00252183">
            <w:pPr>
              <w:spacing w:after="0" w:line="360" w:lineRule="auto"/>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Кор/</w:t>
            </w:r>
            <w:proofErr w:type="spellStart"/>
            <w:r w:rsidRPr="00252183">
              <w:rPr>
                <w:rFonts w:ascii="Times New Roman" w:eastAsia="Times New Roman" w:hAnsi="Times New Roman" w:cs="Times New Roman"/>
                <w:color w:val="000000"/>
                <w:lang w:eastAsia="ru-RU"/>
              </w:rPr>
              <w:t>сч</w:t>
            </w:r>
            <w:proofErr w:type="spellEnd"/>
            <w:r w:rsidRPr="00252183">
              <w:rPr>
                <w:rFonts w:ascii="Times New Roman" w:eastAsia="Times New Roman" w:hAnsi="Times New Roman" w:cs="Times New Roman"/>
                <w:color w:val="000000"/>
                <w:lang w:eastAsia="ru-RU"/>
              </w:rPr>
              <w:t xml:space="preserve">. 30101810900000000181  </w:t>
            </w:r>
          </w:p>
          <w:p w:rsidR="00252183" w:rsidRPr="00252183" w:rsidRDefault="00252183" w:rsidP="00252183">
            <w:pPr>
              <w:spacing w:after="0" w:line="360" w:lineRule="auto"/>
              <w:textAlignment w:val="baseline"/>
              <w:rPr>
                <w:rFonts w:ascii="Times New Roman" w:eastAsia="Times New Roman" w:hAnsi="Times New Roman" w:cs="Times New Roman"/>
                <w:color w:val="000000"/>
                <w:sz w:val="24"/>
                <w:szCs w:val="24"/>
                <w:lang w:eastAsia="ru-RU"/>
              </w:rPr>
            </w:pPr>
            <w:r w:rsidRPr="00252183">
              <w:rPr>
                <w:rFonts w:ascii="Times New Roman" w:eastAsia="Times New Roman" w:hAnsi="Times New Roman" w:cs="Times New Roman"/>
                <w:color w:val="000000"/>
                <w:sz w:val="24"/>
                <w:szCs w:val="24"/>
                <w:lang w:eastAsia="ru-RU"/>
              </w:rPr>
              <w:t>Тел. 8-495-572-95-66, 8-916-200-43-50 (СМС)</w:t>
            </w:r>
            <w:r w:rsidRPr="00252183">
              <w:rPr>
                <w:rFonts w:ascii="Times New Roman" w:eastAsia="Times New Roman" w:hAnsi="Times New Roman" w:cs="Times New Roman"/>
                <w:color w:val="000000"/>
                <w:sz w:val="24"/>
                <w:szCs w:val="24"/>
                <w:lang w:eastAsia="ru-RU"/>
              </w:rPr>
              <w:br/>
              <w:t>E-</w:t>
            </w:r>
            <w:proofErr w:type="spellStart"/>
            <w:r w:rsidRPr="00252183">
              <w:rPr>
                <w:rFonts w:ascii="Times New Roman" w:eastAsia="Times New Roman" w:hAnsi="Times New Roman" w:cs="Times New Roman"/>
                <w:color w:val="000000"/>
                <w:sz w:val="24"/>
                <w:szCs w:val="24"/>
                <w:lang w:eastAsia="ru-RU"/>
              </w:rPr>
              <w:t>mail</w:t>
            </w:r>
            <w:proofErr w:type="spellEnd"/>
            <w:r w:rsidRPr="00252183">
              <w:rPr>
                <w:rFonts w:ascii="Times New Roman" w:eastAsia="Times New Roman" w:hAnsi="Times New Roman" w:cs="Times New Roman"/>
                <w:color w:val="000000"/>
                <w:sz w:val="24"/>
                <w:szCs w:val="24"/>
                <w:lang w:eastAsia="ru-RU"/>
              </w:rPr>
              <w:t xml:space="preserve">: </w:t>
            </w:r>
            <w:proofErr w:type="spellStart"/>
            <w:r w:rsidRPr="00252183">
              <w:rPr>
                <w:rFonts w:ascii="Times New Roman" w:eastAsia="Times New Roman" w:hAnsi="Times New Roman" w:cs="Times New Roman"/>
                <w:color w:val="000000"/>
                <w:sz w:val="24"/>
                <w:szCs w:val="24"/>
                <w:lang w:val="en-US" w:eastAsia="ru-RU"/>
              </w:rPr>
              <w:t>himS</w:t>
            </w:r>
            <w:proofErr w:type="spellEnd"/>
            <w:r w:rsidRPr="00252183">
              <w:rPr>
                <w:rFonts w:ascii="Times New Roman" w:eastAsia="Times New Roman" w:hAnsi="Times New Roman" w:cs="Times New Roman"/>
                <w:color w:val="000000"/>
                <w:sz w:val="24"/>
                <w:szCs w:val="24"/>
                <w:lang w:eastAsia="ru-RU"/>
              </w:rPr>
              <w:t>-</w:t>
            </w:r>
            <w:r w:rsidRPr="00252183">
              <w:rPr>
                <w:rFonts w:ascii="Times New Roman" w:eastAsia="Times New Roman" w:hAnsi="Times New Roman" w:cs="Times New Roman"/>
                <w:color w:val="000000"/>
                <w:sz w:val="24"/>
                <w:szCs w:val="24"/>
                <w:lang w:val="en-US" w:eastAsia="ru-RU"/>
              </w:rPr>
              <w:t>L</w:t>
            </w:r>
            <w:r w:rsidRPr="00252183">
              <w:rPr>
                <w:rFonts w:ascii="Times New Roman" w:eastAsia="Times New Roman" w:hAnsi="Times New Roman" w:cs="Times New Roman"/>
                <w:color w:val="000000"/>
                <w:sz w:val="24"/>
                <w:szCs w:val="24"/>
                <w:lang w:eastAsia="ru-RU"/>
              </w:rPr>
              <w:t>.</w:t>
            </w:r>
            <w:r w:rsidRPr="00252183">
              <w:rPr>
                <w:rFonts w:ascii="Times New Roman" w:eastAsia="Times New Roman" w:hAnsi="Times New Roman" w:cs="Times New Roman"/>
                <w:color w:val="000000"/>
                <w:sz w:val="24"/>
                <w:szCs w:val="24"/>
                <w:lang w:val="en-US" w:eastAsia="ru-RU"/>
              </w:rPr>
              <w:t>Deaf</w:t>
            </w:r>
            <w:r w:rsidRPr="00252183">
              <w:rPr>
                <w:rFonts w:ascii="Times New Roman" w:eastAsia="Times New Roman" w:hAnsi="Times New Roman" w:cs="Times New Roman"/>
                <w:color w:val="000000"/>
                <w:sz w:val="24"/>
                <w:szCs w:val="24"/>
                <w:lang w:eastAsia="ru-RU"/>
              </w:rPr>
              <w:t>@</w:t>
            </w:r>
            <w:proofErr w:type="spellStart"/>
            <w:r w:rsidRPr="00252183">
              <w:rPr>
                <w:rFonts w:ascii="Times New Roman" w:eastAsia="Times New Roman" w:hAnsi="Times New Roman" w:cs="Times New Roman"/>
                <w:color w:val="000000"/>
                <w:sz w:val="24"/>
                <w:szCs w:val="24"/>
                <w:lang w:eastAsia="ru-RU"/>
              </w:rPr>
              <w:t>yandex.ru</w:t>
            </w:r>
            <w:proofErr w:type="spellEnd"/>
            <w:r w:rsidRPr="00252183">
              <w:rPr>
                <w:rFonts w:ascii="Times New Roman" w:eastAsia="Times New Roman" w:hAnsi="Times New Roman" w:cs="Times New Roman"/>
                <w:color w:val="000000"/>
                <w:sz w:val="24"/>
                <w:szCs w:val="24"/>
                <w:lang w:eastAsia="ru-RU"/>
              </w:rPr>
              <w:br/>
            </w:r>
          </w:p>
          <w:p w:rsidR="00252183" w:rsidRPr="00252183" w:rsidRDefault="00252183" w:rsidP="00252183">
            <w:pPr>
              <w:spacing w:after="0" w:line="360" w:lineRule="auto"/>
              <w:textAlignment w:val="baseline"/>
              <w:rPr>
                <w:rFonts w:ascii="Times New Roman" w:eastAsia="Times New Roman" w:hAnsi="Times New Roman" w:cs="Times New Roman"/>
                <w:color w:val="000000"/>
                <w:sz w:val="24"/>
                <w:szCs w:val="24"/>
                <w:lang w:eastAsia="ru-RU"/>
              </w:rPr>
            </w:pPr>
            <w:r w:rsidRPr="00252183">
              <w:rPr>
                <w:rFonts w:ascii="Times New Roman" w:eastAsia="Times New Roman" w:hAnsi="Times New Roman" w:cs="Times New Roman"/>
                <w:color w:val="000000"/>
                <w:sz w:val="24"/>
                <w:szCs w:val="24"/>
                <w:lang w:eastAsia="ru-RU"/>
              </w:rPr>
              <w:t xml:space="preserve">Президент клуба ______________ А. Г. Рогов         </w:t>
            </w:r>
          </w:p>
          <w:p w:rsidR="00252183" w:rsidRPr="00252183" w:rsidRDefault="00252183" w:rsidP="00252183">
            <w:pPr>
              <w:spacing w:after="0" w:line="360" w:lineRule="auto"/>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 xml:space="preserve">                                                                                                                                                                                                                                                                                                                                                              </w:t>
            </w:r>
          </w:p>
        </w:tc>
        <w:tc>
          <w:tcPr>
            <w:tcW w:w="5006" w:type="dxa"/>
            <w:tcBorders>
              <w:top w:val="nil"/>
              <w:left w:val="nil"/>
              <w:bottom w:val="nil"/>
              <w:right w:val="nil"/>
            </w:tcBorders>
            <w:shd w:val="clear" w:color="auto" w:fill="auto"/>
          </w:tcPr>
          <w:p w:rsidR="00252183" w:rsidRPr="00252183" w:rsidRDefault="00252183" w:rsidP="00252183">
            <w:pPr>
              <w:spacing w:after="0" w:line="360" w:lineRule="auto"/>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lastRenderedPageBreak/>
              <w:t>Заказчик: ________________________________</w:t>
            </w:r>
          </w:p>
          <w:p w:rsidR="00252183" w:rsidRPr="00252183" w:rsidRDefault="00252183" w:rsidP="00252183">
            <w:pPr>
              <w:spacing w:after="0" w:line="360" w:lineRule="auto"/>
              <w:jc w:val="center"/>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 xml:space="preserve">_________________________________________                                 </w:t>
            </w:r>
          </w:p>
          <w:p w:rsidR="00252183" w:rsidRPr="00252183" w:rsidRDefault="00252183" w:rsidP="00252183">
            <w:pPr>
              <w:spacing w:after="0" w:line="360" w:lineRule="auto"/>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_________________________________________</w:t>
            </w:r>
          </w:p>
          <w:p w:rsidR="00252183" w:rsidRPr="00252183" w:rsidRDefault="00252183" w:rsidP="00252183">
            <w:pPr>
              <w:spacing w:after="0" w:line="360" w:lineRule="auto"/>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Паспорт Гр. РФ: сер. _________№ ___________</w:t>
            </w:r>
          </w:p>
          <w:p w:rsidR="00252183" w:rsidRPr="00252183" w:rsidRDefault="00252183" w:rsidP="00252183">
            <w:pPr>
              <w:spacing w:after="0" w:line="360" w:lineRule="auto"/>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 xml:space="preserve">________________________________________                                                                   </w:t>
            </w:r>
            <w:r w:rsidRPr="00252183">
              <w:rPr>
                <w:rFonts w:ascii="Times New Roman" w:eastAsia="Times New Roman" w:hAnsi="Times New Roman" w:cs="Times New Roman"/>
                <w:color w:val="000000"/>
                <w:lang w:eastAsia="ru-RU"/>
              </w:rPr>
              <w:lastRenderedPageBreak/>
              <w:t xml:space="preserve">________________________________________               </w:t>
            </w:r>
          </w:p>
          <w:p w:rsidR="00252183" w:rsidRPr="00252183" w:rsidRDefault="00252183" w:rsidP="00252183">
            <w:pPr>
              <w:spacing w:after="0" w:line="360" w:lineRule="auto"/>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_________________________________________                                                   _________________________________________</w:t>
            </w:r>
          </w:p>
          <w:p w:rsidR="00252183" w:rsidRPr="00252183" w:rsidRDefault="00252183" w:rsidP="00252183">
            <w:pPr>
              <w:spacing w:after="0" w:line="360" w:lineRule="auto"/>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_________________________________________                                                                                      _________________________________________</w:t>
            </w:r>
          </w:p>
          <w:p w:rsidR="00252183" w:rsidRPr="00252183" w:rsidRDefault="00252183" w:rsidP="00252183">
            <w:pPr>
              <w:spacing w:after="0" w:line="360" w:lineRule="auto"/>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_________________________________________                                                                    Адрес регистрации: ________________________</w:t>
            </w:r>
          </w:p>
          <w:p w:rsidR="00252183" w:rsidRPr="00252183" w:rsidRDefault="00252183" w:rsidP="00252183">
            <w:pPr>
              <w:spacing w:after="0" w:line="360" w:lineRule="auto"/>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_________________________________________                                                  _________________________________________</w:t>
            </w:r>
          </w:p>
          <w:p w:rsidR="00252183" w:rsidRPr="00252183" w:rsidRDefault="00252183" w:rsidP="00252183">
            <w:pPr>
              <w:spacing w:after="0" w:line="360" w:lineRule="auto"/>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_________________________________________                                                                                     _________________________________________</w:t>
            </w:r>
          </w:p>
          <w:p w:rsidR="00252183" w:rsidRPr="00252183" w:rsidRDefault="00252183" w:rsidP="00252183">
            <w:pPr>
              <w:spacing w:after="0" w:line="360" w:lineRule="auto"/>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_________________________________________</w:t>
            </w:r>
          </w:p>
          <w:p w:rsidR="00252183" w:rsidRPr="00252183" w:rsidRDefault="00252183" w:rsidP="00252183">
            <w:pPr>
              <w:spacing w:after="0" w:line="360" w:lineRule="auto"/>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lang w:eastAsia="ru-RU"/>
              </w:rPr>
              <w:t>Моб. /Тел. ________________________________</w:t>
            </w:r>
          </w:p>
          <w:p w:rsidR="00252183" w:rsidRPr="00252183" w:rsidRDefault="00252183" w:rsidP="00252183">
            <w:pPr>
              <w:spacing w:after="0" w:line="360" w:lineRule="auto"/>
              <w:rPr>
                <w:rFonts w:ascii="Times New Roman" w:eastAsia="Times New Roman" w:hAnsi="Times New Roman" w:cs="Times New Roman"/>
                <w:color w:val="000000"/>
                <w:lang w:eastAsia="ru-RU"/>
              </w:rPr>
            </w:pPr>
            <w:proofErr w:type="gramStart"/>
            <w:r w:rsidRPr="00252183">
              <w:rPr>
                <w:rFonts w:ascii="Times New Roman" w:eastAsia="Times New Roman" w:hAnsi="Times New Roman" w:cs="Times New Roman"/>
                <w:color w:val="000000"/>
                <w:lang w:eastAsia="ru-RU"/>
              </w:rPr>
              <w:t>е</w:t>
            </w:r>
            <w:proofErr w:type="gramEnd"/>
            <w:r w:rsidRPr="00252183">
              <w:rPr>
                <w:rFonts w:ascii="Times New Roman" w:eastAsia="Times New Roman" w:hAnsi="Times New Roman" w:cs="Times New Roman"/>
                <w:color w:val="000000"/>
                <w:lang w:eastAsia="ru-RU"/>
              </w:rPr>
              <w:t>-</w:t>
            </w:r>
            <w:r w:rsidRPr="00252183">
              <w:rPr>
                <w:rFonts w:ascii="Times New Roman" w:eastAsia="Times New Roman" w:hAnsi="Times New Roman" w:cs="Times New Roman"/>
                <w:color w:val="000000"/>
                <w:lang w:val="en-US" w:eastAsia="ru-RU"/>
              </w:rPr>
              <w:t>mail</w:t>
            </w:r>
            <w:r w:rsidRPr="00252183">
              <w:rPr>
                <w:rFonts w:ascii="Times New Roman" w:eastAsia="Times New Roman" w:hAnsi="Times New Roman" w:cs="Times New Roman"/>
                <w:color w:val="000000"/>
                <w:lang w:eastAsia="ru-RU"/>
              </w:rPr>
              <w:t>: ___________________________________</w:t>
            </w:r>
          </w:p>
          <w:p w:rsidR="00252183" w:rsidRPr="00252183" w:rsidRDefault="00252183" w:rsidP="00252183">
            <w:pPr>
              <w:spacing w:after="0" w:line="360" w:lineRule="auto"/>
              <w:rPr>
                <w:rFonts w:ascii="Times New Roman" w:eastAsia="Times New Roman" w:hAnsi="Times New Roman" w:cs="Times New Roman"/>
                <w:color w:val="000000"/>
                <w:sz w:val="24"/>
                <w:szCs w:val="24"/>
                <w:lang w:eastAsia="ru-RU"/>
              </w:rPr>
            </w:pPr>
          </w:p>
          <w:p w:rsidR="00252183" w:rsidRPr="00252183" w:rsidRDefault="00252183" w:rsidP="00252183">
            <w:pPr>
              <w:spacing w:after="0" w:line="360" w:lineRule="auto"/>
              <w:rPr>
                <w:rFonts w:ascii="Times New Roman" w:eastAsia="Times New Roman" w:hAnsi="Times New Roman" w:cs="Times New Roman"/>
                <w:color w:val="000000"/>
                <w:sz w:val="12"/>
                <w:szCs w:val="12"/>
                <w:lang w:eastAsia="ru-RU"/>
              </w:rPr>
            </w:pPr>
            <w:r w:rsidRPr="00252183">
              <w:rPr>
                <w:rFonts w:ascii="Times New Roman" w:eastAsia="Times New Roman" w:hAnsi="Times New Roman" w:cs="Times New Roman"/>
                <w:color w:val="000000"/>
                <w:sz w:val="24"/>
                <w:szCs w:val="24"/>
                <w:lang w:eastAsia="ru-RU"/>
              </w:rPr>
              <w:t>___________________/_____________</w:t>
            </w:r>
            <w:r w:rsidRPr="00252183">
              <w:rPr>
                <w:rFonts w:ascii="Times New Roman" w:eastAsia="Times New Roman" w:hAnsi="Times New Roman" w:cs="Times New Roman"/>
                <w:color w:val="000000"/>
                <w:sz w:val="12"/>
                <w:szCs w:val="12"/>
                <w:lang w:eastAsia="ru-RU"/>
              </w:rPr>
              <w:t xml:space="preserve">                                                                                                                                                                                                                 </w:t>
            </w:r>
          </w:p>
          <w:p w:rsidR="00252183" w:rsidRPr="00252183" w:rsidRDefault="00252183" w:rsidP="00252183">
            <w:pPr>
              <w:spacing w:after="0" w:line="360" w:lineRule="auto"/>
              <w:rPr>
                <w:rFonts w:ascii="Times New Roman" w:eastAsia="Times New Roman" w:hAnsi="Times New Roman" w:cs="Times New Roman"/>
                <w:color w:val="000000"/>
                <w:lang w:eastAsia="ru-RU"/>
              </w:rPr>
            </w:pPr>
            <w:r w:rsidRPr="00252183">
              <w:rPr>
                <w:rFonts w:ascii="Times New Roman" w:eastAsia="Times New Roman" w:hAnsi="Times New Roman" w:cs="Times New Roman"/>
                <w:color w:val="000000"/>
                <w:sz w:val="12"/>
                <w:szCs w:val="12"/>
                <w:lang w:eastAsia="ru-RU"/>
              </w:rPr>
              <w:t xml:space="preserve">                 (Ф. И. О.)                                                             (Подпись)</w:t>
            </w:r>
          </w:p>
          <w:p w:rsidR="00252183" w:rsidRPr="00252183" w:rsidRDefault="00252183" w:rsidP="00252183">
            <w:pPr>
              <w:spacing w:after="168" w:line="360" w:lineRule="auto"/>
              <w:jc w:val="center"/>
              <w:rPr>
                <w:rFonts w:ascii="Times New Roman" w:eastAsia="Times New Roman" w:hAnsi="Times New Roman" w:cs="Times New Roman"/>
                <w:color w:val="000000"/>
                <w:lang w:eastAsia="ru-RU"/>
              </w:rPr>
            </w:pPr>
          </w:p>
        </w:tc>
      </w:tr>
    </w:tbl>
    <w:p w:rsidR="00252183" w:rsidRPr="00252183" w:rsidRDefault="00252183" w:rsidP="00252183">
      <w:pPr>
        <w:spacing w:line="360" w:lineRule="auto"/>
        <w:ind w:firstLine="567"/>
        <w:contextualSpacing/>
        <w:jc w:val="center"/>
        <w:rPr>
          <w:rFonts w:ascii="Times New Roman" w:hAnsi="Times New Roman" w:cs="Times New Roman"/>
          <w:sz w:val="28"/>
          <w:szCs w:val="28"/>
        </w:rPr>
      </w:pPr>
    </w:p>
    <w:p w:rsidR="00252183" w:rsidRPr="00252183" w:rsidRDefault="00252183" w:rsidP="00252183">
      <w:pPr>
        <w:spacing w:line="360" w:lineRule="auto"/>
        <w:ind w:firstLine="567"/>
        <w:contextualSpacing/>
        <w:jc w:val="center"/>
        <w:rPr>
          <w:rFonts w:ascii="Times New Roman" w:hAnsi="Times New Roman" w:cs="Times New Roman"/>
          <w:sz w:val="28"/>
          <w:szCs w:val="28"/>
        </w:rPr>
      </w:pPr>
    </w:p>
    <w:sectPr w:rsidR="00252183" w:rsidRPr="00252183" w:rsidSect="0068435A">
      <w:footerReference w:type="default" r:id="rId15"/>
      <w:pgSz w:w="11906" w:h="16838"/>
      <w:pgMar w:top="1135" w:right="707"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B1F" w:rsidRDefault="00C21B1F" w:rsidP="008E1D72">
      <w:pPr>
        <w:spacing w:after="0" w:line="240" w:lineRule="auto"/>
      </w:pPr>
      <w:r>
        <w:separator/>
      </w:r>
    </w:p>
  </w:endnote>
  <w:endnote w:type="continuationSeparator" w:id="0">
    <w:p w:rsidR="00C21B1F" w:rsidRDefault="00C21B1F" w:rsidP="008E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Полужирный">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298842"/>
      <w:docPartObj>
        <w:docPartGallery w:val="Page Numbers (Bottom of Page)"/>
        <w:docPartUnique/>
      </w:docPartObj>
    </w:sdtPr>
    <w:sdtContent>
      <w:p w:rsidR="0068435A" w:rsidRDefault="0068435A">
        <w:pPr>
          <w:pStyle w:val="ad"/>
          <w:jc w:val="center"/>
        </w:pPr>
        <w:r>
          <w:fldChar w:fldCharType="begin"/>
        </w:r>
        <w:r>
          <w:instrText>PAGE   \* MERGEFORMAT</w:instrText>
        </w:r>
        <w:r>
          <w:fldChar w:fldCharType="separate"/>
        </w:r>
        <w:r>
          <w:rPr>
            <w:noProof/>
          </w:rPr>
          <w:t>8</w:t>
        </w:r>
        <w:r>
          <w:fldChar w:fldCharType="end"/>
        </w:r>
      </w:p>
    </w:sdtContent>
  </w:sdt>
  <w:p w:rsidR="0068435A" w:rsidRDefault="0068435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B1F" w:rsidRDefault="00C21B1F" w:rsidP="008E1D72">
      <w:pPr>
        <w:spacing w:after="0" w:line="240" w:lineRule="auto"/>
      </w:pPr>
      <w:r>
        <w:separator/>
      </w:r>
    </w:p>
  </w:footnote>
  <w:footnote w:type="continuationSeparator" w:id="0">
    <w:p w:rsidR="00C21B1F" w:rsidRDefault="00C21B1F" w:rsidP="008E1D72">
      <w:pPr>
        <w:spacing w:after="0" w:line="240" w:lineRule="auto"/>
      </w:pPr>
      <w:r>
        <w:continuationSeparator/>
      </w:r>
    </w:p>
  </w:footnote>
  <w:footnote w:id="1">
    <w:p w:rsidR="00252183" w:rsidRPr="008E1D72" w:rsidRDefault="00252183" w:rsidP="008E1D72">
      <w:pPr>
        <w:pStyle w:val="a8"/>
      </w:pPr>
      <w:r>
        <w:rPr>
          <w:rStyle w:val="aa"/>
        </w:rPr>
        <w:footnoteRef/>
      </w:r>
      <w:r>
        <w:t xml:space="preserve"> </w:t>
      </w:r>
      <w:proofErr w:type="spellStart"/>
      <w:r w:rsidRPr="008E1D72">
        <w:t>Валявина</w:t>
      </w:r>
      <w:proofErr w:type="spellEnd"/>
      <w:r w:rsidRPr="008E1D72">
        <w:t xml:space="preserve"> Е. Ю. Развитие законодательства о некоммерческих организациях / Некоммерческие организации: теоретические и практические проблемы. Журнал российского права. 2009, № 1 (145)</w:t>
      </w:r>
      <w:proofErr w:type="gramStart"/>
      <w:r w:rsidRPr="008E1D72">
        <w:t>.</w:t>
      </w:r>
      <w:proofErr w:type="gramEnd"/>
      <w:r w:rsidRPr="008E1D72">
        <w:t xml:space="preserve"> – </w:t>
      </w:r>
      <w:proofErr w:type="gramStart"/>
      <w:r w:rsidRPr="008E1D72">
        <w:t>с</w:t>
      </w:r>
      <w:proofErr w:type="gramEnd"/>
      <w:r w:rsidRPr="008E1D72">
        <w:t xml:space="preserve">. 7 </w:t>
      </w:r>
    </w:p>
    <w:p w:rsidR="00252183" w:rsidRDefault="00252183">
      <w:pPr>
        <w:pStyle w:val="a8"/>
      </w:pPr>
    </w:p>
  </w:footnote>
  <w:footnote w:id="2">
    <w:p w:rsidR="00252183" w:rsidRDefault="00252183">
      <w:pPr>
        <w:pStyle w:val="a8"/>
      </w:pPr>
      <w:r>
        <w:rPr>
          <w:rStyle w:val="aa"/>
        </w:rPr>
        <w:footnoteRef/>
      </w:r>
      <w:r>
        <w:t xml:space="preserve"> </w:t>
      </w:r>
      <w:r w:rsidRPr="008E1D72">
        <w:t xml:space="preserve">Сойфер </w:t>
      </w:r>
      <w:proofErr w:type="spellStart"/>
      <w:r w:rsidRPr="008E1D72">
        <w:t>Т.В</w:t>
      </w:r>
      <w:proofErr w:type="spellEnd"/>
      <w:r w:rsidRPr="008E1D72">
        <w:t>. Некоммерческие организации в России: гражданско-правовой аспект. М., 2010</w:t>
      </w:r>
      <w:r>
        <w:t>. С. 12</w:t>
      </w:r>
    </w:p>
  </w:footnote>
  <w:footnote w:id="3">
    <w:p w:rsidR="00252183" w:rsidRPr="008E1D72" w:rsidRDefault="00252183" w:rsidP="0022753D">
      <w:pPr>
        <w:pStyle w:val="a8"/>
        <w:jc w:val="both"/>
        <w:rPr>
          <w:lang w:val="en-US"/>
        </w:rPr>
      </w:pPr>
      <w:r>
        <w:rPr>
          <w:rStyle w:val="aa"/>
        </w:rPr>
        <w:footnoteRef/>
      </w:r>
      <w:r w:rsidRPr="008E1D72">
        <w:rPr>
          <w:lang w:val="en-US"/>
        </w:rPr>
        <w:t xml:space="preserve"> </w:t>
      </w:r>
      <w:proofErr w:type="spellStart"/>
      <w:r w:rsidRPr="008E1D72">
        <w:rPr>
          <w:lang w:val="en-US"/>
        </w:rPr>
        <w:t>Salamon</w:t>
      </w:r>
      <w:proofErr w:type="spellEnd"/>
      <w:r w:rsidRPr="008E1D72">
        <w:rPr>
          <w:lang w:val="en-US"/>
        </w:rPr>
        <w:t xml:space="preserve"> L., </w:t>
      </w:r>
      <w:proofErr w:type="spellStart"/>
      <w:r w:rsidRPr="008E1D72">
        <w:rPr>
          <w:lang w:val="en-US"/>
        </w:rPr>
        <w:t>Sokolowski</w:t>
      </w:r>
      <w:proofErr w:type="spellEnd"/>
      <w:r w:rsidRPr="008E1D72">
        <w:rPr>
          <w:lang w:val="en-US"/>
        </w:rPr>
        <w:t xml:space="preserve"> S. Haddock M.A. Explaining Civil Society Development: A Social Origins Approach. </w:t>
      </w:r>
      <w:proofErr w:type="gramStart"/>
      <w:r w:rsidRPr="008E1D72">
        <w:rPr>
          <w:lang w:val="en-US"/>
        </w:rPr>
        <w:t>Johns Hopkins University Press, 2017.</w:t>
      </w:r>
      <w:proofErr w:type="gramEnd"/>
      <w:r w:rsidRPr="008E1D72">
        <w:rPr>
          <w:lang w:val="en-US"/>
        </w:rPr>
        <w:t xml:space="preserve"> </w:t>
      </w:r>
      <w:proofErr w:type="gramStart"/>
      <w:r w:rsidRPr="008E1D72">
        <w:rPr>
          <w:lang w:val="en-US"/>
        </w:rPr>
        <w:t>321 p.</w:t>
      </w:r>
      <w:proofErr w:type="gramEnd"/>
    </w:p>
  </w:footnote>
  <w:footnote w:id="4">
    <w:p w:rsidR="00252183" w:rsidRDefault="00252183" w:rsidP="0022753D">
      <w:pPr>
        <w:pStyle w:val="a8"/>
        <w:jc w:val="both"/>
      </w:pPr>
      <w:r>
        <w:rPr>
          <w:rStyle w:val="aa"/>
        </w:rPr>
        <w:footnoteRef/>
      </w:r>
      <w:r>
        <w:t xml:space="preserve"> </w:t>
      </w:r>
      <w:r w:rsidRPr="0022753D">
        <w:t xml:space="preserve">Задорин И., Зайцев Д., Римский В. Гражданское общество в России в ближайшем будущем: результаты экспертного исследования // </w:t>
      </w:r>
      <w:proofErr w:type="spellStart"/>
      <w:r w:rsidRPr="0022753D">
        <w:t>Полития</w:t>
      </w:r>
      <w:proofErr w:type="spellEnd"/>
      <w:r w:rsidRPr="0022753D">
        <w:t>. 2009. № 4. С. 143</w:t>
      </w:r>
    </w:p>
  </w:footnote>
  <w:footnote w:id="5">
    <w:p w:rsidR="00252183" w:rsidRDefault="00252183">
      <w:pPr>
        <w:pStyle w:val="a8"/>
      </w:pPr>
      <w:r>
        <w:rPr>
          <w:rStyle w:val="aa"/>
        </w:rPr>
        <w:footnoteRef/>
      </w:r>
      <w:r>
        <w:t xml:space="preserve"> </w:t>
      </w:r>
      <w:proofErr w:type="spellStart"/>
      <w:r w:rsidRPr="0022753D">
        <w:t>Мерсиянова</w:t>
      </w:r>
      <w:proofErr w:type="spellEnd"/>
      <w:r w:rsidRPr="0022753D">
        <w:t xml:space="preserve"> </w:t>
      </w:r>
      <w:proofErr w:type="spellStart"/>
      <w:r w:rsidRPr="0022753D">
        <w:t>И.В</w:t>
      </w:r>
      <w:proofErr w:type="spellEnd"/>
      <w:r w:rsidRPr="0022753D">
        <w:t xml:space="preserve">., Беневоленский </w:t>
      </w:r>
      <w:proofErr w:type="spellStart"/>
      <w:r w:rsidRPr="0022753D">
        <w:t>В.Б</w:t>
      </w:r>
      <w:proofErr w:type="spellEnd"/>
      <w:r w:rsidRPr="0022753D">
        <w:t>. Преимущества НКО как поставщиков социальных услуг: апробация в российских условиях // Вопросы государственного и муниципального управления. 2016. № 4. С.</w:t>
      </w:r>
      <w:r>
        <w:t xml:space="preserve"> </w:t>
      </w:r>
      <w:r w:rsidRPr="0022753D">
        <w:t>7</w:t>
      </w:r>
    </w:p>
  </w:footnote>
  <w:footnote w:id="6">
    <w:p w:rsidR="00252183" w:rsidRDefault="00252183">
      <w:pPr>
        <w:pStyle w:val="a8"/>
      </w:pPr>
      <w:r>
        <w:rPr>
          <w:rStyle w:val="aa"/>
        </w:rPr>
        <w:footnoteRef/>
      </w:r>
      <w:r>
        <w:t xml:space="preserve"> </w:t>
      </w:r>
      <w:r w:rsidRPr="0022753D">
        <w:t xml:space="preserve">Абакумов С. Государство и власть: противники или партнеры? Книга V. М.: </w:t>
      </w:r>
      <w:proofErr w:type="spellStart"/>
      <w:r w:rsidRPr="0022753D">
        <w:t>Галерия</w:t>
      </w:r>
      <w:proofErr w:type="spellEnd"/>
      <w:r w:rsidRPr="0022753D">
        <w:t>, 2005.</w:t>
      </w:r>
      <w:r>
        <w:t xml:space="preserve"> С. 33</w:t>
      </w:r>
    </w:p>
  </w:footnote>
  <w:footnote w:id="7">
    <w:p w:rsidR="00252183" w:rsidRDefault="00252183" w:rsidP="0022753D">
      <w:pPr>
        <w:pStyle w:val="a8"/>
        <w:jc w:val="both"/>
      </w:pPr>
      <w:r>
        <w:rPr>
          <w:rStyle w:val="aa"/>
        </w:rPr>
        <w:footnoteRef/>
      </w:r>
      <w:r>
        <w:t xml:space="preserve"> </w:t>
      </w:r>
      <w:r w:rsidRPr="0022753D">
        <w:t>Тарасенко А. Инкорпорирование некоммерческих организаций в процесс государственного управления России. Пути модернизации: траектории, развилки и тупики. СПб.: Изд-во Европ</w:t>
      </w:r>
      <w:proofErr w:type="gramStart"/>
      <w:r w:rsidRPr="0022753D">
        <w:t>.</w:t>
      </w:r>
      <w:proofErr w:type="gramEnd"/>
      <w:r w:rsidRPr="0022753D">
        <w:t xml:space="preserve"> </w:t>
      </w:r>
      <w:proofErr w:type="gramStart"/>
      <w:r w:rsidRPr="0022753D">
        <w:t>у</w:t>
      </w:r>
      <w:proofErr w:type="gramEnd"/>
      <w:r w:rsidRPr="0022753D">
        <w:t>н-та в С.-Петербурге, 2010. С. 382</w:t>
      </w:r>
    </w:p>
  </w:footnote>
  <w:footnote w:id="8">
    <w:p w:rsidR="00252183" w:rsidRDefault="00252183" w:rsidP="0022753D">
      <w:pPr>
        <w:pStyle w:val="a8"/>
        <w:jc w:val="both"/>
      </w:pPr>
      <w:r>
        <w:rPr>
          <w:rStyle w:val="aa"/>
        </w:rPr>
        <w:footnoteRef/>
      </w:r>
      <w:r>
        <w:t xml:space="preserve"> </w:t>
      </w:r>
      <w:r w:rsidRPr="0022753D">
        <w:t xml:space="preserve">Якимова </w:t>
      </w:r>
      <w:proofErr w:type="spellStart"/>
      <w:r w:rsidRPr="0022753D">
        <w:t>Т.Б</w:t>
      </w:r>
      <w:proofErr w:type="spellEnd"/>
      <w:r w:rsidRPr="0022753D">
        <w:t xml:space="preserve">. Некоммерческие организации как основной институт гражданского общества в России / Вестник </w:t>
      </w:r>
      <w:proofErr w:type="spellStart"/>
      <w:r w:rsidRPr="0022753D">
        <w:t>ТГПУ</w:t>
      </w:r>
      <w:proofErr w:type="spellEnd"/>
      <w:r w:rsidRPr="0022753D">
        <w:t xml:space="preserve"> (</w:t>
      </w:r>
      <w:proofErr w:type="spellStart"/>
      <w:r w:rsidRPr="0022753D">
        <w:t>TSPU</w:t>
      </w:r>
      <w:proofErr w:type="spellEnd"/>
      <w:r w:rsidRPr="0022753D">
        <w:t xml:space="preserve"> </w:t>
      </w:r>
      <w:proofErr w:type="spellStart"/>
      <w:r w:rsidRPr="0022753D">
        <w:t>Bulletin</w:t>
      </w:r>
      <w:proofErr w:type="spellEnd"/>
      <w:r w:rsidRPr="0022753D">
        <w:t xml:space="preserve">). </w:t>
      </w:r>
      <w:r w:rsidRPr="0022753D">
        <w:rPr>
          <w:lang w:val="en-US"/>
        </w:rPr>
        <w:t>2013. 12 (140)</w:t>
      </w:r>
      <w:proofErr w:type="gramStart"/>
      <w:r w:rsidRPr="0022753D">
        <w:rPr>
          <w:lang w:val="en-US"/>
        </w:rPr>
        <w:t>.</w:t>
      </w:r>
      <w:proofErr w:type="gramEnd"/>
      <w:r w:rsidRPr="0022753D">
        <w:rPr>
          <w:lang w:val="en-US"/>
        </w:rPr>
        <w:t xml:space="preserve"> </w:t>
      </w:r>
      <w:r w:rsidRPr="0022753D">
        <w:t xml:space="preserve">– </w:t>
      </w:r>
      <w:proofErr w:type="gramStart"/>
      <w:r w:rsidRPr="0022753D">
        <w:t>с</w:t>
      </w:r>
      <w:proofErr w:type="gramEnd"/>
      <w:r w:rsidRPr="0022753D">
        <w:t>. 116</w:t>
      </w:r>
    </w:p>
  </w:footnote>
  <w:footnote w:id="9">
    <w:p w:rsidR="00252183" w:rsidRDefault="00252183">
      <w:pPr>
        <w:pStyle w:val="a8"/>
      </w:pPr>
      <w:r>
        <w:rPr>
          <w:rStyle w:val="aa"/>
        </w:rPr>
        <w:footnoteRef/>
      </w:r>
      <w:r>
        <w:t xml:space="preserve"> </w:t>
      </w:r>
      <w:r w:rsidRPr="0022753D">
        <w:t xml:space="preserve">Захаренко </w:t>
      </w:r>
      <w:proofErr w:type="spellStart"/>
      <w:r w:rsidRPr="0022753D">
        <w:t>Д.С</w:t>
      </w:r>
      <w:proofErr w:type="spellEnd"/>
      <w:r w:rsidRPr="0022753D">
        <w:t>. Новые положения гражданского законодательства о некоммерческих организациях / Теория и практика общественного развития. 2015, № 17. – С. 84</w:t>
      </w:r>
    </w:p>
  </w:footnote>
  <w:footnote w:id="10">
    <w:p w:rsidR="00252183" w:rsidRDefault="00252183" w:rsidP="0022753D">
      <w:pPr>
        <w:pStyle w:val="a8"/>
        <w:jc w:val="both"/>
      </w:pPr>
      <w:r>
        <w:rPr>
          <w:rStyle w:val="aa"/>
        </w:rPr>
        <w:footnoteRef/>
      </w:r>
      <w:r>
        <w:t xml:space="preserve"> </w:t>
      </w:r>
      <w:r w:rsidRPr="0022753D">
        <w:t xml:space="preserve">Заболотная </w:t>
      </w:r>
      <w:proofErr w:type="spellStart"/>
      <w:r w:rsidRPr="0022753D">
        <w:t>Г.М</w:t>
      </w:r>
      <w:proofErr w:type="spellEnd"/>
      <w:r w:rsidRPr="0022753D">
        <w:t xml:space="preserve">., Ларионов </w:t>
      </w:r>
      <w:proofErr w:type="spellStart"/>
      <w:r w:rsidRPr="0022753D">
        <w:t>А.В</w:t>
      </w:r>
      <w:proofErr w:type="spellEnd"/>
      <w:r w:rsidRPr="0022753D">
        <w:t>. Экономические аспекты институционализации некоммерческих организаций как поставщиков услуг в социальной сфере // Вестник Тюменского государственного университета. Социально-экономические и правовые исследования. 2018. Том 4. № 4. С. 249</w:t>
      </w:r>
    </w:p>
  </w:footnote>
  <w:footnote w:id="11">
    <w:p w:rsidR="00252183" w:rsidRDefault="00252183">
      <w:pPr>
        <w:pStyle w:val="a8"/>
      </w:pPr>
      <w:r>
        <w:rPr>
          <w:rStyle w:val="aa"/>
        </w:rPr>
        <w:footnoteRef/>
      </w:r>
      <w:r>
        <w:t xml:space="preserve"> </w:t>
      </w:r>
      <w:r w:rsidRPr="0022753D">
        <w:t xml:space="preserve">Гражданский кодекс Российской Федерации. </w:t>
      </w:r>
      <w:r w:rsidRPr="0022753D">
        <w:rPr>
          <w:lang w:val="en-US"/>
        </w:rPr>
        <w:t>URL</w:t>
      </w:r>
      <w:r w:rsidRPr="0022753D">
        <w:t xml:space="preserve">: </w:t>
      </w:r>
      <w:r w:rsidRPr="0022753D">
        <w:rPr>
          <w:lang w:val="en-US"/>
        </w:rPr>
        <w:t>http</w:t>
      </w:r>
      <w:r w:rsidRPr="0022753D">
        <w:t>://</w:t>
      </w:r>
      <w:r w:rsidRPr="0022753D">
        <w:rPr>
          <w:lang w:val="en-US"/>
        </w:rPr>
        <w:t>www</w:t>
      </w:r>
      <w:r w:rsidRPr="0022753D">
        <w:t>.</w:t>
      </w:r>
      <w:r w:rsidRPr="0022753D">
        <w:rPr>
          <w:lang w:val="en-US"/>
        </w:rPr>
        <w:t>consultant</w:t>
      </w:r>
      <w:r w:rsidRPr="0022753D">
        <w:t>.</w:t>
      </w:r>
      <w:proofErr w:type="spellStart"/>
      <w:r w:rsidRPr="0022753D">
        <w:rPr>
          <w:lang w:val="en-US"/>
        </w:rPr>
        <w:t>ru</w:t>
      </w:r>
      <w:proofErr w:type="spellEnd"/>
      <w:r w:rsidRPr="0022753D">
        <w:t>/</w:t>
      </w:r>
      <w:r w:rsidRPr="0022753D">
        <w:rPr>
          <w:lang w:val="en-US"/>
        </w:rPr>
        <w:t>document</w:t>
      </w:r>
      <w:r w:rsidRPr="0022753D">
        <w:t>/</w:t>
      </w:r>
      <w:r w:rsidRPr="0022753D">
        <w:rPr>
          <w:lang w:val="en-US"/>
        </w:rPr>
        <w:t>cons</w:t>
      </w:r>
      <w:r w:rsidRPr="0022753D">
        <w:t>_</w:t>
      </w:r>
      <w:r w:rsidRPr="0022753D">
        <w:rPr>
          <w:lang w:val="en-US"/>
        </w:rPr>
        <w:t>doc</w:t>
      </w:r>
      <w:r w:rsidRPr="0022753D">
        <w:t>_</w:t>
      </w:r>
      <w:r w:rsidRPr="0022753D">
        <w:rPr>
          <w:lang w:val="en-US"/>
        </w:rPr>
        <w:t>LAW</w:t>
      </w:r>
      <w:r w:rsidRPr="0022753D">
        <w:t>_5142/</w:t>
      </w:r>
    </w:p>
  </w:footnote>
  <w:footnote w:id="12">
    <w:p w:rsidR="00252183" w:rsidRDefault="00252183" w:rsidP="0022753D">
      <w:pPr>
        <w:pStyle w:val="a8"/>
        <w:jc w:val="both"/>
      </w:pPr>
      <w:r>
        <w:rPr>
          <w:rStyle w:val="aa"/>
        </w:rPr>
        <w:footnoteRef/>
      </w:r>
      <w:r w:rsidRPr="0022753D">
        <w:rPr>
          <w:lang w:val="en-US"/>
        </w:rPr>
        <w:t xml:space="preserve"> 41.</w:t>
      </w:r>
      <w:r w:rsidRPr="0022753D">
        <w:rPr>
          <w:lang w:val="en-US"/>
        </w:rPr>
        <w:tab/>
        <w:t xml:space="preserve">Henderson S. Selling Civil Society: Western Aid and the NGOs Sector in Russia // Comparative Political Studies. </w:t>
      </w:r>
      <w:r w:rsidRPr="0022753D">
        <w:t>2002. № 2. P. 139–167.</w:t>
      </w:r>
    </w:p>
  </w:footnote>
  <w:footnote w:id="13">
    <w:p w:rsidR="00252183" w:rsidRDefault="00252183" w:rsidP="0022753D">
      <w:pPr>
        <w:pStyle w:val="a8"/>
        <w:jc w:val="both"/>
      </w:pPr>
      <w:r>
        <w:rPr>
          <w:rStyle w:val="aa"/>
        </w:rPr>
        <w:footnoteRef/>
      </w:r>
      <w:r>
        <w:t xml:space="preserve"> </w:t>
      </w:r>
      <w:proofErr w:type="spellStart"/>
      <w:r w:rsidRPr="0022753D">
        <w:t>Белокурова</w:t>
      </w:r>
      <w:proofErr w:type="spellEnd"/>
      <w:r w:rsidRPr="0022753D">
        <w:t xml:space="preserve"> Е. В. Государство и благотворительные организации: трансформация моделей взаимодействия // Благотворительность в России. 2001: Социальные и исторические исследования / Под общ</w:t>
      </w:r>
      <w:proofErr w:type="gramStart"/>
      <w:r w:rsidRPr="0022753D">
        <w:t>.</w:t>
      </w:r>
      <w:proofErr w:type="gramEnd"/>
      <w:r w:rsidRPr="0022753D">
        <w:t xml:space="preserve"> </w:t>
      </w:r>
      <w:proofErr w:type="gramStart"/>
      <w:r w:rsidRPr="0022753D">
        <w:t>р</w:t>
      </w:r>
      <w:proofErr w:type="gramEnd"/>
      <w:r w:rsidRPr="0022753D">
        <w:t xml:space="preserve">ед. О. Л. </w:t>
      </w:r>
      <w:proofErr w:type="spellStart"/>
      <w:r w:rsidRPr="0022753D">
        <w:t>Лейкинда</w:t>
      </w:r>
      <w:proofErr w:type="spellEnd"/>
      <w:r w:rsidRPr="0022753D">
        <w:t>. СПб</w:t>
      </w:r>
      <w:proofErr w:type="gramStart"/>
      <w:r w:rsidRPr="0022753D">
        <w:t xml:space="preserve">.: </w:t>
      </w:r>
      <w:proofErr w:type="gramEnd"/>
      <w:r w:rsidRPr="0022753D">
        <w:t>Лики России, 2001. C. 675</w:t>
      </w:r>
    </w:p>
  </w:footnote>
  <w:footnote w:id="14">
    <w:p w:rsidR="00252183" w:rsidRDefault="00252183">
      <w:pPr>
        <w:pStyle w:val="a8"/>
      </w:pPr>
      <w:r>
        <w:rPr>
          <w:rStyle w:val="aa"/>
        </w:rPr>
        <w:footnoteRef/>
      </w:r>
      <w:r>
        <w:t xml:space="preserve"> </w:t>
      </w:r>
      <w:r w:rsidRPr="0022753D">
        <w:t>Неправительственные. Десятилетие выживания</w:t>
      </w:r>
      <w:proofErr w:type="gramStart"/>
      <w:r w:rsidRPr="0022753D">
        <w:t xml:space="preserve"> / П</w:t>
      </w:r>
      <w:proofErr w:type="gramEnd"/>
      <w:r w:rsidRPr="0022753D">
        <w:t>од ред. Д. А. Колбасина. Казань: Отечество, 2008.</w:t>
      </w:r>
      <w:r>
        <w:t xml:space="preserve"> – с. 45</w:t>
      </w:r>
    </w:p>
  </w:footnote>
  <w:footnote w:id="15">
    <w:p w:rsidR="00252183" w:rsidRDefault="00252183" w:rsidP="0022753D">
      <w:pPr>
        <w:pStyle w:val="a8"/>
        <w:jc w:val="both"/>
      </w:pPr>
      <w:r>
        <w:rPr>
          <w:rStyle w:val="aa"/>
        </w:rPr>
        <w:footnoteRef/>
      </w:r>
      <w:r>
        <w:t xml:space="preserve"> </w:t>
      </w:r>
      <w:r w:rsidRPr="0022753D">
        <w:t xml:space="preserve">Горный </w:t>
      </w:r>
      <w:proofErr w:type="spellStart"/>
      <w:r w:rsidRPr="0022753D">
        <w:t>М.Б</w:t>
      </w:r>
      <w:proofErr w:type="spellEnd"/>
      <w:r w:rsidRPr="0022753D">
        <w:t>. Взаимодействие некоммерческих организаций и органов власти: сравнительный анализ законодательства / Журнал исследований социальной политики. Том 9, № 2, 2012. – С. 219</w:t>
      </w:r>
    </w:p>
  </w:footnote>
  <w:footnote w:id="16">
    <w:p w:rsidR="00252183" w:rsidRDefault="00252183">
      <w:pPr>
        <w:pStyle w:val="a8"/>
      </w:pPr>
      <w:r>
        <w:rPr>
          <w:rStyle w:val="aa"/>
        </w:rPr>
        <w:footnoteRef/>
      </w:r>
      <w:r>
        <w:t xml:space="preserve"> </w:t>
      </w:r>
      <w:r w:rsidRPr="0022753D">
        <w:t xml:space="preserve">Базаров </w:t>
      </w:r>
      <w:proofErr w:type="spellStart"/>
      <w:r w:rsidRPr="0022753D">
        <w:t>Р.Т</w:t>
      </w:r>
      <w:proofErr w:type="spellEnd"/>
      <w:r w:rsidRPr="0022753D">
        <w:t xml:space="preserve">., </w:t>
      </w:r>
      <w:proofErr w:type="gramStart"/>
      <w:r w:rsidRPr="0022753D">
        <w:t>Тишкина</w:t>
      </w:r>
      <w:proofErr w:type="gramEnd"/>
      <w:r w:rsidRPr="0022753D">
        <w:t xml:space="preserve"> </w:t>
      </w:r>
      <w:proofErr w:type="spellStart"/>
      <w:r w:rsidRPr="0022753D">
        <w:t>T.B</w:t>
      </w:r>
      <w:proofErr w:type="spellEnd"/>
      <w:r w:rsidRPr="0022753D">
        <w:t>. К вопросу регулирования инвестиционных процессов деятельности НКО в России // Горизонты экономики. 2015. № 2 (21). С. 50</w:t>
      </w:r>
    </w:p>
  </w:footnote>
  <w:footnote w:id="17">
    <w:p w:rsidR="00252183" w:rsidRDefault="00252183" w:rsidP="0022753D">
      <w:pPr>
        <w:pStyle w:val="a8"/>
        <w:jc w:val="both"/>
      </w:pPr>
      <w:r>
        <w:rPr>
          <w:rStyle w:val="aa"/>
        </w:rPr>
        <w:footnoteRef/>
      </w:r>
      <w:r>
        <w:t xml:space="preserve"> </w:t>
      </w:r>
      <w:r w:rsidRPr="0022753D">
        <w:t xml:space="preserve">Московская </w:t>
      </w:r>
      <w:proofErr w:type="spellStart"/>
      <w:r w:rsidRPr="0022753D">
        <w:t>А.А</w:t>
      </w:r>
      <w:proofErr w:type="spellEnd"/>
      <w:r w:rsidRPr="0022753D">
        <w:t xml:space="preserve">., Соболева </w:t>
      </w:r>
      <w:proofErr w:type="spellStart"/>
      <w:r w:rsidRPr="0022753D">
        <w:t>И.В</w:t>
      </w:r>
      <w:proofErr w:type="spellEnd"/>
      <w:r w:rsidRPr="0022753D">
        <w:t>. Социальное предпринимательство в системе социальной политики: мировой опыт и перспективы России // Проблемы прогнозирования. 2016. № 6. С. 103</w:t>
      </w:r>
    </w:p>
  </w:footnote>
  <w:footnote w:id="18">
    <w:p w:rsidR="00252183" w:rsidRDefault="00252183" w:rsidP="0022753D">
      <w:pPr>
        <w:pStyle w:val="a8"/>
        <w:jc w:val="both"/>
      </w:pPr>
      <w:r>
        <w:rPr>
          <w:rStyle w:val="aa"/>
        </w:rPr>
        <w:footnoteRef/>
      </w:r>
      <w:r>
        <w:t xml:space="preserve"> </w:t>
      </w:r>
      <w:r w:rsidRPr="0022753D">
        <w:t>28.</w:t>
      </w:r>
      <w:r w:rsidRPr="0022753D">
        <w:tab/>
      </w:r>
      <w:proofErr w:type="spellStart"/>
      <w:r w:rsidRPr="0022753D">
        <w:t>Сесявин</w:t>
      </w:r>
      <w:proofErr w:type="spellEnd"/>
      <w:r w:rsidRPr="0022753D">
        <w:t xml:space="preserve"> </w:t>
      </w:r>
      <w:proofErr w:type="spellStart"/>
      <w:r w:rsidRPr="0022753D">
        <w:t>Е.А</w:t>
      </w:r>
      <w:proofErr w:type="spellEnd"/>
      <w:r w:rsidRPr="0022753D">
        <w:t xml:space="preserve">. Развитие механизмов государственной поддержки социально ориентированных некоммерческих организаций на региональном уровне: </w:t>
      </w:r>
      <w:proofErr w:type="spellStart"/>
      <w:r w:rsidRPr="0022753D">
        <w:t>автореф</w:t>
      </w:r>
      <w:proofErr w:type="spellEnd"/>
      <w:r w:rsidRPr="0022753D">
        <w:t xml:space="preserve">. </w:t>
      </w:r>
      <w:proofErr w:type="spellStart"/>
      <w:r w:rsidRPr="0022753D">
        <w:t>дис</w:t>
      </w:r>
      <w:proofErr w:type="spellEnd"/>
      <w:r w:rsidRPr="0022753D">
        <w:t xml:space="preserve">… канд. </w:t>
      </w:r>
      <w:proofErr w:type="spellStart"/>
      <w:r w:rsidRPr="0022753D">
        <w:t>экон</w:t>
      </w:r>
      <w:proofErr w:type="spellEnd"/>
      <w:r w:rsidRPr="0022753D">
        <w:t xml:space="preserve">. наук. </w:t>
      </w:r>
      <w:proofErr w:type="spellStart"/>
      <w:r w:rsidRPr="0022753D">
        <w:t>СанктПетербург</w:t>
      </w:r>
      <w:proofErr w:type="spellEnd"/>
      <w:r w:rsidRPr="0022753D">
        <w:t xml:space="preserve">: </w:t>
      </w:r>
      <w:proofErr w:type="spellStart"/>
      <w:r w:rsidRPr="0022753D">
        <w:t>СПбГЭУ</w:t>
      </w:r>
      <w:proofErr w:type="spellEnd"/>
      <w:r w:rsidRPr="0022753D">
        <w:t>, 2015. 18 с.</w:t>
      </w:r>
    </w:p>
  </w:footnote>
  <w:footnote w:id="19">
    <w:p w:rsidR="00252183" w:rsidRDefault="00252183">
      <w:pPr>
        <w:pStyle w:val="a8"/>
      </w:pPr>
      <w:r>
        <w:rPr>
          <w:rStyle w:val="aa"/>
        </w:rPr>
        <w:footnoteRef/>
      </w:r>
      <w:r>
        <w:t xml:space="preserve"> </w:t>
      </w:r>
      <w:r w:rsidRPr="0022753D">
        <w:t xml:space="preserve">Сойфер </w:t>
      </w:r>
      <w:proofErr w:type="spellStart"/>
      <w:r w:rsidRPr="0022753D">
        <w:t>Т.В</w:t>
      </w:r>
      <w:proofErr w:type="spellEnd"/>
      <w:r w:rsidRPr="0022753D">
        <w:t>. Некоммерческие организации в России: гражданско-правовой аспект. М., 2010.</w:t>
      </w:r>
      <w:r>
        <w:t xml:space="preserve"> М. 56</w:t>
      </w:r>
    </w:p>
  </w:footnote>
  <w:footnote w:id="20">
    <w:p w:rsidR="00252183" w:rsidRDefault="00252183">
      <w:pPr>
        <w:pStyle w:val="a8"/>
      </w:pPr>
      <w:r>
        <w:rPr>
          <w:rStyle w:val="aa"/>
        </w:rPr>
        <w:footnoteRef/>
      </w:r>
      <w:r>
        <w:t xml:space="preserve"> </w:t>
      </w:r>
      <w:r w:rsidRPr="0022753D">
        <w:t>О некоммерческих организациях</w:t>
      </w:r>
      <w:proofErr w:type="gramStart"/>
      <w:r w:rsidRPr="0022753D">
        <w:t xml:space="preserve"> :</w:t>
      </w:r>
      <w:proofErr w:type="gramEnd"/>
      <w:r w:rsidRPr="0022753D">
        <w:t xml:space="preserve"> </w:t>
      </w:r>
      <w:proofErr w:type="spellStart"/>
      <w:r w:rsidRPr="0022753D">
        <w:t>федер</w:t>
      </w:r>
      <w:proofErr w:type="spellEnd"/>
      <w:r w:rsidRPr="0022753D">
        <w:t xml:space="preserve">. закон от 12.01.1996 № 7-ФЗ // </w:t>
      </w:r>
      <w:proofErr w:type="spellStart"/>
      <w:r w:rsidRPr="0022753D">
        <w:t>СЗ</w:t>
      </w:r>
      <w:proofErr w:type="spellEnd"/>
      <w:r w:rsidRPr="0022753D">
        <w:t xml:space="preserve"> РФ. 1996. № 3.</w:t>
      </w:r>
    </w:p>
  </w:footnote>
  <w:footnote w:id="21">
    <w:p w:rsidR="00252183" w:rsidRDefault="00252183">
      <w:pPr>
        <w:pStyle w:val="a8"/>
      </w:pPr>
      <w:r>
        <w:rPr>
          <w:rStyle w:val="aa"/>
        </w:rPr>
        <w:footnoteRef/>
      </w:r>
      <w:r>
        <w:t xml:space="preserve"> </w:t>
      </w:r>
      <w:r w:rsidRPr="0022753D">
        <w:t xml:space="preserve">Гражданский кодекс Российской Федерации. </w:t>
      </w:r>
      <w:r w:rsidRPr="0022753D">
        <w:rPr>
          <w:lang w:val="en-US"/>
        </w:rPr>
        <w:t>URL</w:t>
      </w:r>
      <w:r w:rsidRPr="0022753D">
        <w:t xml:space="preserve">: </w:t>
      </w:r>
      <w:r w:rsidRPr="0022753D">
        <w:rPr>
          <w:lang w:val="en-US"/>
        </w:rPr>
        <w:t>http</w:t>
      </w:r>
      <w:r w:rsidRPr="0022753D">
        <w:t>://</w:t>
      </w:r>
      <w:r w:rsidRPr="0022753D">
        <w:rPr>
          <w:lang w:val="en-US"/>
        </w:rPr>
        <w:t>www</w:t>
      </w:r>
      <w:r w:rsidRPr="0022753D">
        <w:t>.</w:t>
      </w:r>
      <w:r w:rsidRPr="0022753D">
        <w:rPr>
          <w:lang w:val="en-US"/>
        </w:rPr>
        <w:t>consultant</w:t>
      </w:r>
      <w:r w:rsidRPr="0022753D">
        <w:t>.</w:t>
      </w:r>
      <w:proofErr w:type="spellStart"/>
      <w:r w:rsidRPr="0022753D">
        <w:rPr>
          <w:lang w:val="en-US"/>
        </w:rPr>
        <w:t>ru</w:t>
      </w:r>
      <w:proofErr w:type="spellEnd"/>
      <w:r w:rsidRPr="0022753D">
        <w:t>/</w:t>
      </w:r>
      <w:r w:rsidRPr="0022753D">
        <w:rPr>
          <w:lang w:val="en-US"/>
        </w:rPr>
        <w:t>document</w:t>
      </w:r>
      <w:r w:rsidRPr="0022753D">
        <w:t>/</w:t>
      </w:r>
      <w:r w:rsidRPr="0022753D">
        <w:rPr>
          <w:lang w:val="en-US"/>
        </w:rPr>
        <w:t>cons</w:t>
      </w:r>
      <w:r w:rsidRPr="0022753D">
        <w:t>_</w:t>
      </w:r>
      <w:r w:rsidRPr="0022753D">
        <w:rPr>
          <w:lang w:val="en-US"/>
        </w:rPr>
        <w:t>doc</w:t>
      </w:r>
      <w:r w:rsidRPr="0022753D">
        <w:t>_</w:t>
      </w:r>
      <w:r w:rsidRPr="0022753D">
        <w:rPr>
          <w:lang w:val="en-US"/>
        </w:rPr>
        <w:t>LAW</w:t>
      </w:r>
      <w:r w:rsidRPr="0022753D">
        <w:t>_5142/</w:t>
      </w:r>
    </w:p>
  </w:footnote>
  <w:footnote w:id="22">
    <w:p w:rsidR="00252183" w:rsidRDefault="00252183" w:rsidP="00252183">
      <w:pPr>
        <w:pStyle w:val="a8"/>
        <w:jc w:val="both"/>
      </w:pPr>
      <w:r>
        <w:rPr>
          <w:rStyle w:val="aa"/>
        </w:rPr>
        <w:footnoteRef/>
      </w:r>
      <w:r>
        <w:t xml:space="preserve"> </w:t>
      </w:r>
      <w:r w:rsidRPr="00252183">
        <w:t xml:space="preserve">Захаренко </w:t>
      </w:r>
      <w:proofErr w:type="spellStart"/>
      <w:r w:rsidRPr="00252183">
        <w:t>Д.С</w:t>
      </w:r>
      <w:proofErr w:type="spellEnd"/>
      <w:r w:rsidRPr="00252183">
        <w:t>. Новые положения гражданского законодательства о некоммерческих организациях / Теория и практика общественного развития. 2015, № 17. – С. 84</w:t>
      </w:r>
    </w:p>
  </w:footnote>
  <w:footnote w:id="23">
    <w:p w:rsidR="00252183" w:rsidRDefault="00252183">
      <w:pPr>
        <w:pStyle w:val="a8"/>
      </w:pPr>
      <w:r>
        <w:rPr>
          <w:rStyle w:val="aa"/>
        </w:rPr>
        <w:footnoteRef/>
      </w:r>
      <w:r>
        <w:t xml:space="preserve"> </w:t>
      </w:r>
      <w:r w:rsidRPr="00252183">
        <w:t xml:space="preserve">Гражданский кодекс Российской Федерации. </w:t>
      </w:r>
      <w:proofErr w:type="spellStart"/>
      <w:r w:rsidRPr="00252183">
        <w:t>URL</w:t>
      </w:r>
      <w:proofErr w:type="spellEnd"/>
      <w:r w:rsidRPr="00252183">
        <w:t xml:space="preserve">: </w:t>
      </w:r>
      <w:proofErr w:type="spellStart"/>
      <w:r w:rsidRPr="00252183">
        <w:t>http</w:t>
      </w:r>
      <w:proofErr w:type="spellEnd"/>
      <w:r w:rsidRPr="00252183">
        <w:t>://</w:t>
      </w:r>
      <w:proofErr w:type="spellStart"/>
      <w:r w:rsidRPr="00252183">
        <w:t>www.consultant.ru</w:t>
      </w:r>
      <w:proofErr w:type="spellEnd"/>
      <w:r w:rsidRPr="00252183">
        <w:t>/document/</w:t>
      </w:r>
      <w:proofErr w:type="spellStart"/>
      <w:r w:rsidRPr="00252183">
        <w:t>cons_doc_LAW_5142</w:t>
      </w:r>
      <w:proofErr w:type="spellEnd"/>
      <w:r w:rsidRPr="00252183">
        <w:t>/</w:t>
      </w:r>
    </w:p>
  </w:footnote>
  <w:footnote w:id="24">
    <w:p w:rsidR="00252183" w:rsidRDefault="00252183" w:rsidP="00252183">
      <w:pPr>
        <w:pStyle w:val="a8"/>
        <w:jc w:val="both"/>
      </w:pPr>
      <w:r>
        <w:rPr>
          <w:rStyle w:val="aa"/>
        </w:rPr>
        <w:footnoteRef/>
      </w:r>
      <w:r>
        <w:t xml:space="preserve"> </w:t>
      </w:r>
      <w:proofErr w:type="spellStart"/>
      <w:r w:rsidRPr="00252183">
        <w:t>Кулькова</w:t>
      </w:r>
      <w:proofErr w:type="spellEnd"/>
      <w:r w:rsidRPr="00252183">
        <w:t xml:space="preserve"> </w:t>
      </w:r>
      <w:proofErr w:type="spellStart"/>
      <w:r w:rsidRPr="00252183">
        <w:t>В.Ю</w:t>
      </w:r>
      <w:proofErr w:type="spellEnd"/>
      <w:r w:rsidRPr="00252183">
        <w:t xml:space="preserve">. Тренды в реализации инфраструктурной поддержки НКО: взгляд </w:t>
      </w:r>
      <w:proofErr w:type="spellStart"/>
      <w:r w:rsidRPr="00252183">
        <w:t>стейкхолдеров</w:t>
      </w:r>
      <w:proofErr w:type="spellEnd"/>
      <w:r w:rsidRPr="00252183">
        <w:t xml:space="preserve"> //Проблемы и перспективы развития социально-экономического потенциала российских регионов: материалы 5-й </w:t>
      </w:r>
      <w:proofErr w:type="spellStart"/>
      <w:r w:rsidRPr="00252183">
        <w:t>Всерос</w:t>
      </w:r>
      <w:proofErr w:type="spellEnd"/>
      <w:r w:rsidRPr="00252183">
        <w:t xml:space="preserve">. </w:t>
      </w:r>
      <w:proofErr w:type="spellStart"/>
      <w:r w:rsidRPr="00252183">
        <w:t>электр</w:t>
      </w:r>
      <w:proofErr w:type="spellEnd"/>
      <w:r w:rsidRPr="00252183">
        <w:t>. науч</w:t>
      </w:r>
      <w:proofErr w:type="gramStart"/>
      <w:r w:rsidRPr="00252183">
        <w:t>.-</w:t>
      </w:r>
      <w:proofErr w:type="spellStart"/>
      <w:proofErr w:type="gramEnd"/>
      <w:r w:rsidRPr="00252183">
        <w:t>прак</w:t>
      </w:r>
      <w:proofErr w:type="spellEnd"/>
      <w:r w:rsidRPr="00252183">
        <w:t xml:space="preserve">. </w:t>
      </w:r>
      <w:proofErr w:type="spellStart"/>
      <w:r w:rsidRPr="00252183">
        <w:t>конф</w:t>
      </w:r>
      <w:proofErr w:type="spellEnd"/>
      <w:r w:rsidRPr="00252183">
        <w:t>. Чебоксары, 15 апреля– 15 мая 2016 г. – Чебоксары: ООО «</w:t>
      </w:r>
      <w:proofErr w:type="spellStart"/>
      <w:r w:rsidRPr="00252183">
        <w:t>Изд</w:t>
      </w:r>
      <w:proofErr w:type="gramStart"/>
      <w:r w:rsidRPr="00252183">
        <w:t>.д</w:t>
      </w:r>
      <w:proofErr w:type="gramEnd"/>
      <w:r w:rsidRPr="00252183">
        <w:t>ом</w:t>
      </w:r>
      <w:proofErr w:type="spellEnd"/>
      <w:r w:rsidRPr="00252183">
        <w:t xml:space="preserve"> «Пегас»», Изд-во </w:t>
      </w:r>
      <w:proofErr w:type="spellStart"/>
      <w:r w:rsidRPr="00252183">
        <w:t>Чуваш.ун</w:t>
      </w:r>
      <w:proofErr w:type="spellEnd"/>
      <w:r w:rsidRPr="00252183">
        <w:t>-та, 2016. –С. 337</w:t>
      </w:r>
    </w:p>
  </w:footnote>
  <w:footnote w:id="25">
    <w:p w:rsidR="00252183" w:rsidRDefault="00252183" w:rsidP="0068435A">
      <w:pPr>
        <w:pStyle w:val="a8"/>
        <w:jc w:val="both"/>
      </w:pPr>
      <w:r>
        <w:rPr>
          <w:rStyle w:val="aa"/>
        </w:rPr>
        <w:footnoteRef/>
      </w:r>
      <w:r>
        <w:t xml:space="preserve"> </w:t>
      </w:r>
      <w:proofErr w:type="spellStart"/>
      <w:r w:rsidRPr="00252183">
        <w:t>Лившин</w:t>
      </w:r>
      <w:proofErr w:type="spellEnd"/>
      <w:r w:rsidRPr="00252183">
        <w:t xml:space="preserve"> </w:t>
      </w:r>
      <w:proofErr w:type="spellStart"/>
      <w:r w:rsidRPr="00252183">
        <w:t>А.Я</w:t>
      </w:r>
      <w:proofErr w:type="spellEnd"/>
      <w:r w:rsidRPr="00252183">
        <w:t>. Управление в общественных организациях // Вестник московского университета. Серия 21. Управление (государство и общество). 2005. № 4. – с. 23</w:t>
      </w:r>
    </w:p>
  </w:footnote>
  <w:footnote w:id="26">
    <w:p w:rsidR="00252183" w:rsidRDefault="00252183" w:rsidP="00252183">
      <w:pPr>
        <w:pStyle w:val="a8"/>
        <w:jc w:val="both"/>
      </w:pPr>
      <w:r>
        <w:rPr>
          <w:rStyle w:val="aa"/>
        </w:rPr>
        <w:footnoteRef/>
      </w:r>
      <w:r>
        <w:t xml:space="preserve"> </w:t>
      </w:r>
      <w:r w:rsidRPr="00252183">
        <w:t>13.</w:t>
      </w:r>
      <w:r w:rsidRPr="00252183">
        <w:tab/>
        <w:t xml:space="preserve">Дзюба В. Конкурс годовых отчетов НКО в </w:t>
      </w:r>
      <w:proofErr w:type="spellStart"/>
      <w:r w:rsidRPr="00252183">
        <w:t>Кемерове</w:t>
      </w:r>
      <w:proofErr w:type="spellEnd"/>
      <w:r w:rsidRPr="00252183">
        <w:t>// Повышение доверия к некоммерческим организациям: российский контекст: Сборник материалов. Санкт-Петербург, 2010. С.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A1F2D"/>
    <w:multiLevelType w:val="hybridMultilevel"/>
    <w:tmpl w:val="A9ACA34C"/>
    <w:lvl w:ilvl="0" w:tplc="7DF0E3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EDA26AE"/>
    <w:multiLevelType w:val="hybridMultilevel"/>
    <w:tmpl w:val="76482A16"/>
    <w:lvl w:ilvl="0" w:tplc="FCC25B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DAF4631"/>
    <w:multiLevelType w:val="multilevel"/>
    <w:tmpl w:val="34D083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D1D"/>
    <w:rsid w:val="00002E27"/>
    <w:rsid w:val="000253E0"/>
    <w:rsid w:val="0004270D"/>
    <w:rsid w:val="000442AF"/>
    <w:rsid w:val="000625E4"/>
    <w:rsid w:val="00067F72"/>
    <w:rsid w:val="000801F3"/>
    <w:rsid w:val="000B0A97"/>
    <w:rsid w:val="000C42A5"/>
    <w:rsid w:val="000C5C33"/>
    <w:rsid w:val="000D59D7"/>
    <w:rsid w:val="000E7A04"/>
    <w:rsid w:val="000F5729"/>
    <w:rsid w:val="00113CBD"/>
    <w:rsid w:val="001321E4"/>
    <w:rsid w:val="001333CF"/>
    <w:rsid w:val="0015754F"/>
    <w:rsid w:val="00171BE9"/>
    <w:rsid w:val="001A3C91"/>
    <w:rsid w:val="001F7EBA"/>
    <w:rsid w:val="002126A3"/>
    <w:rsid w:val="0022753D"/>
    <w:rsid w:val="0023216C"/>
    <w:rsid w:val="00232C63"/>
    <w:rsid w:val="00233503"/>
    <w:rsid w:val="002467B6"/>
    <w:rsid w:val="002509B6"/>
    <w:rsid w:val="00252183"/>
    <w:rsid w:val="00256877"/>
    <w:rsid w:val="0027000B"/>
    <w:rsid w:val="002736F8"/>
    <w:rsid w:val="00291A06"/>
    <w:rsid w:val="002B4A09"/>
    <w:rsid w:val="002D23FB"/>
    <w:rsid w:val="002D74A3"/>
    <w:rsid w:val="002E2E57"/>
    <w:rsid w:val="002E4E98"/>
    <w:rsid w:val="002F5131"/>
    <w:rsid w:val="0033768E"/>
    <w:rsid w:val="0037117F"/>
    <w:rsid w:val="003800D7"/>
    <w:rsid w:val="003A4610"/>
    <w:rsid w:val="003E30DE"/>
    <w:rsid w:val="003E660F"/>
    <w:rsid w:val="003F0E3F"/>
    <w:rsid w:val="003F2B61"/>
    <w:rsid w:val="00402C44"/>
    <w:rsid w:val="00450F81"/>
    <w:rsid w:val="00452FCF"/>
    <w:rsid w:val="004577BA"/>
    <w:rsid w:val="00466128"/>
    <w:rsid w:val="00476AE4"/>
    <w:rsid w:val="00492601"/>
    <w:rsid w:val="00494886"/>
    <w:rsid w:val="00496FBE"/>
    <w:rsid w:val="00497611"/>
    <w:rsid w:val="00497B7C"/>
    <w:rsid w:val="004C3801"/>
    <w:rsid w:val="004D6407"/>
    <w:rsid w:val="004D7766"/>
    <w:rsid w:val="004D79A4"/>
    <w:rsid w:val="004E027B"/>
    <w:rsid w:val="004E17F2"/>
    <w:rsid w:val="004F1088"/>
    <w:rsid w:val="00555D1D"/>
    <w:rsid w:val="00586AD0"/>
    <w:rsid w:val="005A6FEF"/>
    <w:rsid w:val="005B2EA4"/>
    <w:rsid w:val="005C3731"/>
    <w:rsid w:val="005C5294"/>
    <w:rsid w:val="005E6983"/>
    <w:rsid w:val="00643499"/>
    <w:rsid w:val="00644D1F"/>
    <w:rsid w:val="00653AEC"/>
    <w:rsid w:val="0068435A"/>
    <w:rsid w:val="0069518D"/>
    <w:rsid w:val="006A7CFC"/>
    <w:rsid w:val="006B42D0"/>
    <w:rsid w:val="006C255D"/>
    <w:rsid w:val="006F1A1C"/>
    <w:rsid w:val="00716888"/>
    <w:rsid w:val="007400BC"/>
    <w:rsid w:val="00745D0B"/>
    <w:rsid w:val="0075463B"/>
    <w:rsid w:val="00761DFF"/>
    <w:rsid w:val="00787958"/>
    <w:rsid w:val="007A24CE"/>
    <w:rsid w:val="007E1DB9"/>
    <w:rsid w:val="008058C7"/>
    <w:rsid w:val="00823C2D"/>
    <w:rsid w:val="00827DC9"/>
    <w:rsid w:val="00871A55"/>
    <w:rsid w:val="00874309"/>
    <w:rsid w:val="008927A3"/>
    <w:rsid w:val="00893018"/>
    <w:rsid w:val="00894C27"/>
    <w:rsid w:val="008977C7"/>
    <w:rsid w:val="008E07B1"/>
    <w:rsid w:val="008E1D72"/>
    <w:rsid w:val="00941AE8"/>
    <w:rsid w:val="009931A1"/>
    <w:rsid w:val="009C2D7D"/>
    <w:rsid w:val="009C383F"/>
    <w:rsid w:val="009C727C"/>
    <w:rsid w:val="009E0C45"/>
    <w:rsid w:val="00A14F67"/>
    <w:rsid w:val="00A24F52"/>
    <w:rsid w:val="00A34D17"/>
    <w:rsid w:val="00A36213"/>
    <w:rsid w:val="00A62581"/>
    <w:rsid w:val="00A75F11"/>
    <w:rsid w:val="00A9313B"/>
    <w:rsid w:val="00AC1348"/>
    <w:rsid w:val="00AC5D41"/>
    <w:rsid w:val="00AC714F"/>
    <w:rsid w:val="00AD7FD9"/>
    <w:rsid w:val="00AE30D2"/>
    <w:rsid w:val="00AF584D"/>
    <w:rsid w:val="00B011A6"/>
    <w:rsid w:val="00B12B49"/>
    <w:rsid w:val="00B2359A"/>
    <w:rsid w:val="00B24FB2"/>
    <w:rsid w:val="00B323FA"/>
    <w:rsid w:val="00B34B88"/>
    <w:rsid w:val="00B556D1"/>
    <w:rsid w:val="00B66EC1"/>
    <w:rsid w:val="00B70E45"/>
    <w:rsid w:val="00B80553"/>
    <w:rsid w:val="00BA7702"/>
    <w:rsid w:val="00BB2714"/>
    <w:rsid w:val="00BD0C94"/>
    <w:rsid w:val="00C21B1F"/>
    <w:rsid w:val="00C61A5E"/>
    <w:rsid w:val="00C775F7"/>
    <w:rsid w:val="00C81F47"/>
    <w:rsid w:val="00C8502E"/>
    <w:rsid w:val="00C85324"/>
    <w:rsid w:val="00C8685C"/>
    <w:rsid w:val="00CF1074"/>
    <w:rsid w:val="00D16292"/>
    <w:rsid w:val="00D422EB"/>
    <w:rsid w:val="00D619CC"/>
    <w:rsid w:val="00D73CD3"/>
    <w:rsid w:val="00D754B2"/>
    <w:rsid w:val="00D86B24"/>
    <w:rsid w:val="00D9271E"/>
    <w:rsid w:val="00D96AB7"/>
    <w:rsid w:val="00DA01AA"/>
    <w:rsid w:val="00DC4236"/>
    <w:rsid w:val="00E0131B"/>
    <w:rsid w:val="00E11993"/>
    <w:rsid w:val="00E24AFE"/>
    <w:rsid w:val="00E85A56"/>
    <w:rsid w:val="00E87D32"/>
    <w:rsid w:val="00EB2B91"/>
    <w:rsid w:val="00ED7121"/>
    <w:rsid w:val="00EE0B6B"/>
    <w:rsid w:val="00F5277F"/>
    <w:rsid w:val="00F66AC9"/>
    <w:rsid w:val="00F905AA"/>
    <w:rsid w:val="00F96BB5"/>
    <w:rsid w:val="00FB2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77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77C7"/>
    <w:rPr>
      <w:rFonts w:ascii="Tahoma" w:hAnsi="Tahoma" w:cs="Tahoma"/>
      <w:sz w:val="16"/>
      <w:szCs w:val="16"/>
    </w:rPr>
  </w:style>
  <w:style w:type="paragraph" w:styleId="a5">
    <w:name w:val="List Paragraph"/>
    <w:basedOn w:val="a"/>
    <w:uiPriority w:val="34"/>
    <w:qFormat/>
    <w:rsid w:val="002467B6"/>
    <w:pPr>
      <w:ind w:left="720"/>
      <w:contextualSpacing/>
    </w:pPr>
  </w:style>
  <w:style w:type="character" w:styleId="a6">
    <w:name w:val="Hyperlink"/>
    <w:basedOn w:val="a0"/>
    <w:uiPriority w:val="99"/>
    <w:unhideWhenUsed/>
    <w:rsid w:val="001A3C91"/>
    <w:rPr>
      <w:color w:val="0000FF" w:themeColor="hyperlink"/>
      <w:u w:val="single"/>
    </w:rPr>
  </w:style>
  <w:style w:type="table" w:styleId="a7">
    <w:name w:val="Table Grid"/>
    <w:basedOn w:val="a1"/>
    <w:uiPriority w:val="59"/>
    <w:rsid w:val="00E11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39"/>
    <w:rsid w:val="008E1D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8E1D72"/>
    <w:pPr>
      <w:spacing w:after="0" w:line="240" w:lineRule="auto"/>
    </w:pPr>
    <w:rPr>
      <w:sz w:val="20"/>
      <w:szCs w:val="20"/>
    </w:rPr>
  </w:style>
  <w:style w:type="character" w:customStyle="1" w:styleId="a9">
    <w:name w:val="Текст сноски Знак"/>
    <w:basedOn w:val="a0"/>
    <w:link w:val="a8"/>
    <w:uiPriority w:val="99"/>
    <w:semiHidden/>
    <w:rsid w:val="008E1D72"/>
    <w:rPr>
      <w:sz w:val="20"/>
      <w:szCs w:val="20"/>
    </w:rPr>
  </w:style>
  <w:style w:type="character" w:styleId="aa">
    <w:name w:val="footnote reference"/>
    <w:basedOn w:val="a0"/>
    <w:uiPriority w:val="99"/>
    <w:semiHidden/>
    <w:unhideWhenUsed/>
    <w:rsid w:val="008E1D72"/>
    <w:rPr>
      <w:vertAlign w:val="superscript"/>
    </w:rPr>
  </w:style>
  <w:style w:type="paragraph" w:styleId="ab">
    <w:name w:val="header"/>
    <w:basedOn w:val="a"/>
    <w:link w:val="ac"/>
    <w:uiPriority w:val="99"/>
    <w:unhideWhenUsed/>
    <w:rsid w:val="0068435A"/>
    <w:pPr>
      <w:tabs>
        <w:tab w:val="center" w:pos="4513"/>
        <w:tab w:val="right" w:pos="9026"/>
      </w:tabs>
      <w:spacing w:after="0" w:line="240" w:lineRule="auto"/>
    </w:pPr>
  </w:style>
  <w:style w:type="character" w:customStyle="1" w:styleId="ac">
    <w:name w:val="Верхний колонтитул Знак"/>
    <w:basedOn w:val="a0"/>
    <w:link w:val="ab"/>
    <w:uiPriority w:val="99"/>
    <w:rsid w:val="0068435A"/>
  </w:style>
  <w:style w:type="paragraph" w:styleId="ad">
    <w:name w:val="footer"/>
    <w:basedOn w:val="a"/>
    <w:link w:val="ae"/>
    <w:uiPriority w:val="99"/>
    <w:unhideWhenUsed/>
    <w:rsid w:val="0068435A"/>
    <w:pPr>
      <w:tabs>
        <w:tab w:val="center" w:pos="4513"/>
        <w:tab w:val="right" w:pos="9026"/>
      </w:tabs>
      <w:spacing w:after="0" w:line="240" w:lineRule="auto"/>
    </w:pPr>
  </w:style>
  <w:style w:type="character" w:customStyle="1" w:styleId="ae">
    <w:name w:val="Нижний колонтитул Знак"/>
    <w:basedOn w:val="a0"/>
    <w:link w:val="ad"/>
    <w:uiPriority w:val="99"/>
    <w:rsid w:val="006843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77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77C7"/>
    <w:rPr>
      <w:rFonts w:ascii="Tahoma" w:hAnsi="Tahoma" w:cs="Tahoma"/>
      <w:sz w:val="16"/>
      <w:szCs w:val="16"/>
    </w:rPr>
  </w:style>
  <w:style w:type="paragraph" w:styleId="a5">
    <w:name w:val="List Paragraph"/>
    <w:basedOn w:val="a"/>
    <w:uiPriority w:val="34"/>
    <w:qFormat/>
    <w:rsid w:val="002467B6"/>
    <w:pPr>
      <w:ind w:left="720"/>
      <w:contextualSpacing/>
    </w:pPr>
  </w:style>
  <w:style w:type="character" w:styleId="a6">
    <w:name w:val="Hyperlink"/>
    <w:basedOn w:val="a0"/>
    <w:uiPriority w:val="99"/>
    <w:unhideWhenUsed/>
    <w:rsid w:val="001A3C91"/>
    <w:rPr>
      <w:color w:val="0000FF" w:themeColor="hyperlink"/>
      <w:u w:val="single"/>
    </w:rPr>
  </w:style>
  <w:style w:type="table" w:styleId="a7">
    <w:name w:val="Table Grid"/>
    <w:basedOn w:val="a1"/>
    <w:uiPriority w:val="59"/>
    <w:rsid w:val="00E11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39"/>
    <w:rsid w:val="008E1D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8E1D72"/>
    <w:pPr>
      <w:spacing w:after="0" w:line="240" w:lineRule="auto"/>
    </w:pPr>
    <w:rPr>
      <w:sz w:val="20"/>
      <w:szCs w:val="20"/>
    </w:rPr>
  </w:style>
  <w:style w:type="character" w:customStyle="1" w:styleId="a9">
    <w:name w:val="Текст сноски Знак"/>
    <w:basedOn w:val="a0"/>
    <w:link w:val="a8"/>
    <w:uiPriority w:val="99"/>
    <w:semiHidden/>
    <w:rsid w:val="008E1D72"/>
    <w:rPr>
      <w:sz w:val="20"/>
      <w:szCs w:val="20"/>
    </w:rPr>
  </w:style>
  <w:style w:type="character" w:styleId="aa">
    <w:name w:val="footnote reference"/>
    <w:basedOn w:val="a0"/>
    <w:uiPriority w:val="99"/>
    <w:semiHidden/>
    <w:unhideWhenUsed/>
    <w:rsid w:val="008E1D72"/>
    <w:rPr>
      <w:vertAlign w:val="superscript"/>
    </w:rPr>
  </w:style>
  <w:style w:type="paragraph" w:styleId="ab">
    <w:name w:val="header"/>
    <w:basedOn w:val="a"/>
    <w:link w:val="ac"/>
    <w:uiPriority w:val="99"/>
    <w:unhideWhenUsed/>
    <w:rsid w:val="0068435A"/>
    <w:pPr>
      <w:tabs>
        <w:tab w:val="center" w:pos="4513"/>
        <w:tab w:val="right" w:pos="9026"/>
      </w:tabs>
      <w:spacing w:after="0" w:line="240" w:lineRule="auto"/>
    </w:pPr>
  </w:style>
  <w:style w:type="character" w:customStyle="1" w:styleId="ac">
    <w:name w:val="Верхний колонтитул Знак"/>
    <w:basedOn w:val="a0"/>
    <w:link w:val="ab"/>
    <w:uiPriority w:val="99"/>
    <w:rsid w:val="0068435A"/>
  </w:style>
  <w:style w:type="paragraph" w:styleId="ad">
    <w:name w:val="footer"/>
    <w:basedOn w:val="a"/>
    <w:link w:val="ae"/>
    <w:uiPriority w:val="99"/>
    <w:unhideWhenUsed/>
    <w:rsid w:val="0068435A"/>
    <w:pPr>
      <w:tabs>
        <w:tab w:val="center" w:pos="4513"/>
        <w:tab w:val="right" w:pos="9026"/>
      </w:tabs>
      <w:spacing w:after="0" w:line="240" w:lineRule="auto"/>
    </w:pPr>
  </w:style>
  <w:style w:type="character" w:customStyle="1" w:styleId="ae">
    <w:name w:val="Нижний колонтитул Знак"/>
    <w:basedOn w:val="a0"/>
    <w:link w:val="ad"/>
    <w:uiPriority w:val="99"/>
    <w:rsid w:val="00684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247344">
      <w:bodyDiv w:val="1"/>
      <w:marLeft w:val="0"/>
      <w:marRight w:val="0"/>
      <w:marTop w:val="0"/>
      <w:marBottom w:val="0"/>
      <w:divBdr>
        <w:top w:val="none" w:sz="0" w:space="0" w:color="auto"/>
        <w:left w:val="none" w:sz="0" w:space="0" w:color="auto"/>
        <w:bottom w:val="none" w:sz="0" w:space="0" w:color="auto"/>
        <w:right w:val="none" w:sz="0" w:space="0" w:color="auto"/>
      </w:divBdr>
    </w:div>
    <w:div w:id="702098112">
      <w:bodyDiv w:val="1"/>
      <w:marLeft w:val="0"/>
      <w:marRight w:val="0"/>
      <w:marTop w:val="0"/>
      <w:marBottom w:val="0"/>
      <w:divBdr>
        <w:top w:val="none" w:sz="0" w:space="0" w:color="auto"/>
        <w:left w:val="none" w:sz="0" w:space="0" w:color="auto"/>
        <w:bottom w:val="none" w:sz="0" w:space="0" w:color="auto"/>
        <w:right w:val="none" w:sz="0" w:space="0" w:color="auto"/>
      </w:divBdr>
    </w:div>
    <w:div w:id="960765384">
      <w:bodyDiv w:val="1"/>
      <w:marLeft w:val="0"/>
      <w:marRight w:val="0"/>
      <w:marTop w:val="0"/>
      <w:marBottom w:val="0"/>
      <w:divBdr>
        <w:top w:val="none" w:sz="0" w:space="0" w:color="auto"/>
        <w:left w:val="none" w:sz="0" w:space="0" w:color="auto"/>
        <w:bottom w:val="none" w:sz="0" w:space="0" w:color="auto"/>
        <w:right w:val="none" w:sz="0" w:space="0" w:color="auto"/>
      </w:divBdr>
    </w:div>
    <w:div w:id="1247106579">
      <w:bodyDiv w:val="1"/>
      <w:marLeft w:val="0"/>
      <w:marRight w:val="0"/>
      <w:marTop w:val="0"/>
      <w:marBottom w:val="0"/>
      <w:divBdr>
        <w:top w:val="none" w:sz="0" w:space="0" w:color="auto"/>
        <w:left w:val="none" w:sz="0" w:space="0" w:color="auto"/>
        <w:bottom w:val="none" w:sz="0" w:space="0" w:color="auto"/>
        <w:right w:val="none" w:sz="0" w:space="0" w:color="auto"/>
      </w:divBdr>
    </w:div>
    <w:div w:id="1604649106">
      <w:bodyDiv w:val="1"/>
      <w:marLeft w:val="0"/>
      <w:marRight w:val="0"/>
      <w:marTop w:val="0"/>
      <w:marBottom w:val="0"/>
      <w:divBdr>
        <w:top w:val="none" w:sz="0" w:space="0" w:color="auto"/>
        <w:left w:val="none" w:sz="0" w:space="0" w:color="auto"/>
        <w:bottom w:val="none" w:sz="0" w:space="0" w:color="auto"/>
        <w:right w:val="none" w:sz="0" w:space="0" w:color="auto"/>
      </w:divBdr>
    </w:div>
    <w:div w:id="1747724284">
      <w:bodyDiv w:val="1"/>
      <w:marLeft w:val="0"/>
      <w:marRight w:val="0"/>
      <w:marTop w:val="0"/>
      <w:marBottom w:val="0"/>
      <w:divBdr>
        <w:top w:val="none" w:sz="0" w:space="0" w:color="auto"/>
        <w:left w:val="none" w:sz="0" w:space="0" w:color="auto"/>
        <w:bottom w:val="none" w:sz="0" w:space="0" w:color="auto"/>
        <w:right w:val="none" w:sz="0" w:space="0" w:color="auto"/>
      </w:divBdr>
    </w:div>
    <w:div w:id="1788618348">
      <w:bodyDiv w:val="1"/>
      <w:marLeft w:val="0"/>
      <w:marRight w:val="0"/>
      <w:marTop w:val="0"/>
      <w:marBottom w:val="0"/>
      <w:divBdr>
        <w:top w:val="none" w:sz="0" w:space="0" w:color="auto"/>
        <w:left w:val="none" w:sz="0" w:space="0" w:color="auto"/>
        <w:bottom w:val="none" w:sz="0" w:space="0" w:color="auto"/>
        <w:right w:val="none" w:sz="0" w:space="0" w:color="auto"/>
      </w:divBdr>
    </w:div>
    <w:div w:id="19210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926CE-A668-43E0-859F-16B2EF42E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7545</TotalTime>
  <Pages>1</Pages>
  <Words>22665</Words>
  <Characters>129191</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dc:creator>
  <cp:keywords/>
  <dc:description/>
  <cp:lastModifiedBy>Володимир</cp:lastModifiedBy>
  <cp:revision>49</cp:revision>
  <dcterms:created xsi:type="dcterms:W3CDTF">2020-03-17T20:58:00Z</dcterms:created>
  <dcterms:modified xsi:type="dcterms:W3CDTF">2020-03-27T08:53:00Z</dcterms:modified>
</cp:coreProperties>
</file>