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A8" w:rsidRDefault="00E41737">
      <w:hyperlink r:id="rId4" w:history="1">
        <w:r w:rsidRPr="00E41737">
          <w:rPr>
            <w:rStyle w:val="a3"/>
          </w:rPr>
          <w:t>https://www.roslit.ru/gid/roditelyam/20-knig-kotorye-stoit-prochitat-mame-rebenku-do-7-let/</w:t>
        </w:r>
      </w:hyperlink>
    </w:p>
    <w:sectPr w:rsidR="00CA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41737"/>
    <w:rsid w:val="00CA47A8"/>
    <w:rsid w:val="00E4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lit.ru/gid/roditelyam/20-knig-kotorye-stoit-prochitat-mame-rebenku-do-7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2021-06-01T13:45:00Z</dcterms:created>
  <dcterms:modified xsi:type="dcterms:W3CDTF">2021-06-01T13:45:00Z</dcterms:modified>
</cp:coreProperties>
</file>