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heading=h.wx2gqairmkte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Как стать мастером-бариста по приготовлению идеального кофе, даже если вы ничего об этом не знаете.</w:t>
      </w:r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b w:val="1"/>
          <w:sz w:val="40"/>
          <w:szCs w:val="40"/>
        </w:rPr>
      </w:pPr>
      <w:bookmarkStart w:colFirst="0" w:colLast="0" w:name="_heading=h.1jvq00tnjlv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rilzs2l3mlhl" w:id="2"/>
      <w:bookmarkEnd w:id="2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Если хочется почувствовать уникальность и истинный вкус, если растворимый кофе уже не ваш уровень, то статья подходит не только для гурманов, но и для неопытных любителей.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iezhn14nmeco" w:id="3"/>
      <w:bookmarkEnd w:id="3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Однако, нелегко выбрать лучший кофе в зернах, ведь производители под красивым описанием на этикетке могут прятать не свежие и пережаренные зерна. Но мы же хотим качественный и ароматный напиток, который для некоторых является неотъемлемым ритуалом жизни.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j55nii5419mk" w:id="4"/>
      <w:bookmarkEnd w:id="4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В данной статье мы расскажем, какие виды существуют, как лучше их сочетать между собой, какой выбрать кофе в зернах, чтобы достичь любимого вкуса, что не стоит упускать при выборе кофе. И вы поймете, что стать персональным кофейным экспертом у себя дома не так уж и сложно!</w:t>
      </w:r>
    </w:p>
    <w:p w:rsidR="00000000" w:rsidDel="00000000" w:rsidP="00000000" w:rsidRDefault="00000000" w:rsidRPr="00000000" w14:paraId="00000006">
      <w:pPr>
        <w:pStyle w:val="Heading2"/>
        <w:spacing w:line="360" w:lineRule="auto"/>
        <w:rPr>
          <w:b w:val="1"/>
          <w:sz w:val="28"/>
          <w:szCs w:val="28"/>
        </w:rPr>
      </w:pPr>
      <w:bookmarkStart w:colFirst="0" w:colLast="0" w:name="_heading=h.dhvm3uea0wnn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Арабика (аравийский или мокко)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6cdufgbktund" w:id="6"/>
      <w:bookmarkEnd w:id="6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Подходит для ценителей классики: в чистом виде содержится немного кофеина. Причины купить: разнообразие вкусов.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s5h9si967hka" w:id="7"/>
      <w:bookmarkEnd w:id="7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Большая часть кофейного рынка представлена арабикой, при том, что кофейные деревья не богаты на плоды. В данном сорте кофе в зернах вы найдёте свои любимые оттенки вкуса: шоколадный, фруктово-ягодный, карамельной ириски, цветочный, травяной.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vohgjuc2bgqp" w:id="8"/>
      <w:bookmarkEnd w:id="8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Стоит отметить, что мокко обладает мягким привкусом с ноткой кислинки: чем сорт растёт выше, тем плотность зерна увеличивается. Вкус будет насыщенным, кисловатость будет преобладать, но на ее основе у арабики появляются ее различные оттенки. По этой причине аравийский кофе так многообразен в своём выборе. Чтобы найти свою вкусовую изюминку (ягодную, фруктовую и т.д.), следует перейти на моносорт: кофейные зерна одной плантации в определенной стране, чей вкус будет напрямую иметь связь с особенностями ее климата, и в пачке всегда будут зерна одного и того же урожая. Это очень важная особенность аравийского кофе, потому что только так вы сможете распробовать истинный вкус представленного напитка из конкретной страны.</w:t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b w:val="1"/>
          <w:sz w:val="28"/>
          <w:szCs w:val="28"/>
        </w:rPr>
      </w:pPr>
      <w:bookmarkStart w:colFirst="0" w:colLast="0" w:name="_heading=h.9tfa8i6wmmab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Робуста (конголезский кофе)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o3vdfgtn9vzv" w:id="10"/>
      <w:bookmarkEnd w:id="10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Достаточно большое количества кофеина, отсутствие кисловатого вкуса. Зерно робусты – высокой термической обжарки, что добавляет невероятный аромат и терпкость. Причины купить: для ценителей крепкого кофе, а также любителей эспрессо.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3g6yvayp8sw4" w:id="11"/>
      <w:bookmarkEnd w:id="11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Деревья такого сорта приносят много плодов и более стойкие, поэтому робуста дешевле арабики. Это не значит, что этот вид кофе хуже предыдущего, он просто выполняет свою функцию.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u6m1y5lsuk7h" w:id="12"/>
      <w:bookmarkEnd w:id="12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Помимо крепости, горчинки, отличительная черта – пенка, благодаря которой при добавлении робусты в эспрессо, делает этот напиток уникальным. Высота пенки играет значимую роль: чем выше – тем ароматнее, а по аромату можно определить качество зёрен. Моносорт робусты не популярен, так как в чистом виде его сорта горькие и крепкие, но и свои ценители найдутся. Давайте не забывать, что кофе – это не вода, а несколько глотков робусты с утра в понедельник взбодрит и оставит не горечь, а приятное кофейное послевкусие.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ninyq3aa0pal" w:id="13"/>
      <w:bookmarkEnd w:id="13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Если вы не поклонник горчинки или кислинки, нужно поэкспериментировать со смесями. Гениальное решение – сделать микс обоих видов кофе, используя любой их моносорт. Выбирайте понравившиеся вкусы знаменитых плантаций Африки, Южной Америки и т.д. и смешивайте по рекомендованной классификации: 70% конголезского + 30% аравийского, и получится сладковатый привкус с легкой горчинкой; для любителей насыщенного кофе с долей кислинки и минимумом горечи, подойдет 80% робусты + 20% мокко; если для "утра понедельника после бурных выходных", то 85 – 90% робусты с арабикой – и вы-бодрячок! Хочу отметить, что данная подборка распространена в странах Европы. Для России терпкий вкус пока не привычен (опять же на любителя), поэтому для российских ценителей кофе подойдет не резкое сочетание первого и второго видов в соотношении 70% / 30% – 90% / 10%. Обращайте внимание на качество зерен: должны быть цельными, без вмятин, примерно одной формы, с глянцевой поверхностью.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33x2mrmp0n0q" w:id="14"/>
      <w:bookmarkEnd w:id="14"/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Следуйте нашим советам, и пусть ваше утро будет праздником с дурманящим ароматом и идеально приготовленным кофе, который создали вы сами!</w:t>
      </w:r>
    </w:p>
    <w:p w:rsidR="00000000" w:rsidDel="00000000" w:rsidP="00000000" w:rsidRDefault="00000000" w:rsidRPr="00000000" w14:paraId="00000010">
      <w:pPr>
        <w:shd w:fill="ffffff" w:val="clear"/>
        <w:spacing w:after="0" w:before="280"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Ключи: кофе, кофе +в зернах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аромат кофе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вкус кофе</w:t>
      </w:r>
      <w:r w:rsidDel="00000000" w:rsidR="00000000" w:rsidRPr="00000000">
        <w:rPr>
          <w:b w:val="1"/>
          <w:sz w:val="24"/>
          <w:szCs w:val="24"/>
          <w:rtl w:val="0"/>
        </w:rPr>
        <w:t xml:space="preserve">, 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акое кофе +в зернах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лучший кофе +в зернах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сорта кофе +в зернах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mo" w:cs="Arimo" w:eastAsia="Arimo" w:hAnsi="Arimo"/>
          <w:sz w:val="24"/>
          <w:szCs w:val="24"/>
        </w:rPr>
      </w:pPr>
      <w:bookmarkStart w:colFirst="0" w:colLast="0" w:name="_heading=h.sjxrlil90p6g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mo" w:cs="Arimo" w:eastAsia="Arimo" w:hAnsi="Arimo"/>
          <w:i w:val="1"/>
          <w:sz w:val="20"/>
          <w:szCs w:val="20"/>
        </w:rPr>
      </w:pPr>
      <w:bookmarkStart w:colFirst="0" w:colLast="0" w:name="_heading=h.ri2zh1j6dday" w:id="16"/>
      <w:bookmarkEnd w:id="16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</w:pPr>
    <w:rPr>
      <w:rFonts w:ascii="Arimo" w:cs="Arimo" w:eastAsia="Arimo" w:hAnsi="Arim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Listenabsatz">
    <w:name w:val="List Paragraph"/>
    <w:basedOn w:val="Standard"/>
    <w:uiPriority w:val="34"/>
    <w:qFormat w:val="1"/>
    <w:rsid w:val="00270C5C"/>
    <w:pPr>
      <w:ind w:left="720"/>
      <w:contextualSpacing w:val="1"/>
    </w:pPr>
  </w:style>
  <w:style w:type="paragraph" w:styleId="StandardWeb">
    <w:name w:val="Normal (Web)"/>
    <w:basedOn w:val="Standard"/>
    <w:uiPriority w:val="99"/>
    <w:semiHidden w:val="1"/>
    <w:unhideWhenUsed w:val="1"/>
    <w:rsid w:val="000E46CC"/>
    <w:pPr>
      <w:spacing w:after="142" w:before="100" w:beforeAutospacing="1" w:line="276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0reQ1HNIla9Jj1nq9qxjoL+4LA==">AMUW2mX9aVZqj1lvrPZuTopyGr/1Tfwqqt7K/YNjo4OEwUJXTFb1SCaPjtZn53gd4p0jjxNEmhC4VWne8IDAJOatV7AKWXv5bL/drSpuA8aFvsNjsJwdkcxSjOPT94YNqsnlQAv1ZnOcGlNhYG6RBFLuyLmw6Rs0Hm+l+/56YKJOZ8UtOoXXk1dNMssQSMNaGBQt+yAFu53lS4HjuN0TiJo3f/Kaw+i8iRsIpXa6ZM1sgkEeCTtJHMJk0H7s/Niup005evBR3xK2kMIEuf92LQTUlNEg0jB75uzbqajOe3xScFg4uMbbJ3TXmoLDULoKGNARk3kkWx5RPe4I6VfR6VJZVm+rUrT3vwRs7owXG7iHdf2S285oOfx57Gko4MzXtuGHhZ+RH++dPNB760xwZ/jX8jR9sTnSAlLqF2JT6SqL7fjrhUuOAsXXo96WPrlZHgk9SSQX5xdlVBA2dTUeKAEPiJGQAq2j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2021-04-28T11:25:00Z</dcterms:created>
  <dc:creator>denis dieser</dc:creator>
</cp:coreProperties>
</file>