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1FCB" w:rsidRDefault="0002108E">
      <w:pPr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 xml:space="preserve">Текст 1 (продукт) </w:t>
      </w:r>
      <w:r w:rsidRPr="004E1FCB">
        <w:rPr>
          <w:rFonts w:ascii="Times New Roman" w:hAnsi="Times New Roman" w:cs="Times New Roman"/>
          <w:b/>
          <w:sz w:val="28"/>
          <w:szCs w:val="28"/>
        </w:rPr>
        <w:t>Атомные часы</w:t>
      </w:r>
    </w:p>
    <w:p w:rsidR="00000000" w:rsidRPr="004E1FCB" w:rsidRDefault="0002108E">
      <w:pPr>
        <w:rPr>
          <w:rFonts w:ascii="Times New Roman" w:hAnsi="Times New Roman" w:cs="Times New Roman"/>
        </w:rPr>
      </w:pPr>
    </w:p>
    <w:p w:rsidR="00000000" w:rsidRPr="004E1FCB" w:rsidRDefault="0002108E">
      <w:p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Как известно, измерение — это сравнение с каким-нибудь эталоном. И</w:t>
      </w:r>
      <w:r w:rsidR="004E1FCB">
        <w:rPr>
          <w:rFonts w:ascii="Times New Roman" w:hAnsi="Times New Roman" w:cs="Times New Roman"/>
        </w:rPr>
        <w:t>,</w:t>
      </w:r>
      <w:r w:rsidRPr="004E1FCB">
        <w:rPr>
          <w:rFonts w:ascii="Times New Roman" w:hAnsi="Times New Roman" w:cs="Times New Roman"/>
        </w:rPr>
        <w:t xml:space="preserve"> </w:t>
      </w:r>
      <w:proofErr w:type="gramStart"/>
      <w:r w:rsidRPr="004E1FCB">
        <w:rPr>
          <w:rFonts w:ascii="Times New Roman" w:hAnsi="Times New Roman" w:cs="Times New Roman"/>
        </w:rPr>
        <w:t>скорее всего</w:t>
      </w:r>
      <w:proofErr w:type="gramEnd"/>
      <w:r w:rsidRPr="004E1FCB">
        <w:rPr>
          <w:rFonts w:ascii="Times New Roman" w:hAnsi="Times New Roman" w:cs="Times New Roman"/>
        </w:rPr>
        <w:t>, этот эталон хранится в Париже, в палате мер и весов. С метром, килограмм</w:t>
      </w:r>
      <w:r w:rsidR="004E1FCB">
        <w:rPr>
          <w:rFonts w:ascii="Times New Roman" w:hAnsi="Times New Roman" w:cs="Times New Roman"/>
        </w:rPr>
        <w:t>ом</w:t>
      </w:r>
      <w:r w:rsidRPr="004E1FCB">
        <w:rPr>
          <w:rFonts w:ascii="Times New Roman" w:hAnsi="Times New Roman" w:cs="Times New Roman"/>
        </w:rPr>
        <w:t xml:space="preserve"> все понятно. </w:t>
      </w:r>
      <w:proofErr w:type="gramStart"/>
      <w:r w:rsidRPr="004E1FCB">
        <w:rPr>
          <w:rFonts w:ascii="Times New Roman" w:hAnsi="Times New Roman" w:cs="Times New Roman"/>
        </w:rPr>
        <w:t>Но</w:t>
      </w:r>
      <w:proofErr w:type="gramEnd"/>
      <w:r w:rsidRPr="004E1FCB">
        <w:rPr>
          <w:rFonts w:ascii="Times New Roman" w:hAnsi="Times New Roman" w:cs="Times New Roman"/>
        </w:rPr>
        <w:t xml:space="preserve"> как и где хранить эталон времени — абсолютно неясно. О</w:t>
      </w:r>
      <w:r w:rsidRPr="004E1FCB">
        <w:rPr>
          <w:rFonts w:ascii="Times New Roman" w:hAnsi="Times New Roman" w:cs="Times New Roman"/>
        </w:rPr>
        <w:t xml:space="preserve">но ведь не может принять физическое обличье. Но для измерения времени всегда использовался какой-то эталон, с которым сравнивали и подкручивали свои часы, часики, будильники и прочее. </w:t>
      </w:r>
    </w:p>
    <w:p w:rsidR="00000000" w:rsidRPr="004E1FCB" w:rsidRDefault="0002108E">
      <w:p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Люди издавна любовались Солнцем и звездами, изучали их движение, строил</w:t>
      </w:r>
      <w:r w:rsidRPr="004E1FCB">
        <w:rPr>
          <w:rFonts w:ascii="Times New Roman" w:hAnsi="Times New Roman" w:cs="Times New Roman"/>
        </w:rPr>
        <w:t xml:space="preserve">и календари в соответствии с ними. Жизнь звезд и планет намного длиннее </w:t>
      </w:r>
      <w:proofErr w:type="gramStart"/>
      <w:r w:rsidRPr="004E1FCB">
        <w:rPr>
          <w:rFonts w:ascii="Times New Roman" w:hAnsi="Times New Roman" w:cs="Times New Roman"/>
        </w:rPr>
        <w:t>человеческой</w:t>
      </w:r>
      <w:proofErr w:type="gramEnd"/>
      <w:r w:rsidRPr="004E1FCB">
        <w:rPr>
          <w:rFonts w:ascii="Times New Roman" w:hAnsi="Times New Roman" w:cs="Times New Roman"/>
        </w:rPr>
        <w:t xml:space="preserve">, поэтому время связывали с ними. В сутках, которые зависят от оборота Земли вокруг своей оси, 24 часа, в каждом часе </w:t>
      </w:r>
      <w:r w:rsidR="004E1FCB">
        <w:rPr>
          <w:rFonts w:ascii="Times New Roman" w:hAnsi="Times New Roman" w:cs="Times New Roman"/>
        </w:rPr>
        <w:t>‒</w:t>
      </w:r>
      <w:r w:rsidRPr="004E1FCB">
        <w:rPr>
          <w:rFonts w:ascii="Times New Roman" w:hAnsi="Times New Roman" w:cs="Times New Roman"/>
        </w:rPr>
        <w:t xml:space="preserve"> 60 минут, в минуте </w:t>
      </w:r>
      <w:r w:rsidR="004E1FCB">
        <w:rPr>
          <w:rFonts w:ascii="Times New Roman" w:hAnsi="Times New Roman" w:cs="Times New Roman"/>
        </w:rPr>
        <w:t xml:space="preserve">‒ </w:t>
      </w:r>
      <w:r w:rsidRPr="004E1FCB">
        <w:rPr>
          <w:rFonts w:ascii="Times New Roman" w:hAnsi="Times New Roman" w:cs="Times New Roman"/>
        </w:rPr>
        <w:t>60 секунд. Все, казалось бы, прос</w:t>
      </w:r>
      <w:r w:rsidRPr="004E1FCB">
        <w:rPr>
          <w:rFonts w:ascii="Times New Roman" w:hAnsi="Times New Roman" w:cs="Times New Roman"/>
        </w:rPr>
        <w:t xml:space="preserve">то. Но оказалось, что и </w:t>
      </w:r>
      <w:proofErr w:type="gramStart"/>
      <w:r w:rsidRPr="004E1FCB">
        <w:rPr>
          <w:rFonts w:ascii="Times New Roman" w:hAnsi="Times New Roman" w:cs="Times New Roman"/>
        </w:rPr>
        <w:t xml:space="preserve">тут есть изъян </w:t>
      </w:r>
      <w:r w:rsidR="004E1FCB">
        <w:rPr>
          <w:rFonts w:ascii="Times New Roman" w:hAnsi="Times New Roman" w:cs="Times New Roman"/>
        </w:rPr>
        <w:t>‒</w:t>
      </w:r>
      <w:r w:rsidRPr="004E1FCB">
        <w:rPr>
          <w:rFonts w:ascii="Times New Roman" w:hAnsi="Times New Roman" w:cs="Times New Roman"/>
        </w:rPr>
        <w:t xml:space="preserve"> один оборот от другого отличается</w:t>
      </w:r>
      <w:proofErr w:type="gramEnd"/>
      <w:r w:rsidRPr="004E1FCB">
        <w:rPr>
          <w:rFonts w:ascii="Times New Roman" w:hAnsi="Times New Roman" w:cs="Times New Roman"/>
        </w:rPr>
        <w:t xml:space="preserve">, наша планета замедляет свое движение, а значит, сутки удлиняются. </w:t>
      </w:r>
    </w:p>
    <w:p w:rsidR="00000000" w:rsidRPr="004E1FCB" w:rsidRDefault="0002108E">
      <w:pPr>
        <w:rPr>
          <w:rFonts w:ascii="Times New Roman" w:hAnsi="Times New Roman" w:cs="Times New Roman"/>
        </w:rPr>
      </w:pPr>
    </w:p>
    <w:p w:rsidR="00000000" w:rsidRPr="004E1FCB" w:rsidRDefault="0002108E">
      <w:pPr>
        <w:rPr>
          <w:rFonts w:ascii="Times New Roman" w:hAnsi="Times New Roman" w:cs="Times New Roman"/>
        </w:rPr>
      </w:pPr>
    </w:p>
    <w:p w:rsidR="00000000" w:rsidRPr="004E1FCB" w:rsidRDefault="0002108E">
      <w:p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Качественно новое решение</w:t>
      </w:r>
    </w:p>
    <w:p w:rsidR="00000000" w:rsidRPr="004E1FCB" w:rsidRDefault="0002108E">
      <w:pPr>
        <w:rPr>
          <w:rFonts w:ascii="Times New Roman" w:hAnsi="Times New Roman" w:cs="Times New Roman"/>
        </w:rPr>
      </w:pPr>
    </w:p>
    <w:p w:rsidR="00000000" w:rsidRPr="004E1FCB" w:rsidRDefault="0002108E">
      <w:p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И вот найдено совершенно новое решение. В 1967 году были созданы атомные часы, где в</w:t>
      </w:r>
      <w:r w:rsidRPr="004E1FCB">
        <w:rPr>
          <w:rFonts w:ascii="Times New Roman" w:hAnsi="Times New Roman" w:cs="Times New Roman"/>
        </w:rPr>
        <w:t xml:space="preserve"> качестве периодического процесса используются колебания, происходящие на уровне строения атома. </w:t>
      </w:r>
    </w:p>
    <w:p w:rsidR="00000000" w:rsidRPr="004E1FCB" w:rsidRDefault="0002108E">
      <w:p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Применение атомных часов:</w:t>
      </w:r>
    </w:p>
    <w:p w:rsidR="00000000" w:rsidRPr="004E1FCB" w:rsidRDefault="000210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в навигации для определения положения космических кораблей, спутников, подводных лодок;</w:t>
      </w:r>
    </w:p>
    <w:p w:rsidR="00000000" w:rsidRPr="004E1FCB" w:rsidRDefault="000210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для определения координат авто при движении,</w:t>
      </w:r>
      <w:r w:rsidRPr="004E1FCB">
        <w:rPr>
          <w:rFonts w:ascii="Times New Roman" w:hAnsi="Times New Roman" w:cs="Times New Roman"/>
        </w:rPr>
        <w:t xml:space="preserve"> это необходимо для </w:t>
      </w:r>
      <w:r w:rsidRPr="004E1FCB">
        <w:rPr>
          <w:rFonts w:ascii="Times New Roman" w:hAnsi="Times New Roman" w:cs="Times New Roman"/>
          <w:lang w:val="en-US"/>
        </w:rPr>
        <w:t>GPS</w:t>
      </w:r>
      <w:r w:rsidR="004E1FCB">
        <w:rPr>
          <w:rFonts w:ascii="Times New Roman" w:hAnsi="Times New Roman" w:cs="Times New Roman"/>
        </w:rPr>
        <w:t>-</w:t>
      </w:r>
      <w:r w:rsidRPr="004E1FCB">
        <w:rPr>
          <w:rFonts w:ascii="Times New Roman" w:hAnsi="Times New Roman" w:cs="Times New Roman"/>
        </w:rPr>
        <w:t>навигации</w:t>
      </w:r>
    </w:p>
    <w:p w:rsidR="00000000" w:rsidRPr="004E1FCB" w:rsidRDefault="000210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службами точного времени</w:t>
      </w:r>
      <w:r w:rsidRPr="004E1FCB">
        <w:rPr>
          <w:rFonts w:ascii="Times New Roman" w:hAnsi="Times New Roman" w:cs="Times New Roman"/>
        </w:rPr>
        <w:t>;</w:t>
      </w:r>
    </w:p>
    <w:p w:rsidR="00000000" w:rsidRPr="004E1FCB" w:rsidRDefault="000210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обычные люди тоже могут носить атомные часы.</w:t>
      </w:r>
    </w:p>
    <w:p w:rsidR="00000000" w:rsidRPr="004E1FCB" w:rsidRDefault="0002108E">
      <w:p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С 1967 года введено новое определение секунды. Это 9 192 631 770 периодов излучения, которое возникает при переходе между уровнями 133 изотопа атома це</w:t>
      </w:r>
      <w:r w:rsidRPr="004E1FCB">
        <w:rPr>
          <w:rFonts w:ascii="Times New Roman" w:hAnsi="Times New Roman" w:cs="Times New Roman"/>
        </w:rPr>
        <w:t xml:space="preserve">зия. </w:t>
      </w:r>
      <w:proofErr w:type="gramStart"/>
      <w:r w:rsidRPr="004E1FCB">
        <w:rPr>
          <w:rFonts w:ascii="Times New Roman" w:hAnsi="Times New Roman" w:cs="Times New Roman"/>
        </w:rPr>
        <w:t xml:space="preserve">Это самая распространенная форма цезия в природе, она не обладает радиационной опасностью, в отличие от </w:t>
      </w:r>
      <w:r w:rsidR="003C49E7">
        <w:rPr>
          <w:rFonts w:ascii="Times New Roman" w:hAnsi="Times New Roman" w:cs="Times New Roman"/>
        </w:rPr>
        <w:t>ц</w:t>
      </w:r>
      <w:r w:rsidRPr="004E1FCB">
        <w:rPr>
          <w:rFonts w:ascii="Times New Roman" w:hAnsi="Times New Roman" w:cs="Times New Roman"/>
        </w:rPr>
        <w:t xml:space="preserve">езия-134 </w:t>
      </w:r>
      <w:r w:rsidRPr="004E1FCB">
        <w:rPr>
          <w:rFonts w:ascii="Times New Roman" w:hAnsi="Times New Roman" w:cs="Times New Roman"/>
        </w:rPr>
        <w:t>и 137</w:t>
      </w:r>
      <w:r w:rsidRPr="004E1FCB">
        <w:rPr>
          <w:rFonts w:ascii="Times New Roman" w:hAnsi="Times New Roman" w:cs="Times New Roman"/>
        </w:rPr>
        <w:t>, возникающ</w:t>
      </w:r>
      <w:r w:rsidRPr="004E1FCB">
        <w:rPr>
          <w:rFonts w:ascii="Times New Roman" w:hAnsi="Times New Roman" w:cs="Times New Roman"/>
        </w:rPr>
        <w:t>их</w:t>
      </w:r>
      <w:r w:rsidRPr="004E1FCB">
        <w:rPr>
          <w:rFonts w:ascii="Times New Roman" w:hAnsi="Times New Roman" w:cs="Times New Roman"/>
        </w:rPr>
        <w:t xml:space="preserve"> в цепной реакции при авариях на АЭС. </w:t>
      </w:r>
      <w:proofErr w:type="gramEnd"/>
    </w:p>
    <w:p w:rsidR="00000000" w:rsidRPr="004E1FCB" w:rsidRDefault="0002108E">
      <w:p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 xml:space="preserve">Атомные часы намного точнее всех остальных типов часов. </w:t>
      </w:r>
    </w:p>
    <w:p w:rsidR="00000000" w:rsidRPr="004E1FCB" w:rsidRDefault="0002108E">
      <w:pPr>
        <w:rPr>
          <w:rFonts w:ascii="Times New Roman" w:hAnsi="Times New Roman" w:cs="Times New Roman"/>
        </w:rPr>
      </w:pPr>
    </w:p>
    <w:p w:rsidR="00000000" w:rsidRPr="004E1FCB" w:rsidRDefault="0002108E">
      <w:pPr>
        <w:rPr>
          <w:rFonts w:ascii="Times New Roman" w:hAnsi="Times New Roman" w:cs="Times New Roman"/>
        </w:rPr>
      </w:pPr>
    </w:p>
    <w:p w:rsidR="00000000" w:rsidRPr="004E1FCB" w:rsidRDefault="0002108E">
      <w:p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Как работают часы</w:t>
      </w:r>
    </w:p>
    <w:p w:rsidR="00000000" w:rsidRPr="004E1FCB" w:rsidRDefault="0002108E">
      <w:pPr>
        <w:rPr>
          <w:rFonts w:ascii="Times New Roman" w:hAnsi="Times New Roman" w:cs="Times New Roman"/>
        </w:rPr>
      </w:pPr>
    </w:p>
    <w:p w:rsidR="00000000" w:rsidRPr="004E1FCB" w:rsidRDefault="0002108E">
      <w:p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Ат</w:t>
      </w:r>
      <w:r w:rsidRPr="004E1FCB">
        <w:rPr>
          <w:rFonts w:ascii="Times New Roman" w:hAnsi="Times New Roman" w:cs="Times New Roman"/>
        </w:rPr>
        <w:t xml:space="preserve">омы (цезия-133 или </w:t>
      </w:r>
      <w:proofErr w:type="gramStart"/>
      <w:r w:rsidRPr="004E1FCB">
        <w:rPr>
          <w:rFonts w:ascii="Times New Roman" w:hAnsi="Times New Roman" w:cs="Times New Roman"/>
        </w:rPr>
        <w:t>подобны</w:t>
      </w:r>
      <w:r w:rsidR="003C49E7">
        <w:rPr>
          <w:rFonts w:ascii="Times New Roman" w:hAnsi="Times New Roman" w:cs="Times New Roman"/>
        </w:rPr>
        <w:t>х</w:t>
      </w:r>
      <w:proofErr w:type="gramEnd"/>
      <w:r w:rsidRPr="004E1FCB">
        <w:rPr>
          <w:rFonts w:ascii="Times New Roman" w:hAnsi="Times New Roman" w:cs="Times New Roman"/>
        </w:rPr>
        <w:t>) испускают микроволновой сигнал при изменении уровня энергии. Счетчик фиксирует этот сигнал, когда он повторяется определенное количество раз, прибор принимает это значение за секунду. Такая методика очень точна. Цезиевые часы м</w:t>
      </w:r>
      <w:r w:rsidRPr="004E1FCB">
        <w:rPr>
          <w:rFonts w:ascii="Times New Roman" w:hAnsi="Times New Roman" w:cs="Times New Roman"/>
        </w:rPr>
        <w:t>огут отклониться на секунду за несколько лет.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 xml:space="preserve">Не каждый атом </w:t>
      </w:r>
      <w:r w:rsidR="003C49E7">
        <w:rPr>
          <w:rFonts w:ascii="Times New Roman" w:hAnsi="Times New Roman" w:cs="Times New Roman"/>
        </w:rPr>
        <w:t>подходит</w:t>
      </w:r>
      <w:r w:rsidRPr="004E1FCB">
        <w:rPr>
          <w:rFonts w:ascii="Times New Roman" w:hAnsi="Times New Roman" w:cs="Times New Roman"/>
        </w:rPr>
        <w:t xml:space="preserve"> для одного из элементов атомных часов </w:t>
      </w:r>
      <w:r w:rsidR="008C67A7">
        <w:rPr>
          <w:rFonts w:ascii="Times New Roman" w:hAnsi="Times New Roman" w:cs="Times New Roman"/>
        </w:rPr>
        <w:t>‒</w:t>
      </w:r>
      <w:r w:rsidRPr="004E1FCB">
        <w:rPr>
          <w:rFonts w:ascii="Times New Roman" w:hAnsi="Times New Roman" w:cs="Times New Roman"/>
        </w:rPr>
        <w:t xml:space="preserve"> дискриминатора.  Он </w:t>
      </w:r>
      <w:r w:rsidRPr="004E1FCB">
        <w:rPr>
          <w:rFonts w:ascii="Times New Roman" w:hAnsi="Times New Roman" w:cs="Times New Roman"/>
        </w:rPr>
        <w:t xml:space="preserve">не должен реагировать на воздействие </w:t>
      </w:r>
      <w:commentRangeStart w:id="0"/>
      <w:r w:rsidRPr="004E1FCB">
        <w:rPr>
          <w:rFonts w:ascii="Times New Roman" w:hAnsi="Times New Roman" w:cs="Times New Roman"/>
        </w:rPr>
        <w:t>кальци</w:t>
      </w:r>
      <w:r w:rsidR="003C49E7">
        <w:rPr>
          <w:rFonts w:ascii="Times New Roman" w:hAnsi="Times New Roman" w:cs="Times New Roman"/>
        </w:rPr>
        <w:t>я</w:t>
      </w:r>
      <w:commentRangeEnd w:id="0"/>
      <w:r w:rsidR="008C67A7">
        <w:rPr>
          <w:rStyle w:val="a9"/>
          <w:rFonts w:cs="Mangal"/>
        </w:rPr>
        <w:commentReference w:id="0"/>
      </w:r>
      <w:r w:rsidRPr="004E1FCB">
        <w:rPr>
          <w:rFonts w:ascii="Times New Roman" w:hAnsi="Times New Roman" w:cs="Times New Roman"/>
        </w:rPr>
        <w:t xml:space="preserve">, а также магнитных и электрических полей. </w:t>
      </w:r>
      <w:proofErr w:type="gramStart"/>
      <w:r w:rsidRPr="004E1FCB">
        <w:rPr>
          <w:rFonts w:ascii="Times New Roman" w:hAnsi="Times New Roman" w:cs="Times New Roman"/>
        </w:rPr>
        <w:t xml:space="preserve">Подходят следующие </w:t>
      </w:r>
      <w:r w:rsidRPr="004E1FCB">
        <w:rPr>
          <w:rFonts w:ascii="Times New Roman" w:hAnsi="Times New Roman" w:cs="Times New Roman"/>
        </w:rPr>
        <w:t>химиче</w:t>
      </w:r>
      <w:r w:rsidRPr="004E1FCB">
        <w:rPr>
          <w:rFonts w:ascii="Times New Roman" w:hAnsi="Times New Roman" w:cs="Times New Roman"/>
        </w:rPr>
        <w:t>ские</w:t>
      </w:r>
      <w:r w:rsidRPr="004E1FCB">
        <w:rPr>
          <w:rFonts w:ascii="Times New Roman" w:hAnsi="Times New Roman" w:cs="Times New Roman"/>
        </w:rPr>
        <w:t xml:space="preserve"> элементы: стронций, рубидий, цезий, молекулы йода, метана, водорода.</w:t>
      </w:r>
      <w:proofErr w:type="gramEnd"/>
      <w:r w:rsidRPr="004E1FCB">
        <w:rPr>
          <w:rFonts w:ascii="Times New Roman" w:hAnsi="Times New Roman" w:cs="Times New Roman"/>
        </w:rPr>
        <w:t xml:space="preserve"> Эталон </w:t>
      </w:r>
      <w:r w:rsidR="008C67A7">
        <w:rPr>
          <w:rFonts w:ascii="Times New Roman" w:hAnsi="Times New Roman" w:cs="Times New Roman"/>
        </w:rPr>
        <w:t>‒</w:t>
      </w:r>
      <w:r w:rsidRPr="004E1FCB">
        <w:rPr>
          <w:rFonts w:ascii="Times New Roman" w:hAnsi="Times New Roman" w:cs="Times New Roman"/>
        </w:rPr>
        <w:t xml:space="preserve"> сверхтонкий переход атома цезия.  Характеристики остальных элементов сравниваются с ним. Новые исследования показали, что перспективен атом ртути, дающие стабильный период.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 xml:space="preserve">В 2014 был начат коммерческий выпуск цезиевых часов небольшого размера. Часы были выпущены ограниченной партией и стоили около 12 тысяч долларов, имели вид металлической коробочки с ремешком и круглым циферблатом. Атомные часы просто незаменимы в </w:t>
      </w:r>
      <w:r w:rsidRPr="004E1FCB">
        <w:rPr>
          <w:rFonts w:ascii="Times New Roman" w:hAnsi="Times New Roman" w:cs="Times New Roman"/>
          <w:lang w:val="en-US"/>
        </w:rPr>
        <w:t>GPS</w:t>
      </w:r>
      <w:r w:rsidRPr="004E1FCB">
        <w:rPr>
          <w:rFonts w:ascii="Times New Roman" w:hAnsi="Times New Roman" w:cs="Times New Roman"/>
        </w:rPr>
        <w:t>-</w:t>
      </w:r>
      <w:r w:rsidRPr="004E1FCB">
        <w:rPr>
          <w:rFonts w:ascii="Times New Roman" w:hAnsi="Times New Roman" w:cs="Times New Roman"/>
        </w:rPr>
        <w:t>навиг</w:t>
      </w:r>
      <w:r w:rsidRPr="004E1FCB">
        <w:rPr>
          <w:rFonts w:ascii="Times New Roman" w:hAnsi="Times New Roman" w:cs="Times New Roman"/>
        </w:rPr>
        <w:t>ации, в космосе, на геоцентрической орбите. Вокруг Земли вращаются три спутника с атомными часами. Их точность — 1 наносекунда</w:t>
      </w:r>
      <w:commentRangeStart w:id="1"/>
      <w:r w:rsidR="008C67A7">
        <w:rPr>
          <w:rFonts w:ascii="Times New Roman" w:hAnsi="Times New Roman" w:cs="Times New Roman"/>
        </w:rPr>
        <w:t>,</w:t>
      </w:r>
      <w:commentRangeEnd w:id="1"/>
      <w:r w:rsidR="008C67A7">
        <w:rPr>
          <w:rStyle w:val="a9"/>
          <w:rFonts w:cs="Mangal"/>
        </w:rPr>
        <w:commentReference w:id="1"/>
      </w:r>
      <w:r w:rsidRPr="004E1FCB">
        <w:rPr>
          <w:rFonts w:ascii="Times New Roman" w:hAnsi="Times New Roman" w:cs="Times New Roman"/>
        </w:rPr>
        <w:t xml:space="preserve"> или одна </w:t>
      </w:r>
      <w:r w:rsidRPr="004E1FCB">
        <w:rPr>
          <w:rFonts w:ascii="Times New Roman" w:hAnsi="Times New Roman" w:cs="Times New Roman"/>
        </w:rPr>
        <w:lastRenderedPageBreak/>
        <w:t>миллиардная секунды. Замеряется время, в течение которого сигнал идет от спутника до р</w:t>
      </w:r>
      <w:r w:rsidR="008C67A7">
        <w:rPr>
          <w:rFonts w:ascii="Times New Roman" w:hAnsi="Times New Roman" w:cs="Times New Roman"/>
        </w:rPr>
        <w:t>а</w:t>
      </w:r>
      <w:r w:rsidRPr="004E1FCB">
        <w:rPr>
          <w:rFonts w:ascii="Times New Roman" w:hAnsi="Times New Roman" w:cs="Times New Roman"/>
        </w:rPr>
        <w:t>диоприемника. Таким образом, коор</w:t>
      </w:r>
      <w:r w:rsidRPr="004E1FCB">
        <w:rPr>
          <w:rFonts w:ascii="Times New Roman" w:hAnsi="Times New Roman" w:cs="Times New Roman"/>
        </w:rPr>
        <w:t xml:space="preserve">динаты </w:t>
      </w:r>
      <w:commentRangeStart w:id="2"/>
      <w:r w:rsidR="008C67A7" w:rsidRPr="004E1FCB">
        <w:rPr>
          <w:rFonts w:ascii="Times New Roman" w:hAnsi="Times New Roman" w:cs="Times New Roman"/>
        </w:rPr>
        <w:t>определяются</w:t>
      </w:r>
      <w:commentRangeEnd w:id="2"/>
      <w:r w:rsidR="008C67A7">
        <w:rPr>
          <w:rStyle w:val="a9"/>
          <w:rFonts w:cs="Mangal"/>
        </w:rPr>
        <w:commentReference w:id="2"/>
      </w:r>
      <w:r w:rsidR="008C67A7">
        <w:rPr>
          <w:rFonts w:ascii="Times New Roman" w:hAnsi="Times New Roman" w:cs="Times New Roman"/>
        </w:rPr>
        <w:t xml:space="preserve"> абсолютно точно. 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</w:p>
    <w:p w:rsidR="004E1FCB" w:rsidRPr="004E1FCB" w:rsidRDefault="004E1FCB">
      <w:pPr>
        <w:pStyle w:val="a1"/>
        <w:rPr>
          <w:rFonts w:ascii="Times New Roman" w:hAnsi="Times New Roman" w:cs="Times New Roman"/>
        </w:rPr>
      </w:pPr>
    </w:p>
    <w:p w:rsidR="004E1FCB" w:rsidRPr="004E1FCB" w:rsidRDefault="004E1FCB">
      <w:pPr>
        <w:pStyle w:val="a1"/>
        <w:rPr>
          <w:rFonts w:ascii="Times New Roman" w:hAnsi="Times New Roman" w:cs="Times New Roman"/>
        </w:rPr>
      </w:pPr>
    </w:p>
    <w:p w:rsidR="004E1FCB" w:rsidRPr="004E1FCB" w:rsidRDefault="004E1FCB">
      <w:pPr>
        <w:pStyle w:val="a1"/>
        <w:rPr>
          <w:rFonts w:ascii="Times New Roman" w:hAnsi="Times New Roman" w:cs="Times New Roman"/>
        </w:rPr>
      </w:pPr>
    </w:p>
    <w:p w:rsidR="00000000" w:rsidRPr="004E1FCB" w:rsidRDefault="0002108E">
      <w:pPr>
        <w:pStyle w:val="a1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Текст 2</w:t>
      </w:r>
      <w:r w:rsidRPr="004E1FCB">
        <w:rPr>
          <w:rFonts w:ascii="Times New Roman" w:hAnsi="Times New Roman" w:cs="Times New Roman"/>
          <w:sz w:val="28"/>
          <w:szCs w:val="28"/>
        </w:rPr>
        <w:t xml:space="preserve"> </w:t>
      </w:r>
      <w:r w:rsidRPr="004E1FCB">
        <w:rPr>
          <w:rFonts w:ascii="Times New Roman" w:hAnsi="Times New Roman" w:cs="Times New Roman"/>
          <w:sz w:val="28"/>
          <w:szCs w:val="28"/>
        </w:rPr>
        <w:t>(</w:t>
      </w:r>
      <w:r w:rsidRPr="004E1FCB">
        <w:rPr>
          <w:rFonts w:ascii="Times New Roman" w:hAnsi="Times New Roman" w:cs="Times New Roman"/>
          <w:sz w:val="28"/>
          <w:szCs w:val="28"/>
        </w:rPr>
        <w:t>производитель)</w:t>
      </w:r>
      <w:r w:rsidRPr="004E1FCB">
        <w:rPr>
          <w:rFonts w:ascii="Times New Roman" w:hAnsi="Times New Roman" w:cs="Times New Roman"/>
          <w:sz w:val="28"/>
          <w:szCs w:val="28"/>
        </w:rPr>
        <w:t xml:space="preserve"> </w:t>
      </w:r>
      <w:r w:rsidRPr="004E1FCB">
        <w:rPr>
          <w:rFonts w:ascii="Times New Roman" w:hAnsi="Times New Roman" w:cs="Times New Roman"/>
          <w:sz w:val="28"/>
          <w:szCs w:val="28"/>
        </w:rPr>
        <w:t xml:space="preserve"> </w:t>
      </w:r>
      <w:r w:rsidRPr="004E1FCB">
        <w:rPr>
          <w:rFonts w:ascii="Times New Roman" w:hAnsi="Times New Roman" w:cs="Times New Roman"/>
          <w:b/>
          <w:sz w:val="28"/>
          <w:szCs w:val="28"/>
          <w:lang w:val="en-US"/>
        </w:rPr>
        <w:t>Microchip</w:t>
      </w:r>
      <w:r w:rsidRPr="004E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FCB">
        <w:rPr>
          <w:rFonts w:ascii="Times New Roman" w:hAnsi="Times New Roman" w:cs="Times New Roman"/>
          <w:b/>
          <w:sz w:val="28"/>
          <w:szCs w:val="28"/>
          <w:lang w:val="en-US"/>
        </w:rPr>
        <w:t>Technology</w:t>
      </w:r>
      <w:r w:rsidRPr="004E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FCB">
        <w:rPr>
          <w:rFonts w:ascii="Times New Roman" w:hAnsi="Times New Roman" w:cs="Times New Roman"/>
          <w:b/>
          <w:sz w:val="28"/>
          <w:szCs w:val="28"/>
          <w:lang w:val="en-US"/>
        </w:rPr>
        <w:t>Inc</w:t>
      </w:r>
      <w:r w:rsidR="004E1FCB" w:rsidRPr="004E1FCB"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 xml:space="preserve">Фирма </w:t>
      </w:r>
      <w:r w:rsidRPr="004E1FCB">
        <w:rPr>
          <w:rFonts w:ascii="Times New Roman" w:hAnsi="Times New Roman" w:cs="Times New Roman"/>
          <w:lang w:val="en-US"/>
        </w:rPr>
        <w:t>Microchip</w:t>
      </w:r>
      <w:r w:rsidRPr="004E1FCB">
        <w:rPr>
          <w:rFonts w:ascii="Times New Roman" w:hAnsi="Times New Roman" w:cs="Times New Roman"/>
        </w:rPr>
        <w:t xml:space="preserve"> </w:t>
      </w:r>
      <w:r w:rsidRPr="004E1FCB">
        <w:rPr>
          <w:rFonts w:ascii="Times New Roman" w:hAnsi="Times New Roman" w:cs="Times New Roman"/>
          <w:lang w:val="en-US"/>
        </w:rPr>
        <w:t>Technology</w:t>
      </w:r>
      <w:r w:rsidRPr="004E1FCB">
        <w:rPr>
          <w:rFonts w:ascii="Times New Roman" w:hAnsi="Times New Roman" w:cs="Times New Roman"/>
        </w:rPr>
        <w:t xml:space="preserve"> </w:t>
      </w:r>
      <w:r w:rsidRPr="004E1FCB">
        <w:rPr>
          <w:rFonts w:ascii="Times New Roman" w:hAnsi="Times New Roman" w:cs="Times New Roman"/>
        </w:rPr>
        <w:t xml:space="preserve">занимается производством микроэлектроники, в том </w:t>
      </w:r>
      <w:commentRangeStart w:id="3"/>
      <w:r w:rsidRPr="004E1FCB">
        <w:rPr>
          <w:rFonts w:ascii="Times New Roman" w:hAnsi="Times New Roman" w:cs="Times New Roman"/>
        </w:rPr>
        <w:t>числе</w:t>
      </w:r>
      <w:commentRangeEnd w:id="3"/>
      <w:r w:rsidR="008C67A7">
        <w:rPr>
          <w:rStyle w:val="a9"/>
          <w:rFonts w:cs="Mangal"/>
        </w:rPr>
        <w:commentReference w:id="3"/>
      </w:r>
      <w:r w:rsidRPr="004E1FCB">
        <w:rPr>
          <w:rFonts w:ascii="Times New Roman" w:hAnsi="Times New Roman" w:cs="Times New Roman"/>
        </w:rPr>
        <w:t xml:space="preserve"> микроконтроллеров (на 8, 16 и 32 бита), интерфейсной и аналоговой продукции.  Также</w:t>
      </w:r>
      <w:r w:rsidRPr="004E1FCB">
        <w:rPr>
          <w:rFonts w:ascii="Times New Roman" w:hAnsi="Times New Roman" w:cs="Times New Roman"/>
        </w:rPr>
        <w:t xml:space="preserve"> компания выпускает устройства безопасности, приборы</w:t>
      </w:r>
      <w:commentRangeStart w:id="4"/>
      <w:r w:rsidR="008C67A7">
        <w:rPr>
          <w:rFonts w:ascii="Times New Roman" w:hAnsi="Times New Roman" w:cs="Times New Roman"/>
        </w:rPr>
        <w:t>,</w:t>
      </w:r>
      <w:commentRangeEnd w:id="4"/>
      <w:r w:rsidR="008C67A7">
        <w:rPr>
          <w:rStyle w:val="a9"/>
          <w:rFonts w:cs="Mangal"/>
        </w:rPr>
        <w:commentReference w:id="4"/>
      </w:r>
      <w:r w:rsidRPr="004E1FCB">
        <w:rPr>
          <w:rFonts w:ascii="Times New Roman" w:hAnsi="Times New Roman" w:cs="Times New Roman"/>
        </w:rPr>
        <w:t xml:space="preserve"> которые управляют питанием и тепловым режимом. Также в линейке есть беспроводные модели. Штаб-квартира находится в штате Аризона, город</w:t>
      </w:r>
      <w:r w:rsidR="008C67A7">
        <w:rPr>
          <w:rFonts w:ascii="Times New Roman" w:hAnsi="Times New Roman" w:cs="Times New Roman"/>
        </w:rPr>
        <w:t>е</w:t>
      </w:r>
      <w:r w:rsidRPr="004E1FCB">
        <w:rPr>
          <w:rFonts w:ascii="Times New Roman" w:hAnsi="Times New Roman" w:cs="Times New Roman"/>
        </w:rPr>
        <w:t xml:space="preserve"> </w:t>
      </w:r>
      <w:proofErr w:type="spellStart"/>
      <w:r w:rsidRPr="004E1FCB">
        <w:rPr>
          <w:rFonts w:ascii="Times New Roman" w:hAnsi="Times New Roman" w:cs="Times New Roman"/>
        </w:rPr>
        <w:t>Чандлер</w:t>
      </w:r>
      <w:proofErr w:type="spellEnd"/>
      <w:r w:rsidRPr="004E1FCB">
        <w:rPr>
          <w:rFonts w:ascii="Times New Roman" w:hAnsi="Times New Roman" w:cs="Times New Roman"/>
        </w:rPr>
        <w:t xml:space="preserve">. </w:t>
      </w:r>
      <w:r w:rsidRPr="004E1FCB">
        <w:rPr>
          <w:rFonts w:ascii="Times New Roman" w:hAnsi="Times New Roman" w:cs="Times New Roman"/>
        </w:rPr>
        <w:t xml:space="preserve">Испытательные центры располагаются в Таиланде и </w:t>
      </w:r>
      <w:r w:rsidR="00716F3D">
        <w:rPr>
          <w:rFonts w:ascii="Times New Roman" w:hAnsi="Times New Roman" w:cs="Times New Roman"/>
        </w:rPr>
        <w:t xml:space="preserve">на </w:t>
      </w:r>
      <w:commentRangeStart w:id="5"/>
      <w:r w:rsidR="00716F3D">
        <w:rPr>
          <w:rFonts w:ascii="Times New Roman" w:hAnsi="Times New Roman" w:cs="Times New Roman"/>
        </w:rPr>
        <w:t>Фил</w:t>
      </w:r>
      <w:r w:rsidRPr="004E1FCB">
        <w:rPr>
          <w:rFonts w:ascii="Times New Roman" w:hAnsi="Times New Roman" w:cs="Times New Roman"/>
        </w:rPr>
        <w:t>и</w:t>
      </w:r>
      <w:r w:rsidR="00716F3D">
        <w:rPr>
          <w:rFonts w:ascii="Times New Roman" w:hAnsi="Times New Roman" w:cs="Times New Roman"/>
        </w:rPr>
        <w:t>п</w:t>
      </w:r>
      <w:r w:rsidRPr="004E1FCB">
        <w:rPr>
          <w:rFonts w:ascii="Times New Roman" w:hAnsi="Times New Roman" w:cs="Times New Roman"/>
        </w:rPr>
        <w:t>пинах</w:t>
      </w:r>
      <w:commentRangeEnd w:id="5"/>
      <w:r w:rsidR="00716F3D">
        <w:rPr>
          <w:rStyle w:val="a9"/>
          <w:rFonts w:cs="Mangal"/>
        </w:rPr>
        <w:commentReference w:id="5"/>
      </w:r>
      <w:r w:rsidRPr="004E1FCB">
        <w:rPr>
          <w:rFonts w:ascii="Times New Roman" w:hAnsi="Times New Roman" w:cs="Times New Roman"/>
        </w:rPr>
        <w:t>. П</w:t>
      </w:r>
      <w:r w:rsidR="00716F3D">
        <w:rPr>
          <w:rFonts w:ascii="Times New Roman" w:hAnsi="Times New Roman" w:cs="Times New Roman"/>
        </w:rPr>
        <w:t>родажи за 2019 год составили 5,</w:t>
      </w:r>
      <w:r w:rsidRPr="004E1FCB">
        <w:rPr>
          <w:rFonts w:ascii="Times New Roman" w:hAnsi="Times New Roman" w:cs="Times New Roman"/>
        </w:rPr>
        <w:t xml:space="preserve">35 </w:t>
      </w:r>
      <w:proofErr w:type="spellStart"/>
      <w:proofErr w:type="gramStart"/>
      <w:r w:rsidRPr="004E1FCB">
        <w:rPr>
          <w:rFonts w:ascii="Times New Roman" w:hAnsi="Times New Roman" w:cs="Times New Roman"/>
        </w:rPr>
        <w:t>м</w:t>
      </w:r>
      <w:r w:rsidRPr="004E1FCB">
        <w:rPr>
          <w:rFonts w:ascii="Times New Roman" w:hAnsi="Times New Roman" w:cs="Times New Roman"/>
        </w:rPr>
        <w:t>лрд</w:t>
      </w:r>
      <w:proofErr w:type="spellEnd"/>
      <w:proofErr w:type="gramEnd"/>
      <w:r w:rsidRPr="004E1FCB">
        <w:rPr>
          <w:rFonts w:ascii="Times New Roman" w:hAnsi="Times New Roman" w:cs="Times New Roman"/>
        </w:rPr>
        <w:t xml:space="preserve"> долларов. Также компания занимается поддержкой преподавателей и студентов, дает доступ к лабораториям и обучению в региональных центрах. Клиентам предоставляются бесплатные версии инструментов для программирования</w:t>
      </w:r>
      <w:r w:rsidRPr="004E1FCB">
        <w:rPr>
          <w:rFonts w:ascii="Times New Roman" w:hAnsi="Times New Roman" w:cs="Times New Roman"/>
        </w:rPr>
        <w:t>.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 xml:space="preserve">Компания появилась на свет в 1987 году. Она стала дочерней компанией фирмы </w:t>
      </w:r>
      <w:r w:rsidRPr="004E1FCB">
        <w:rPr>
          <w:rFonts w:ascii="Times New Roman" w:hAnsi="Times New Roman" w:cs="Times New Roman"/>
          <w:lang w:val="en-US"/>
        </w:rPr>
        <w:t>General</w:t>
      </w:r>
      <w:r w:rsidRPr="004E1FCB">
        <w:rPr>
          <w:rFonts w:ascii="Times New Roman" w:hAnsi="Times New Roman" w:cs="Times New Roman"/>
        </w:rPr>
        <w:t xml:space="preserve"> </w:t>
      </w:r>
      <w:r w:rsidRPr="004E1FCB">
        <w:rPr>
          <w:rFonts w:ascii="Times New Roman" w:hAnsi="Times New Roman" w:cs="Times New Roman"/>
          <w:lang w:val="en-US"/>
        </w:rPr>
        <w:t>Instrument</w:t>
      </w:r>
      <w:r w:rsidRPr="004E1FCB">
        <w:rPr>
          <w:rFonts w:ascii="Times New Roman" w:hAnsi="Times New Roman" w:cs="Times New Roman"/>
        </w:rPr>
        <w:t xml:space="preserve">. </w:t>
      </w:r>
      <w:r w:rsidRPr="004E1FCB">
        <w:rPr>
          <w:rFonts w:ascii="Times New Roman" w:hAnsi="Times New Roman" w:cs="Times New Roman"/>
        </w:rPr>
        <w:t xml:space="preserve">Независимой фирма стала в 1989 году. Некоторое время компания производила дисководы и начала терпеть убытки. Но затем она перешла к производству недорогих </w:t>
      </w:r>
      <w:proofErr w:type="spellStart"/>
      <w:r w:rsidRPr="004E1FCB">
        <w:rPr>
          <w:rFonts w:ascii="Times New Roman" w:hAnsi="Times New Roman" w:cs="Times New Roman"/>
        </w:rPr>
        <w:t>вось</w:t>
      </w:r>
      <w:r w:rsidRPr="004E1FCB">
        <w:rPr>
          <w:rFonts w:ascii="Times New Roman" w:hAnsi="Times New Roman" w:cs="Times New Roman"/>
        </w:rPr>
        <w:t>м</w:t>
      </w:r>
      <w:r w:rsidR="00716F3D">
        <w:rPr>
          <w:rFonts w:ascii="Times New Roman" w:hAnsi="Times New Roman" w:cs="Times New Roman"/>
        </w:rPr>
        <w:t>ибитных</w:t>
      </w:r>
      <w:proofErr w:type="spellEnd"/>
      <w:r w:rsidR="00716F3D">
        <w:rPr>
          <w:rFonts w:ascii="Times New Roman" w:hAnsi="Times New Roman" w:cs="Times New Roman"/>
        </w:rPr>
        <w:t xml:space="preserve"> контроллеров по цене 2,</w:t>
      </w:r>
      <w:r w:rsidRPr="004E1FCB">
        <w:rPr>
          <w:rFonts w:ascii="Times New Roman" w:hAnsi="Times New Roman" w:cs="Times New Roman"/>
        </w:rPr>
        <w:t xml:space="preserve">40 доллара за одну штуку. Микроконтроллер имел набор команд </w:t>
      </w:r>
      <w:r w:rsidRPr="004E1FCB">
        <w:rPr>
          <w:rFonts w:ascii="Times New Roman" w:hAnsi="Times New Roman" w:cs="Times New Roman"/>
          <w:lang w:val="en-US"/>
        </w:rPr>
        <w:t>RISC</w:t>
      </w:r>
      <w:r w:rsidRPr="004E1FCB">
        <w:rPr>
          <w:rFonts w:ascii="Times New Roman" w:hAnsi="Times New Roman" w:cs="Times New Roman"/>
        </w:rPr>
        <w:t xml:space="preserve">. 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  <w:proofErr w:type="gramStart"/>
      <w:r w:rsidRPr="004E1FCB">
        <w:rPr>
          <w:rFonts w:ascii="Times New Roman" w:hAnsi="Times New Roman" w:cs="Times New Roman"/>
          <w:lang w:val="en-US"/>
        </w:rPr>
        <w:t>Microchip</w:t>
      </w:r>
      <w:r w:rsidRPr="004E1FCB">
        <w:rPr>
          <w:rFonts w:ascii="Times New Roman" w:hAnsi="Times New Roman" w:cs="Times New Roman"/>
        </w:rPr>
        <w:t xml:space="preserve"> </w:t>
      </w:r>
      <w:r w:rsidRPr="004E1FCB">
        <w:rPr>
          <w:rFonts w:ascii="Times New Roman" w:hAnsi="Times New Roman" w:cs="Times New Roman"/>
        </w:rPr>
        <w:t>завоевывает рынок не только продукцией, но и п</w:t>
      </w:r>
      <w:r w:rsidRPr="004E1FCB">
        <w:rPr>
          <w:rFonts w:ascii="Times New Roman" w:hAnsi="Times New Roman" w:cs="Times New Roman"/>
        </w:rPr>
        <w:t>оглощением</w:t>
      </w:r>
      <w:r w:rsidRPr="004E1FCB">
        <w:rPr>
          <w:rFonts w:ascii="Times New Roman" w:hAnsi="Times New Roman" w:cs="Times New Roman"/>
        </w:rPr>
        <w:t xml:space="preserve"> компаний.</w:t>
      </w:r>
      <w:proofErr w:type="gramEnd"/>
      <w:r w:rsidRPr="004E1FCB">
        <w:rPr>
          <w:rFonts w:ascii="Times New Roman" w:hAnsi="Times New Roman" w:cs="Times New Roman"/>
        </w:rPr>
        <w:t xml:space="preserve"> </w:t>
      </w:r>
      <w:r w:rsidRPr="004E1FCB">
        <w:rPr>
          <w:rFonts w:ascii="Times New Roman" w:hAnsi="Times New Roman" w:cs="Times New Roman"/>
        </w:rPr>
        <w:t xml:space="preserve">С 2007 по 2017 </w:t>
      </w:r>
      <w:r w:rsidR="00716F3D">
        <w:rPr>
          <w:rFonts w:ascii="Times New Roman" w:hAnsi="Times New Roman" w:cs="Times New Roman"/>
        </w:rPr>
        <w:t xml:space="preserve">год </w:t>
      </w:r>
      <w:r w:rsidRPr="004E1FCB">
        <w:rPr>
          <w:rFonts w:ascii="Times New Roman" w:hAnsi="Times New Roman" w:cs="Times New Roman"/>
        </w:rPr>
        <w:t xml:space="preserve">фирма приобрела 17 производителей полупроводников. </w:t>
      </w:r>
      <w:r w:rsidRPr="004E1FCB">
        <w:rPr>
          <w:rFonts w:ascii="Times New Roman" w:hAnsi="Times New Roman" w:cs="Times New Roman"/>
        </w:rPr>
        <w:t xml:space="preserve">В 2012 году </w:t>
      </w:r>
      <w:r w:rsidRPr="004E1FCB">
        <w:rPr>
          <w:rFonts w:ascii="Times New Roman" w:hAnsi="Times New Roman" w:cs="Times New Roman"/>
        </w:rPr>
        <w:t xml:space="preserve">она купила </w:t>
      </w:r>
      <w:proofErr w:type="spellStart"/>
      <w:r w:rsidRPr="004E1FCB">
        <w:rPr>
          <w:rFonts w:ascii="Times New Roman" w:hAnsi="Times New Roman" w:cs="Times New Roman"/>
          <w:lang w:val="en-US"/>
        </w:rPr>
        <w:t>Standart</w:t>
      </w:r>
      <w:proofErr w:type="spellEnd"/>
      <w:r w:rsidRPr="004E1FCB">
        <w:rPr>
          <w:rFonts w:ascii="Times New Roman" w:hAnsi="Times New Roman" w:cs="Times New Roman"/>
        </w:rPr>
        <w:t xml:space="preserve"> </w:t>
      </w:r>
      <w:r w:rsidRPr="004E1FCB">
        <w:rPr>
          <w:rFonts w:ascii="Times New Roman" w:hAnsi="Times New Roman" w:cs="Times New Roman"/>
          <w:lang w:val="en-US"/>
        </w:rPr>
        <w:t>Microsystems</w:t>
      </w:r>
      <w:r w:rsidRPr="004E1FCB">
        <w:rPr>
          <w:rFonts w:ascii="Times New Roman" w:hAnsi="Times New Roman" w:cs="Times New Roman"/>
        </w:rPr>
        <w:t xml:space="preserve">. </w:t>
      </w:r>
      <w:r w:rsidR="00716F3D">
        <w:rPr>
          <w:rFonts w:ascii="Times New Roman" w:hAnsi="Times New Roman" w:cs="Times New Roman"/>
        </w:rPr>
        <w:t>В 2014</w:t>
      </w:r>
      <w:r w:rsidRPr="004E1FCB">
        <w:rPr>
          <w:rFonts w:ascii="Times New Roman" w:hAnsi="Times New Roman" w:cs="Times New Roman"/>
        </w:rPr>
        <w:t xml:space="preserve"> была совершена покупка </w:t>
      </w:r>
      <w:proofErr w:type="spellStart"/>
      <w:r w:rsidRPr="004E1FCB">
        <w:rPr>
          <w:rFonts w:ascii="Times New Roman" w:hAnsi="Times New Roman" w:cs="Times New Roman"/>
          <w:lang w:val="en-US"/>
        </w:rPr>
        <w:t>Supertex</w:t>
      </w:r>
      <w:proofErr w:type="spellEnd"/>
      <w:r w:rsidRPr="004E1FCB">
        <w:rPr>
          <w:rFonts w:ascii="Times New Roman" w:hAnsi="Times New Roman" w:cs="Times New Roman"/>
        </w:rPr>
        <w:t xml:space="preserve">, </w:t>
      </w:r>
      <w:r w:rsidRPr="004E1FCB">
        <w:rPr>
          <w:rFonts w:ascii="Times New Roman" w:hAnsi="Times New Roman" w:cs="Times New Roman"/>
        </w:rPr>
        <w:t>производившей цифро</w:t>
      </w:r>
      <w:r w:rsidRPr="004E1FCB">
        <w:rPr>
          <w:rFonts w:ascii="Times New Roman" w:hAnsi="Times New Roman" w:cs="Times New Roman"/>
        </w:rPr>
        <w:t>аналоговые и аналого-циф</w:t>
      </w:r>
      <w:r w:rsidR="00716F3D">
        <w:rPr>
          <w:rFonts w:ascii="Times New Roman" w:hAnsi="Times New Roman" w:cs="Times New Roman"/>
        </w:rPr>
        <w:t>ровые преобразователи. В 2016</w:t>
      </w:r>
      <w:r w:rsidRPr="004E1FCB">
        <w:rPr>
          <w:rFonts w:ascii="Times New Roman" w:hAnsi="Times New Roman" w:cs="Times New Roman"/>
        </w:rPr>
        <w:t xml:space="preserve"> компания поглотила конкурента </w:t>
      </w:r>
      <w:r w:rsidRPr="004E1FCB">
        <w:rPr>
          <w:rFonts w:ascii="Times New Roman" w:hAnsi="Times New Roman" w:cs="Times New Roman"/>
          <w:lang w:val="en-US"/>
        </w:rPr>
        <w:t>A</w:t>
      </w:r>
      <w:r w:rsidRPr="004E1FCB">
        <w:rPr>
          <w:rFonts w:ascii="Times New Roman" w:hAnsi="Times New Roman" w:cs="Times New Roman"/>
          <w:lang w:val="en-US"/>
        </w:rPr>
        <w:t>tmel</w:t>
      </w:r>
      <w:r w:rsidRPr="004E1FCB">
        <w:rPr>
          <w:rFonts w:ascii="Times New Roman" w:hAnsi="Times New Roman" w:cs="Times New Roman"/>
        </w:rPr>
        <w:t xml:space="preserve"> </w:t>
      </w:r>
      <w:r w:rsidRPr="004E1FCB">
        <w:rPr>
          <w:rFonts w:ascii="Times New Roman" w:hAnsi="Times New Roman" w:cs="Times New Roman"/>
          <w:lang w:val="en-US"/>
        </w:rPr>
        <w:t>Corporation</w:t>
      </w:r>
      <w:r w:rsidRPr="004E1FCB">
        <w:rPr>
          <w:rFonts w:ascii="Times New Roman" w:hAnsi="Times New Roman" w:cs="Times New Roman"/>
        </w:rPr>
        <w:t xml:space="preserve">, </w:t>
      </w:r>
      <w:r w:rsidRPr="004E1FCB">
        <w:rPr>
          <w:rFonts w:ascii="Times New Roman" w:hAnsi="Times New Roman" w:cs="Times New Roman"/>
        </w:rPr>
        <w:t>производивш</w:t>
      </w:r>
      <w:r w:rsidR="00716F3D">
        <w:rPr>
          <w:rFonts w:ascii="Times New Roman" w:hAnsi="Times New Roman" w:cs="Times New Roman"/>
        </w:rPr>
        <w:t>его</w:t>
      </w:r>
      <w:r w:rsidRPr="004E1FCB">
        <w:rPr>
          <w:rFonts w:ascii="Times New Roman" w:hAnsi="Times New Roman" w:cs="Times New Roman"/>
        </w:rPr>
        <w:t xml:space="preserve"> электронные полупроводниковые компонент</w:t>
      </w:r>
      <w:r w:rsidRPr="004E1FCB">
        <w:rPr>
          <w:rFonts w:ascii="Times New Roman" w:hAnsi="Times New Roman" w:cs="Times New Roman"/>
        </w:rPr>
        <w:t xml:space="preserve">ы. </w:t>
      </w:r>
      <w:r w:rsidRPr="004E1FCB">
        <w:rPr>
          <w:rFonts w:ascii="Times New Roman" w:hAnsi="Times New Roman" w:cs="Times New Roman"/>
        </w:rPr>
        <w:t xml:space="preserve">Сделка была совершена при посредничестве банка </w:t>
      </w:r>
      <w:r w:rsidRPr="004E1FCB">
        <w:rPr>
          <w:rFonts w:ascii="Times New Roman" w:hAnsi="Times New Roman" w:cs="Times New Roman"/>
          <w:lang w:val="en-US"/>
        </w:rPr>
        <w:t>GP</w:t>
      </w:r>
      <w:r w:rsidRPr="004E1FCB">
        <w:rPr>
          <w:rFonts w:ascii="Times New Roman" w:hAnsi="Times New Roman" w:cs="Times New Roman"/>
        </w:rPr>
        <w:t xml:space="preserve"> </w:t>
      </w:r>
      <w:r w:rsidRPr="004E1FCB">
        <w:rPr>
          <w:rFonts w:ascii="Times New Roman" w:hAnsi="Times New Roman" w:cs="Times New Roman"/>
          <w:lang w:val="en-US"/>
        </w:rPr>
        <w:t>Morgan</w:t>
      </w:r>
      <w:r w:rsidRPr="004E1FCB">
        <w:rPr>
          <w:rFonts w:ascii="Times New Roman" w:hAnsi="Times New Roman" w:cs="Times New Roman"/>
        </w:rPr>
        <w:t xml:space="preserve">. </w:t>
      </w:r>
      <w:r w:rsidRPr="004E1FCB">
        <w:rPr>
          <w:rFonts w:ascii="Times New Roman" w:hAnsi="Times New Roman" w:cs="Times New Roman"/>
        </w:rPr>
        <w:t xml:space="preserve"> На данный момент компания предлагает</w:t>
      </w:r>
      <w:r w:rsidR="00716F3D">
        <w:rPr>
          <w:rFonts w:ascii="Times New Roman" w:hAnsi="Times New Roman" w:cs="Times New Roman"/>
        </w:rPr>
        <w:t>,</w:t>
      </w:r>
      <w:r w:rsidRPr="004E1FCB">
        <w:rPr>
          <w:rFonts w:ascii="Times New Roman" w:hAnsi="Times New Roman" w:cs="Times New Roman"/>
        </w:rPr>
        <w:t xml:space="preserve"> помимо микроконтроллеров</w:t>
      </w:r>
      <w:r w:rsidR="00716F3D">
        <w:rPr>
          <w:rFonts w:ascii="Times New Roman" w:hAnsi="Times New Roman" w:cs="Times New Roman"/>
        </w:rPr>
        <w:t>,</w:t>
      </w:r>
      <w:r w:rsidRPr="004E1FCB">
        <w:rPr>
          <w:rFonts w:ascii="Times New Roman" w:hAnsi="Times New Roman" w:cs="Times New Roman"/>
        </w:rPr>
        <w:t xml:space="preserve"> решения для </w:t>
      </w:r>
      <w:r w:rsidRPr="004E1FCB">
        <w:rPr>
          <w:rFonts w:ascii="Times New Roman" w:hAnsi="Times New Roman" w:cs="Times New Roman"/>
          <w:lang w:val="en-US"/>
        </w:rPr>
        <w:t>USB</w:t>
      </w:r>
      <w:r w:rsidRPr="004E1FCB">
        <w:rPr>
          <w:rFonts w:ascii="Times New Roman" w:hAnsi="Times New Roman" w:cs="Times New Roman"/>
        </w:rPr>
        <w:t xml:space="preserve"> </w:t>
      </w:r>
      <w:r w:rsidRPr="004E1FCB">
        <w:rPr>
          <w:rFonts w:ascii="Times New Roman" w:hAnsi="Times New Roman" w:cs="Times New Roman"/>
        </w:rPr>
        <w:t xml:space="preserve">и </w:t>
      </w:r>
      <w:proofErr w:type="spellStart"/>
      <w:r w:rsidRPr="004E1FCB">
        <w:rPr>
          <w:rFonts w:ascii="Times New Roman" w:hAnsi="Times New Roman" w:cs="Times New Roman"/>
          <w:lang w:val="en-US"/>
        </w:rPr>
        <w:t>Eternet</w:t>
      </w:r>
      <w:proofErr w:type="spellEnd"/>
      <w:r w:rsidRPr="004E1FCB">
        <w:rPr>
          <w:rFonts w:ascii="Times New Roman" w:hAnsi="Times New Roman" w:cs="Times New Roman"/>
        </w:rPr>
        <w:t>.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Аналоговые и интерфейсные микросхемы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 xml:space="preserve">Микросхемы от компании представлены </w:t>
      </w:r>
      <w:r w:rsidR="00716F3D">
        <w:rPr>
          <w:rFonts w:ascii="Times New Roman" w:hAnsi="Times New Roman" w:cs="Times New Roman"/>
        </w:rPr>
        <w:t>в широком ассортименте</w:t>
      </w:r>
      <w:r w:rsidRPr="004E1FCB">
        <w:rPr>
          <w:rFonts w:ascii="Times New Roman" w:hAnsi="Times New Roman" w:cs="Times New Roman"/>
        </w:rPr>
        <w:t xml:space="preserve">. </w:t>
      </w:r>
      <w:r w:rsidR="00D62928">
        <w:rPr>
          <w:rFonts w:ascii="Times New Roman" w:hAnsi="Times New Roman" w:cs="Times New Roman"/>
        </w:rPr>
        <w:t>Из</w:t>
      </w:r>
      <w:r w:rsidRPr="004E1FCB">
        <w:rPr>
          <w:rFonts w:ascii="Times New Roman" w:hAnsi="Times New Roman" w:cs="Times New Roman"/>
        </w:rPr>
        <w:t xml:space="preserve"> аналоговы</w:t>
      </w:r>
      <w:r w:rsidR="00716F3D">
        <w:rPr>
          <w:rFonts w:ascii="Times New Roman" w:hAnsi="Times New Roman" w:cs="Times New Roman"/>
        </w:rPr>
        <w:t>х</w:t>
      </w:r>
      <w:r w:rsidRPr="004E1FCB">
        <w:rPr>
          <w:rFonts w:ascii="Times New Roman" w:hAnsi="Times New Roman" w:cs="Times New Roman"/>
        </w:rPr>
        <w:t xml:space="preserve"> изделий </w:t>
      </w:r>
      <w:r w:rsidR="00D62928">
        <w:rPr>
          <w:rFonts w:ascii="Times New Roman" w:hAnsi="Times New Roman" w:cs="Times New Roman"/>
        </w:rPr>
        <w:t>предлагаются</w:t>
      </w:r>
      <w:r w:rsidRPr="004E1FCB">
        <w:rPr>
          <w:rFonts w:ascii="Times New Roman" w:hAnsi="Times New Roman" w:cs="Times New Roman"/>
        </w:rPr>
        <w:t xml:space="preserve"> </w:t>
      </w:r>
      <w:proofErr w:type="gramStart"/>
      <w:r w:rsidRPr="004E1FCB">
        <w:rPr>
          <w:rFonts w:ascii="Times New Roman" w:hAnsi="Times New Roman" w:cs="Times New Roman"/>
        </w:rPr>
        <w:t>следующие</w:t>
      </w:r>
      <w:proofErr w:type="gramEnd"/>
      <w:r w:rsidRPr="004E1FCB">
        <w:rPr>
          <w:rFonts w:ascii="Times New Roman" w:hAnsi="Times New Roman" w:cs="Times New Roman"/>
        </w:rPr>
        <w:t>:</w:t>
      </w:r>
    </w:p>
    <w:p w:rsidR="00000000" w:rsidRPr="004E1FCB" w:rsidRDefault="0002108E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контроллеры батарейного питания;</w:t>
      </w:r>
    </w:p>
    <w:p w:rsidR="00000000" w:rsidRPr="004E1FCB" w:rsidRDefault="0026691B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безы</w:t>
      </w:r>
      <w:r w:rsidR="0002108E" w:rsidRPr="004E1FCB">
        <w:rPr>
          <w:rFonts w:ascii="Times New Roman" w:hAnsi="Times New Roman" w:cs="Times New Roman"/>
        </w:rPr>
        <w:t>ндуктивные</w:t>
      </w:r>
      <w:proofErr w:type="spellEnd"/>
      <w:r w:rsidR="0002108E" w:rsidRPr="004E1FCB">
        <w:rPr>
          <w:rFonts w:ascii="Times New Roman" w:hAnsi="Times New Roman" w:cs="Times New Roman"/>
        </w:rPr>
        <w:t xml:space="preserve"> </w:t>
      </w:r>
      <w:r w:rsidR="0002108E" w:rsidRPr="004E1FCB">
        <w:rPr>
          <w:rFonts w:ascii="Times New Roman" w:hAnsi="Times New Roman" w:cs="Times New Roman"/>
          <w:lang w:val="en-US"/>
        </w:rPr>
        <w:t xml:space="preserve">DC/DC </w:t>
      </w:r>
      <w:r w:rsidR="0002108E" w:rsidRPr="004E1FCB">
        <w:rPr>
          <w:rFonts w:ascii="Times New Roman" w:hAnsi="Times New Roman" w:cs="Times New Roman"/>
        </w:rPr>
        <w:t>преобразователи;</w:t>
      </w:r>
    </w:p>
    <w:p w:rsidR="00000000" w:rsidRPr="004E1FCB" w:rsidRDefault="0002108E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регуляторы напряжения на импульсной основе;</w:t>
      </w:r>
    </w:p>
    <w:p w:rsidR="00000000" w:rsidRPr="004E1FCB" w:rsidRDefault="0002108E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источники опорного напряжения;</w:t>
      </w:r>
    </w:p>
    <w:p w:rsidR="00000000" w:rsidRPr="004E1FCB" w:rsidRDefault="0002108E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потенциометры цифровые;</w:t>
      </w:r>
    </w:p>
    <w:p w:rsidR="00000000" w:rsidRPr="004E1FCB" w:rsidRDefault="0002108E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микросхемы для замеров электроэнергии;</w:t>
      </w:r>
    </w:p>
    <w:p w:rsidR="00000000" w:rsidRPr="004E1FCB" w:rsidRDefault="0002108E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lastRenderedPageBreak/>
        <w:t>детекторы и ко</w:t>
      </w:r>
      <w:r w:rsidR="00D62928">
        <w:rPr>
          <w:rFonts w:ascii="Times New Roman" w:hAnsi="Times New Roman" w:cs="Times New Roman"/>
        </w:rPr>
        <w:t>нтроллеры</w:t>
      </w:r>
      <w:r w:rsidRPr="004E1FCB">
        <w:rPr>
          <w:rFonts w:ascii="Times New Roman" w:hAnsi="Times New Roman" w:cs="Times New Roman"/>
        </w:rPr>
        <w:t xml:space="preserve"> аварий </w:t>
      </w:r>
      <w:proofErr w:type="spellStart"/>
      <w:r w:rsidRPr="004E1FCB">
        <w:rPr>
          <w:rFonts w:ascii="Times New Roman" w:hAnsi="Times New Roman" w:cs="Times New Roman"/>
        </w:rPr>
        <w:t>бесщеточных</w:t>
      </w:r>
      <w:proofErr w:type="spellEnd"/>
      <w:r w:rsidRPr="004E1FCB">
        <w:rPr>
          <w:rFonts w:ascii="Times New Roman" w:hAnsi="Times New Roman" w:cs="Times New Roman"/>
        </w:rPr>
        <w:t xml:space="preserve"> двигателей, работающих на постоянном токе. </w:t>
      </w:r>
    </w:p>
    <w:p w:rsidR="00000000" w:rsidRPr="004E1FCB" w:rsidRDefault="00D62928">
      <w:pPr>
        <w:pStyle w:val="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выпускаются и</w:t>
      </w:r>
      <w:r w:rsidR="0002108E" w:rsidRPr="004E1FCB">
        <w:rPr>
          <w:rFonts w:ascii="Times New Roman" w:hAnsi="Times New Roman" w:cs="Times New Roman"/>
        </w:rPr>
        <w:t>нтерфейсн</w:t>
      </w:r>
      <w:r w:rsidR="0002108E" w:rsidRPr="004E1FCB">
        <w:rPr>
          <w:rFonts w:ascii="Times New Roman" w:hAnsi="Times New Roman" w:cs="Times New Roman"/>
        </w:rPr>
        <w:t xml:space="preserve">ые </w:t>
      </w:r>
      <w:r w:rsidR="0002108E" w:rsidRPr="004E1FCB">
        <w:rPr>
          <w:rFonts w:ascii="Times New Roman" w:hAnsi="Times New Roman" w:cs="Times New Roman"/>
        </w:rPr>
        <w:t>микроконтроллеры</w:t>
      </w:r>
      <w:r>
        <w:rPr>
          <w:rFonts w:ascii="Times New Roman" w:hAnsi="Times New Roman" w:cs="Times New Roman"/>
        </w:rPr>
        <w:t>,</w:t>
      </w:r>
      <w:r w:rsidR="0002108E" w:rsidRPr="004E1FCB">
        <w:rPr>
          <w:rFonts w:ascii="Times New Roman" w:hAnsi="Times New Roman" w:cs="Times New Roman"/>
        </w:rPr>
        <w:t xml:space="preserve"> среди них </w:t>
      </w:r>
      <w:r w:rsidR="0002108E" w:rsidRPr="004E1FCB">
        <w:rPr>
          <w:rFonts w:ascii="Times New Roman" w:hAnsi="Times New Roman" w:cs="Times New Roman"/>
          <w:lang w:val="en-US"/>
        </w:rPr>
        <w:t>LIN</w:t>
      </w:r>
      <w:r w:rsidR="0002108E" w:rsidRPr="004E1FCB">
        <w:rPr>
          <w:rFonts w:ascii="Times New Roman" w:hAnsi="Times New Roman" w:cs="Times New Roman"/>
        </w:rPr>
        <w:t>-</w:t>
      </w:r>
      <w:r w:rsidR="0002108E" w:rsidRPr="004E1FCB">
        <w:rPr>
          <w:rFonts w:ascii="Times New Roman" w:hAnsi="Times New Roman" w:cs="Times New Roman"/>
        </w:rPr>
        <w:t xml:space="preserve">модели, </w:t>
      </w:r>
      <w:proofErr w:type="spellStart"/>
      <w:r w:rsidR="0002108E" w:rsidRPr="004E1FCB">
        <w:rPr>
          <w:rFonts w:ascii="Times New Roman" w:hAnsi="Times New Roman" w:cs="Times New Roman"/>
          <w:lang w:val="en-US"/>
        </w:rPr>
        <w:t>Eternet</w:t>
      </w:r>
      <w:proofErr w:type="spellEnd"/>
      <w:r w:rsidR="0002108E" w:rsidRPr="004E1FCB">
        <w:rPr>
          <w:rFonts w:ascii="Times New Roman" w:hAnsi="Times New Roman" w:cs="Times New Roman"/>
        </w:rPr>
        <w:t xml:space="preserve">, </w:t>
      </w:r>
      <w:r w:rsidR="0002108E" w:rsidRPr="004E1FCB">
        <w:rPr>
          <w:rFonts w:ascii="Times New Roman" w:hAnsi="Times New Roman" w:cs="Times New Roman"/>
          <w:lang w:val="en-US"/>
        </w:rPr>
        <w:t>CAN</w:t>
      </w:r>
      <w:r w:rsidR="0002108E" w:rsidRPr="004E1FCB">
        <w:rPr>
          <w:rFonts w:ascii="Times New Roman" w:hAnsi="Times New Roman" w:cs="Times New Roman"/>
        </w:rPr>
        <w:t xml:space="preserve">. </w:t>
      </w:r>
      <w:r w:rsidR="0002108E" w:rsidRPr="004E1FCB">
        <w:rPr>
          <w:rFonts w:ascii="Times New Roman" w:hAnsi="Times New Roman" w:cs="Times New Roman"/>
        </w:rPr>
        <w:t>Еще одна разновидность — микросхемы для низкочастотной беспроводной связи. Все эти устройства и многие другие прои</w:t>
      </w:r>
      <w:r w:rsidR="0002108E" w:rsidRPr="004E1FCB">
        <w:rPr>
          <w:rFonts w:ascii="Times New Roman" w:hAnsi="Times New Roman" w:cs="Times New Roman"/>
        </w:rPr>
        <w:t xml:space="preserve">зводит </w:t>
      </w:r>
      <w:r w:rsidR="0002108E" w:rsidRPr="004E1FCB">
        <w:rPr>
          <w:rFonts w:ascii="Times New Roman" w:hAnsi="Times New Roman" w:cs="Times New Roman"/>
          <w:lang w:val="en-US"/>
        </w:rPr>
        <w:t>Microchip</w:t>
      </w:r>
      <w:r w:rsidR="0002108E" w:rsidRPr="004E1FCB">
        <w:rPr>
          <w:rFonts w:ascii="Times New Roman" w:hAnsi="Times New Roman" w:cs="Times New Roman"/>
        </w:rPr>
        <w:t xml:space="preserve"> </w:t>
      </w:r>
      <w:r w:rsidR="0002108E" w:rsidRPr="004E1FCB">
        <w:rPr>
          <w:rFonts w:ascii="Times New Roman" w:hAnsi="Times New Roman" w:cs="Times New Roman"/>
          <w:lang w:val="en-US"/>
        </w:rPr>
        <w:t>Technology</w:t>
      </w:r>
      <w:r w:rsidR="0002108E" w:rsidRPr="004E1FCB">
        <w:rPr>
          <w:rFonts w:ascii="Times New Roman" w:hAnsi="Times New Roman" w:cs="Times New Roman"/>
        </w:rPr>
        <w:t xml:space="preserve">. 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Микроконтроллеры</w:t>
      </w:r>
    </w:p>
    <w:p w:rsidR="00760D1B" w:rsidRDefault="0002108E" w:rsidP="00760D1B">
      <w:pPr>
        <w:pStyle w:val="a1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 xml:space="preserve">Это основное направление, на котором специализируется фирма. </w:t>
      </w:r>
      <w:r w:rsidRPr="004E1FCB">
        <w:rPr>
          <w:rFonts w:ascii="Times New Roman" w:hAnsi="Times New Roman" w:cs="Times New Roman"/>
          <w:lang w:val="en-US"/>
        </w:rPr>
        <w:t>PIC</w:t>
      </w:r>
      <w:r w:rsidRPr="004E1FCB">
        <w:rPr>
          <w:rFonts w:ascii="Times New Roman" w:hAnsi="Times New Roman" w:cs="Times New Roman"/>
        </w:rPr>
        <w:t>-</w:t>
      </w:r>
      <w:r w:rsidRPr="004E1FCB">
        <w:rPr>
          <w:rFonts w:ascii="Times New Roman" w:hAnsi="Times New Roman" w:cs="Times New Roman"/>
        </w:rPr>
        <w:t>контроллеры имеют отличную пр</w:t>
      </w:r>
      <w:r w:rsidRPr="004E1FCB">
        <w:rPr>
          <w:rFonts w:ascii="Times New Roman" w:hAnsi="Times New Roman" w:cs="Times New Roman"/>
        </w:rPr>
        <w:t>е</w:t>
      </w:r>
      <w:r w:rsidRPr="004E1FCB">
        <w:rPr>
          <w:rFonts w:ascii="Times New Roman" w:hAnsi="Times New Roman" w:cs="Times New Roman"/>
        </w:rPr>
        <w:t>емственность как внутри семейств, так и между ни</w:t>
      </w:r>
      <w:r w:rsidR="00D62928">
        <w:rPr>
          <w:rFonts w:ascii="Times New Roman" w:hAnsi="Times New Roman" w:cs="Times New Roman"/>
        </w:rPr>
        <w:t>ми</w:t>
      </w:r>
      <w:r w:rsidR="00760D1B">
        <w:rPr>
          <w:rFonts w:ascii="Times New Roman" w:hAnsi="Times New Roman" w:cs="Times New Roman"/>
        </w:rPr>
        <w:t>:</w:t>
      </w:r>
    </w:p>
    <w:p w:rsidR="00000000" w:rsidRPr="004E1FCB" w:rsidRDefault="0002108E" w:rsidP="00760D1B">
      <w:pPr>
        <w:pStyle w:val="a1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4E1FCB">
        <w:rPr>
          <w:rFonts w:ascii="Times New Roman" w:hAnsi="Times New Roman" w:cs="Times New Roman"/>
        </w:rPr>
        <w:t>программн</w:t>
      </w:r>
      <w:r w:rsidR="00760D1B">
        <w:rPr>
          <w:rFonts w:ascii="Times New Roman" w:hAnsi="Times New Roman" w:cs="Times New Roman"/>
        </w:rPr>
        <w:t>ую</w:t>
      </w:r>
      <w:proofErr w:type="gramEnd"/>
      <w:r w:rsidR="00760D1B">
        <w:rPr>
          <w:rFonts w:ascii="Times New Roman" w:hAnsi="Times New Roman" w:cs="Times New Roman"/>
        </w:rPr>
        <w:t>,</w:t>
      </w:r>
      <w:r w:rsidRPr="004E1FCB">
        <w:rPr>
          <w:rFonts w:ascii="Times New Roman" w:hAnsi="Times New Roman" w:cs="Times New Roman"/>
        </w:rPr>
        <w:t xml:space="preserve"> так как </w:t>
      </w:r>
      <w:r w:rsidRPr="004E1FCB">
        <w:rPr>
          <w:rFonts w:ascii="Times New Roman" w:hAnsi="Times New Roman" w:cs="Times New Roman"/>
        </w:rPr>
        <w:t>среда разработки един</w:t>
      </w:r>
      <w:r w:rsidR="00760D1B">
        <w:rPr>
          <w:rFonts w:ascii="Times New Roman" w:hAnsi="Times New Roman" w:cs="Times New Roman"/>
        </w:rPr>
        <w:t>ая</w:t>
      </w:r>
      <w:r w:rsidRPr="004E1FCB">
        <w:rPr>
          <w:rFonts w:ascii="Times New Roman" w:hAnsi="Times New Roman" w:cs="Times New Roman"/>
        </w:rPr>
        <w:t xml:space="preserve"> и компиляторы едины;</w:t>
      </w:r>
    </w:p>
    <w:p w:rsidR="00000000" w:rsidRPr="004E1FCB" w:rsidRDefault="0002108E">
      <w:pPr>
        <w:pStyle w:val="a1"/>
        <w:numPr>
          <w:ilvl w:val="0"/>
          <w:numId w:val="3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совместимость по выводам;</w:t>
      </w:r>
    </w:p>
    <w:p w:rsidR="00000000" w:rsidRPr="004E1FCB" w:rsidRDefault="0002108E">
      <w:pPr>
        <w:pStyle w:val="a1"/>
        <w:numPr>
          <w:ilvl w:val="0"/>
          <w:numId w:val="3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по средствам отладки, так</w:t>
      </w:r>
      <w:r w:rsidR="0026691B">
        <w:rPr>
          <w:rFonts w:ascii="Times New Roman" w:hAnsi="Times New Roman" w:cs="Times New Roman"/>
        </w:rPr>
        <w:t xml:space="preserve"> как</w:t>
      </w:r>
      <w:r w:rsidRPr="004E1FCB">
        <w:rPr>
          <w:rFonts w:ascii="Times New Roman" w:hAnsi="Times New Roman" w:cs="Times New Roman"/>
        </w:rPr>
        <w:t xml:space="preserve"> общие эмуляторы, отладчики;</w:t>
      </w:r>
    </w:p>
    <w:p w:rsidR="00000000" w:rsidRPr="004E1FCB" w:rsidRDefault="0002108E">
      <w:pPr>
        <w:pStyle w:val="a1"/>
        <w:numPr>
          <w:ilvl w:val="0"/>
          <w:numId w:val="3"/>
        </w:numPr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 xml:space="preserve">общие коммуникационные протоколы, например, </w:t>
      </w:r>
      <w:r w:rsidRPr="004E1FCB">
        <w:rPr>
          <w:rFonts w:ascii="Times New Roman" w:hAnsi="Times New Roman" w:cs="Times New Roman"/>
          <w:lang w:val="en-US"/>
        </w:rPr>
        <w:t>TCP</w:t>
      </w:r>
      <w:r w:rsidRPr="004E1FCB">
        <w:rPr>
          <w:rFonts w:ascii="Times New Roman" w:hAnsi="Times New Roman" w:cs="Times New Roman"/>
        </w:rPr>
        <w:t>/</w:t>
      </w:r>
      <w:r w:rsidRPr="004E1FCB">
        <w:rPr>
          <w:rFonts w:ascii="Times New Roman" w:hAnsi="Times New Roman" w:cs="Times New Roman"/>
          <w:lang w:val="en-US"/>
        </w:rPr>
        <w:t>IP</w:t>
      </w:r>
      <w:r w:rsidRPr="004E1FCB">
        <w:rPr>
          <w:rFonts w:ascii="Times New Roman" w:hAnsi="Times New Roman" w:cs="Times New Roman"/>
        </w:rPr>
        <w:t xml:space="preserve">, </w:t>
      </w:r>
      <w:r w:rsidRPr="004E1FCB">
        <w:rPr>
          <w:rFonts w:ascii="Times New Roman" w:hAnsi="Times New Roman" w:cs="Times New Roman"/>
          <w:lang w:val="en-US"/>
        </w:rPr>
        <w:t>SSL</w:t>
      </w:r>
      <w:r w:rsidRPr="004E1FCB">
        <w:rPr>
          <w:rFonts w:ascii="Times New Roman" w:hAnsi="Times New Roman" w:cs="Times New Roman"/>
        </w:rPr>
        <w:t>.</w:t>
      </w:r>
    </w:p>
    <w:p w:rsidR="00760D1B" w:rsidRDefault="0002108E">
      <w:pPr>
        <w:pStyle w:val="a1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Выпускается более 500 моделей контроллеров. Они варьируются по количеству п</w:t>
      </w:r>
      <w:r w:rsidRPr="004E1FCB">
        <w:rPr>
          <w:rFonts w:ascii="Times New Roman" w:hAnsi="Times New Roman" w:cs="Times New Roman"/>
        </w:rPr>
        <w:t xml:space="preserve">амяти, выводов, периферии, производительности, также приборы имеют разные диапазоны температуры. 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 xml:space="preserve">Обороты компании растут, число сотрудников составляет более 10 тысяч человек. Есть две дочерние фирмы. </w:t>
      </w: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</w:p>
    <w:p w:rsidR="00000000" w:rsidRPr="004E1FCB" w:rsidRDefault="0002108E">
      <w:pPr>
        <w:pStyle w:val="a1"/>
        <w:rPr>
          <w:rFonts w:ascii="Times New Roman" w:hAnsi="Times New Roman" w:cs="Times New Roman"/>
        </w:rPr>
      </w:pPr>
    </w:p>
    <w:p w:rsidR="0002108E" w:rsidRPr="004E1FCB" w:rsidRDefault="0002108E">
      <w:pPr>
        <w:pStyle w:val="a1"/>
        <w:rPr>
          <w:rFonts w:ascii="Times New Roman" w:hAnsi="Times New Roman" w:cs="Times New Roman"/>
        </w:rPr>
      </w:pPr>
    </w:p>
    <w:sectPr w:rsidR="0002108E" w:rsidRPr="004E1FCB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03T12:38:00Z" w:initials="М">
    <w:p w:rsidR="008C67A7" w:rsidRDefault="008C67A7">
      <w:pPr>
        <w:pStyle w:val="aa"/>
        <w:rPr>
          <w:rFonts w:hint="eastAsia"/>
        </w:rPr>
      </w:pPr>
      <w:r>
        <w:rPr>
          <w:rStyle w:val="a9"/>
          <w:rFonts w:hint="eastAsia"/>
        </w:rPr>
        <w:annotationRef/>
      </w:r>
      <w:r>
        <w:t xml:space="preserve">Заменено </w:t>
      </w:r>
      <w:r>
        <w:rPr>
          <w:rFonts w:hint="eastAsia"/>
        </w:rPr>
        <w:t>«</w:t>
      </w:r>
      <w:r>
        <w:t>кальций</w:t>
      </w:r>
      <w:r>
        <w:rPr>
          <w:rFonts w:hint="eastAsia"/>
        </w:rPr>
        <w:t>»</w:t>
      </w:r>
    </w:p>
  </w:comment>
  <w:comment w:id="1" w:author="Мышь" w:date="2021-04-03T12:38:00Z" w:initials="М">
    <w:p w:rsidR="008C67A7" w:rsidRDefault="008C67A7">
      <w:pPr>
        <w:pStyle w:val="aa"/>
        <w:rPr>
          <w:rFonts w:hint="eastAsia"/>
        </w:rPr>
      </w:pPr>
      <w:r>
        <w:rPr>
          <w:rStyle w:val="a9"/>
          <w:rFonts w:hint="eastAsia"/>
        </w:rPr>
        <w:annotationRef/>
      </w:r>
      <w:r>
        <w:t xml:space="preserve">Вставка </w:t>
      </w:r>
    </w:p>
  </w:comment>
  <w:comment w:id="2" w:author="Мышь" w:date="2021-04-03T12:38:00Z" w:initials="М">
    <w:p w:rsidR="008C67A7" w:rsidRDefault="008C67A7">
      <w:pPr>
        <w:pStyle w:val="aa"/>
        <w:rPr>
          <w:rFonts w:hint="eastAsia"/>
        </w:rPr>
      </w:pPr>
      <w:r>
        <w:rPr>
          <w:rStyle w:val="a9"/>
          <w:rFonts w:hint="eastAsia"/>
        </w:rPr>
        <w:annotationRef/>
      </w:r>
      <w:r>
        <w:t xml:space="preserve">Заменено </w:t>
      </w:r>
      <w:r>
        <w:rPr>
          <w:rFonts w:hint="eastAsia"/>
        </w:rPr>
        <w:t>«</w:t>
      </w:r>
      <w:proofErr w:type="spellStart"/>
      <w:r w:rsidRPr="008C67A7">
        <w:t>поределяются</w:t>
      </w:r>
      <w:proofErr w:type="spellEnd"/>
      <w:r>
        <w:rPr>
          <w:rFonts w:hint="eastAsia"/>
        </w:rPr>
        <w:t>»</w:t>
      </w:r>
    </w:p>
  </w:comment>
  <w:comment w:id="3" w:author="Мышь" w:date="2021-04-03T12:38:00Z" w:initials="М">
    <w:p w:rsidR="008C67A7" w:rsidRDefault="008C67A7">
      <w:pPr>
        <w:pStyle w:val="aa"/>
        <w:rPr>
          <w:rFonts w:hint="eastAsia"/>
        </w:rPr>
      </w:pPr>
      <w:r>
        <w:rPr>
          <w:rStyle w:val="a9"/>
          <w:rFonts w:hint="eastAsia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1-04-03T12:39:00Z" w:initials="М">
    <w:p w:rsidR="008C67A7" w:rsidRDefault="008C67A7">
      <w:pPr>
        <w:pStyle w:val="aa"/>
        <w:rPr>
          <w:rFonts w:hint="eastAsia"/>
        </w:rPr>
      </w:pPr>
      <w:r>
        <w:rPr>
          <w:rStyle w:val="a9"/>
          <w:rFonts w:hint="eastAsia"/>
        </w:rPr>
        <w:annotationRef/>
      </w:r>
      <w:r>
        <w:t xml:space="preserve">Вставка </w:t>
      </w:r>
    </w:p>
  </w:comment>
  <w:comment w:id="5" w:author="Мышь" w:date="2021-04-03T12:40:00Z" w:initials="М">
    <w:p w:rsidR="00716F3D" w:rsidRDefault="00716F3D">
      <w:pPr>
        <w:pStyle w:val="aa"/>
        <w:rPr>
          <w:rFonts w:hint="eastAsia"/>
        </w:rPr>
      </w:pPr>
      <w:r>
        <w:rPr>
          <w:rStyle w:val="a9"/>
          <w:rFonts w:hint="eastAsia"/>
        </w:rPr>
        <w:annotationRef/>
      </w:r>
      <w:r>
        <w:t xml:space="preserve">Заменено </w:t>
      </w:r>
      <w:r>
        <w:rPr>
          <w:rFonts w:hint="eastAsia"/>
        </w:rPr>
        <w:t>«</w:t>
      </w:r>
      <w:proofErr w:type="spellStart"/>
      <w:r w:rsidRPr="00716F3D">
        <w:t>Филлипинах</w:t>
      </w:r>
      <w:proofErr w:type="spellEnd"/>
      <w:r>
        <w:rPr>
          <w:rFonts w:hint="eastAsia"/>
        </w:rP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F654A6E"/>
    <w:multiLevelType w:val="hybridMultilevel"/>
    <w:tmpl w:val="5A48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FCB"/>
    <w:rsid w:val="0002108E"/>
    <w:rsid w:val="0026691B"/>
    <w:rsid w:val="003C49E7"/>
    <w:rsid w:val="004E1FCB"/>
    <w:rsid w:val="006E459B"/>
    <w:rsid w:val="00716F3D"/>
    <w:rsid w:val="00760D1B"/>
    <w:rsid w:val="008C67A7"/>
    <w:rsid w:val="00D62928"/>
    <w:rsid w:val="00E1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3">
    <w:name w:val="heading 3"/>
    <w:basedOn w:val="a0"/>
    <w:next w:val="a1"/>
    <w:qFormat/>
    <w:pPr>
      <w:numPr>
        <w:ilvl w:val="2"/>
        <w:numId w:val="4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styleId="a9">
    <w:name w:val="annotation reference"/>
    <w:basedOn w:val="a2"/>
    <w:uiPriority w:val="99"/>
    <w:semiHidden/>
    <w:unhideWhenUsed/>
    <w:rsid w:val="008C67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67A7"/>
    <w:rPr>
      <w:rFonts w:cs="Mangal"/>
      <w:sz w:val="20"/>
      <w:szCs w:val="18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8C67A7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67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67A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C67A7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2"/>
    <w:link w:val="ae"/>
    <w:uiPriority w:val="99"/>
    <w:semiHidden/>
    <w:rsid w:val="008C67A7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5272</Characters>
  <Application>Microsoft Office Word</Application>
  <DocSecurity>0</DocSecurity>
  <Lines>109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cp:lastPrinted>1995-11-21T14:41:00Z</cp:lastPrinted>
  <dcterms:created xsi:type="dcterms:W3CDTF">2021-04-03T09:55:00Z</dcterms:created>
  <dcterms:modified xsi:type="dcterms:W3CDTF">2021-04-03T09:55:00Z</dcterms:modified>
</cp:coreProperties>
</file>