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7f1e7" w:val="clear"/>
        <w:spacing w:after="15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Почему нельзя оставлять питомцев в жаркую погоду без воды?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0115" cy="3949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94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Лето будет радовать вашего домашнего любимца, если вы будете соблюдать несколько простых правил от ветеринара. Иначе питомец может получить тепловой удар. Например, собака может получить его, если оставить ее в душной машине хотя бы на пять минут. того, чтобы питомцу стало плохо в горячей железной «клетке» нужно всего от 5 до 10 минут. В такую же ситуацию может попасть и кошка, которая осталась надолго дома без проветривания и питья. Часто животные получают тепловой удар возле воды и во время долгих прогулок по жаре.</w:t>
        <w:br w:type="textWrapping"/>
        <w:br w:type="textWrapping"/>
        <w:t xml:space="preserve">Первый признак теплового удара у животного — учащенное дыхание. Из-за жары у животного начинается обезвоживание, при котором синеет язык и слизистые, может начаться лихорадка. Как только вы заметили эти симптомы, любимца нужно самостоятельно охладить. Например, можно обложить животное бутылками с холодной водой. После не забудьте отправляться к врачу, где питомца охладят и внутри путем клизмы и промывания желудка. Здесь же и стабилизируют его водный баланс, а после проведут обследования. Ведь этот стресс для организма может неблагоприятно сказаться на работу внутренних органов. В группе риска собаки-брахицефалы и животные с кардиопатологиями.</w:t>
        <w:br w:type="textWrapping"/>
        <w:br w:type="textWrapping"/>
        <w:t xml:space="preserve">Также мы подготовили для вас рекомендации о том, как обезопасить вашего друга в жаркую погоду:</w:t>
        <w:br w:type="textWrapping"/>
        <w:t xml:space="preserve">1) Обязательно следите за наличием воды в миске. </w:t>
        <w:br w:type="textWrapping"/>
        <w:t xml:space="preserve">2) Не оставляйте любимца в закрытом помещении без проветривания одного.</w:t>
        <w:br w:type="textWrapping"/>
        <w:t xml:space="preserve">3) Выбирайте время для прогулок, когда жара уже спала. Например, ходите гулять поздним вечером или ранним утром.</w:t>
        <w:br w:type="textWrapping"/>
        <w:t xml:space="preserve">4) Пользуйтесь специальными бутылками, которые позволяют поддерживать водный баланс животного и на улице</w:t>
        <w:br w:type="textWrapping"/>
        <w:t xml:space="preserve">5) После прогулки сбрызните зверя водой или освежите влажной тряпочкой</w:t>
        <w:br w:type="textWrapping"/>
        <w:t xml:space="preserve">6) Старайтесь уберечь животное от резких перепадов температур</w:t>
        <w:br w:type="textWrapping"/>
        <w:t xml:space="preserve">7) Можно воспользоваться специальным воском для защиты лап, который позволит уберечь лапки вашего домашнего любимца от ожогов</w:t>
        <w:br w:type="textWrapping"/>
        <w:t xml:space="preserve">8) Аппетит вашего питомца может снизиться из-за жары, но если он постоянно испытывает жажду, то стоит обратиться к ветеринару, так как это может быть признаком сахарного диабета.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AA4EF2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AA4EF2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LzLrzDZil25a0PgBbb3OCGzQhQ==">AMUW2mVnBUqahbKqLvP/KHgJ2Lg4FJ1Hn8f5pLK2XfcvHcb0WSq1PveDKcFZI7BgumikQXorB2Kvx0+wrwiVr1e5J+85etrHeXlzASDoXWWbbCDxX3abYRk=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2021-04-20T12:19:00Z</dcterms:created>
  <dc:creator>Валерия Пермякова</dc:creator>
</cp:coreProperties>
</file>