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F8" w:rsidRPr="005453A4" w:rsidRDefault="005453A4" w:rsidP="005453A4">
      <w:pPr>
        <w:jc w:val="center"/>
        <w:rPr>
          <w:rFonts w:ascii="Arial" w:hAnsi="Arial" w:cs="Arial"/>
          <w:b/>
          <w:sz w:val="28"/>
          <w:szCs w:val="28"/>
        </w:rPr>
      </w:pPr>
      <w:r w:rsidRPr="005453A4">
        <w:rPr>
          <w:rFonts w:ascii="Arial" w:hAnsi="Arial" w:cs="Arial"/>
          <w:b/>
          <w:sz w:val="28"/>
          <w:szCs w:val="28"/>
        </w:rPr>
        <w:t>Старт второго тура на ЕВРО 2020</w:t>
      </w:r>
    </w:p>
    <w:p w:rsidR="00BC4453" w:rsidRDefault="00545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Сегодня 16 июня 2021 года стартует второй тур Европейского турнира. Как уже сообщалось – этот турнир богат на сенсации и за долго до финишного противостояния, привлёк внимание огромной армии болельщиков всего континента. Конечно же, прежде всего нас интересует матч группы с участием сборной России. Уже меньше чем через час начнётся матч, не побоюсь назвать его – определяющий для сборной России, ведь для дальнейшей борьбы в турнире, Россия обязана побеждать.</w:t>
      </w:r>
      <w:r w:rsidR="00BC4453">
        <w:rPr>
          <w:rFonts w:ascii="Arial" w:hAnsi="Arial" w:cs="Arial"/>
          <w:sz w:val="24"/>
          <w:szCs w:val="24"/>
        </w:rPr>
        <w:t xml:space="preserve"> Это стремление к победе нашей команды, нисколько не унижает таких же амбиций наших соперников, им так же необходима победа, и это и есть та непревзойдённая грань стремлений к победе всех спортсменов. Этим и великолепен футбол!</w:t>
      </w:r>
    </w:p>
    <w:p w:rsidR="005453A4" w:rsidRDefault="00BC44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Хотелось так же отметить, что этот второй тур будет интересен и стыковыми матчами потенциальными фаворитами этого турнира, а прежде всего: Англия –Шотландия (18.06.2021) и конечно же матч: Португалия – Германия (19.06.2021); Испания – Польша (19.06.2021) Не менее интересны и все другие матчи, тем более мы знаем, что они полны неожиданностей и сенсаций, но эти интригуют уже самими командами. </w:t>
      </w:r>
    </w:p>
    <w:p w:rsidR="00175128" w:rsidRDefault="00175128">
      <w:pPr>
        <w:rPr>
          <w:rFonts w:ascii="Arial" w:hAnsi="Arial" w:cs="Arial"/>
          <w:sz w:val="24"/>
          <w:szCs w:val="24"/>
        </w:rPr>
      </w:pPr>
    </w:p>
    <w:p w:rsidR="00175128" w:rsidRPr="005453A4" w:rsidRDefault="001751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Знаков  - 954</w:t>
      </w:r>
      <w:bookmarkStart w:id="0" w:name="_GoBack"/>
      <w:bookmarkEnd w:id="0"/>
    </w:p>
    <w:sectPr w:rsidR="00175128" w:rsidRPr="0054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A4"/>
    <w:rsid w:val="000142F8"/>
    <w:rsid w:val="00175128"/>
    <w:rsid w:val="005453A4"/>
    <w:rsid w:val="00B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D014"/>
  <w15:chartTrackingRefBased/>
  <w15:docId w15:val="{B2218C53-9FC2-4E18-9308-C87E52A9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964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2021-06-16T11:35:00Z</dcterms:created>
  <dcterms:modified xsi:type="dcterms:W3CDTF">2021-06-17T03:03:00Z</dcterms:modified>
</cp:coreProperties>
</file>